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30"/>
      </w:tblGrid>
      <w:tr w:rsidR="00251802" w:rsidRPr="00F66BB9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>про передачу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оренду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і, вк</w:t>
            </w:r>
            <w:r w:rsidR="00E9489D">
              <w:rPr>
                <w:bCs/>
                <w:color w:val="000000"/>
                <w:sz w:val="20"/>
                <w:szCs w:val="20"/>
                <w:lang w:val="uk-UA"/>
              </w:rPr>
              <w:t>л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юченого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об’</w:t>
            </w:r>
            <w:r w:rsidRPr="00DF544D">
              <w:rPr>
                <w:bCs/>
                <w:color w:val="000000"/>
                <w:sz w:val="20"/>
                <w:szCs w:val="20"/>
              </w:rPr>
              <w:t>єктів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DF544D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544D">
              <w:rPr>
                <w:bCs/>
                <w:color w:val="000000"/>
                <w:sz w:val="20"/>
                <w:szCs w:val="20"/>
              </w:rPr>
              <w:t>щодо</w:t>
            </w:r>
            <w:proofErr w:type="spellEnd"/>
            <w:r w:rsidRPr="00DF544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44D">
              <w:rPr>
                <w:bCs/>
                <w:color w:val="000000"/>
                <w:sz w:val="20"/>
                <w:szCs w:val="20"/>
              </w:rPr>
              <w:t>яких</w:t>
            </w:r>
            <w:proofErr w:type="spellEnd"/>
            <w:r w:rsidRPr="00DF544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прийнято </w:t>
            </w:r>
            <w:proofErr w:type="gram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ішення  про передачу в оренду на аукціоні</w:t>
            </w:r>
          </w:p>
        </w:tc>
      </w:tr>
      <w:tr w:rsidR="00251802" w:rsidRPr="00934E9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4E99" w:rsidRDefault="00AF5CC2" w:rsidP="00F7776C">
            <w:pPr>
              <w:rPr>
                <w:sz w:val="20"/>
                <w:szCs w:val="20"/>
                <w:lang w:val="uk-UA"/>
              </w:rPr>
            </w:pPr>
            <w:r w:rsidRPr="00AF5CC2">
              <w:rPr>
                <w:bCs/>
                <w:color w:val="000000"/>
                <w:sz w:val="20"/>
                <w:szCs w:val="20"/>
                <w:lang w:val="uk-UA"/>
              </w:rPr>
              <w:t xml:space="preserve">Оренда </w:t>
            </w:r>
            <w:r w:rsidR="00EE07F5">
              <w:rPr>
                <w:bCs/>
                <w:color w:val="000000"/>
                <w:sz w:val="20"/>
                <w:szCs w:val="20"/>
                <w:lang w:val="uk-UA"/>
              </w:rPr>
              <w:t>н</w:t>
            </w:r>
            <w:r w:rsidR="00EE07F5" w:rsidRPr="00EE07F5">
              <w:rPr>
                <w:bCs/>
                <w:color w:val="000000"/>
                <w:sz w:val="20"/>
                <w:szCs w:val="20"/>
                <w:lang w:val="uk-UA"/>
              </w:rPr>
              <w:t>ежитлов</w:t>
            </w:r>
            <w:r w:rsidR="00EE07F5">
              <w:rPr>
                <w:bCs/>
                <w:color w:val="000000"/>
                <w:sz w:val="20"/>
                <w:szCs w:val="20"/>
                <w:lang w:val="uk-UA"/>
              </w:rPr>
              <w:t>ого</w:t>
            </w:r>
            <w:r w:rsidR="00EE07F5" w:rsidRPr="00EE07F5">
              <w:rPr>
                <w:bCs/>
                <w:color w:val="000000"/>
                <w:sz w:val="20"/>
                <w:szCs w:val="20"/>
                <w:lang w:val="uk-UA"/>
              </w:rPr>
              <w:t xml:space="preserve"> приміщення, загальною площею 18,2 </w:t>
            </w:r>
            <w:proofErr w:type="spellStart"/>
            <w:r w:rsidR="00EE07F5" w:rsidRPr="00EE07F5">
              <w:rPr>
                <w:bCs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="00EE07F5" w:rsidRPr="00EE07F5">
              <w:rPr>
                <w:bCs/>
                <w:color w:val="000000"/>
                <w:sz w:val="20"/>
                <w:szCs w:val="20"/>
                <w:lang w:val="uk-UA"/>
              </w:rPr>
              <w:t xml:space="preserve">, у нежитловій частині будівлі медичної амбулаторії  загальної медицини сімейної практики з житлом за адресою: Київська область, село </w:t>
            </w:r>
            <w:proofErr w:type="spellStart"/>
            <w:r w:rsidR="00EE07F5" w:rsidRPr="00EE07F5">
              <w:rPr>
                <w:bCs/>
                <w:color w:val="000000"/>
                <w:sz w:val="20"/>
                <w:szCs w:val="20"/>
                <w:lang w:val="uk-UA"/>
              </w:rPr>
              <w:t>Лехнівка</w:t>
            </w:r>
            <w:proofErr w:type="spellEnd"/>
            <w:r w:rsidR="00EE07F5" w:rsidRPr="00EE07F5">
              <w:rPr>
                <w:bCs/>
                <w:color w:val="000000"/>
                <w:sz w:val="20"/>
                <w:szCs w:val="20"/>
                <w:lang w:val="uk-UA"/>
              </w:rPr>
              <w:t>, бульвар Центральний, 14/г</w:t>
            </w:r>
          </w:p>
        </w:tc>
      </w:tr>
      <w:tr w:rsidR="00251802" w:rsidRPr="00641DB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5180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251802" w:rsidRPr="00C231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E9489D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</w:t>
            </w:r>
            <w:r w:rsidR="00251802">
              <w:rPr>
                <w:sz w:val="20"/>
                <w:szCs w:val="20"/>
                <w:lang w:val="uk-UA"/>
              </w:rPr>
              <w:t>, Київська область, м.</w:t>
            </w:r>
            <w:r w:rsidR="00DD4274">
              <w:rPr>
                <w:sz w:val="20"/>
                <w:szCs w:val="20"/>
                <w:lang w:val="uk-UA"/>
              </w:rPr>
              <w:t xml:space="preserve"> </w:t>
            </w:r>
            <w:r w:rsidR="00251802">
              <w:rPr>
                <w:sz w:val="20"/>
                <w:szCs w:val="20"/>
                <w:lang w:val="uk-UA"/>
              </w:rPr>
              <w:t>Березань, вул. Героїв Небесної Сотні, 1</w:t>
            </w:r>
          </w:p>
        </w:tc>
      </w:tr>
      <w:tr w:rsidR="00251802" w:rsidRPr="00B1005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F7776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Комунальне некомерційне підприємство «</w:t>
            </w:r>
            <w:r w:rsidRPr="00F7776C">
              <w:rPr>
                <w:color w:val="000000"/>
                <w:sz w:val="20"/>
                <w:szCs w:val="20"/>
                <w:lang w:val="uk-UA"/>
              </w:rPr>
              <w:t xml:space="preserve">Центр первинної медико-санітарної допомоги </w:t>
            </w:r>
            <w:proofErr w:type="spellStart"/>
            <w:r w:rsidRPr="00F7776C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Pr="00F7776C"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Код за ЄДРПОУ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F7776C" w:rsidP="00251802">
            <w:pPr>
              <w:rPr>
                <w:sz w:val="20"/>
                <w:szCs w:val="20"/>
                <w:lang w:val="uk-UA"/>
              </w:rPr>
            </w:pPr>
            <w:r w:rsidRPr="00F7776C">
              <w:rPr>
                <w:color w:val="000000"/>
                <w:sz w:val="20"/>
                <w:szCs w:val="20"/>
                <w:lang w:val="uk-UA"/>
              </w:rPr>
              <w:t>42241755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4274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07541, Київська область, м.</w:t>
            </w:r>
            <w:r w:rsidR="00DD4274">
              <w:rPr>
                <w:sz w:val="20"/>
                <w:szCs w:val="20"/>
                <w:lang w:val="uk-UA"/>
              </w:rPr>
              <w:t xml:space="preserve"> Березань,</w:t>
            </w:r>
          </w:p>
          <w:p w:rsidR="00251802" w:rsidRPr="00D534B8" w:rsidRDefault="00DD4274" w:rsidP="00F777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</w:t>
            </w:r>
            <w:r w:rsidR="00F7776C">
              <w:rPr>
                <w:sz w:val="20"/>
                <w:szCs w:val="20"/>
                <w:lang w:val="uk-UA"/>
              </w:rPr>
              <w:t>Михайлівська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F7776C">
              <w:rPr>
                <w:sz w:val="20"/>
                <w:szCs w:val="20"/>
                <w:lang w:val="uk-UA"/>
              </w:rPr>
              <w:t>50</w:t>
            </w:r>
          </w:p>
        </w:tc>
      </w:tr>
      <w:tr w:rsidR="00251802" w:rsidRPr="00F7776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742EB" w:rsidRDefault="00EE07F5" w:rsidP="00DD4274">
            <w:pPr>
              <w:rPr>
                <w:sz w:val="20"/>
                <w:szCs w:val="20"/>
                <w:lang w:val="uk-UA"/>
              </w:rPr>
            </w:pPr>
            <w:r w:rsidRPr="00EE07F5">
              <w:rPr>
                <w:sz w:val="20"/>
                <w:szCs w:val="20"/>
                <w:lang w:val="uk-UA"/>
              </w:rPr>
              <w:t xml:space="preserve">Нежитлове приміщення, загальною площею 18,2 </w:t>
            </w:r>
            <w:proofErr w:type="spellStart"/>
            <w:r w:rsidRPr="00EE07F5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Pr="00EE07F5">
              <w:rPr>
                <w:sz w:val="20"/>
                <w:szCs w:val="20"/>
                <w:lang w:val="uk-UA"/>
              </w:rPr>
              <w:t xml:space="preserve">, у нежитловій частині будівлі медичної амбулаторії  загальної медицини сімейної практики з житлом за адресою: Київська область, село </w:t>
            </w:r>
            <w:proofErr w:type="spellStart"/>
            <w:r w:rsidRPr="00EE07F5"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 w:rsidRPr="00EE07F5">
              <w:rPr>
                <w:sz w:val="20"/>
                <w:szCs w:val="20"/>
                <w:lang w:val="uk-UA"/>
              </w:rPr>
              <w:t>, бульвар Центральний, 14/г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першого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типу</w:t>
            </w:r>
          </w:p>
        </w:tc>
      </w:tr>
      <w:tr w:rsidR="00251802" w:rsidRPr="00D96DB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Залишкова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96DB3" w:rsidRDefault="00A17228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486 720,</w:t>
            </w:r>
            <w:r w:rsidR="00DD4274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EE07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Первісна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A17228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486 720,0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Фотографічн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зображення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A17228" w:rsidP="00A172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07532, </w:t>
            </w:r>
            <w:r w:rsidR="00F7347C">
              <w:rPr>
                <w:sz w:val="20"/>
                <w:szCs w:val="20"/>
                <w:lang w:val="uk-UA"/>
              </w:rPr>
              <w:t xml:space="preserve">Київська область, </w:t>
            </w:r>
            <w:proofErr w:type="spellStart"/>
            <w:r w:rsidR="00F7347C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="00F7347C">
              <w:rPr>
                <w:sz w:val="20"/>
                <w:szCs w:val="20"/>
                <w:lang w:val="uk-UA"/>
              </w:rPr>
              <w:t xml:space="preserve"> р-н,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  <w:r w:rsidR="00F7347C">
              <w:rPr>
                <w:sz w:val="20"/>
                <w:szCs w:val="20"/>
                <w:lang w:val="uk-UA"/>
              </w:rPr>
              <w:t xml:space="preserve"> село </w:t>
            </w:r>
            <w:proofErr w:type="spellStart"/>
            <w:r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 w:rsidR="00F7347C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бульвар Центральний, 14/г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7347C" w:rsidRDefault="00A17228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  <w:r w:rsidR="00F7347C">
              <w:rPr>
                <w:color w:val="000000"/>
                <w:sz w:val="20"/>
                <w:szCs w:val="20"/>
                <w:lang w:val="uk-UA"/>
              </w:rPr>
              <w:t>,2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Корисна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A17228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  <w:r w:rsidR="00F7347C">
              <w:rPr>
                <w:color w:val="000000"/>
                <w:sz w:val="20"/>
                <w:szCs w:val="20"/>
                <w:lang w:val="uk-UA"/>
              </w:rPr>
              <w:t>,2</w:t>
            </w:r>
          </w:p>
        </w:tc>
      </w:tr>
      <w:tr w:rsidR="00251802" w:rsidRPr="00F960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EE07F5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EE07F5">
              <w:rPr>
                <w:sz w:val="20"/>
                <w:szCs w:val="20"/>
                <w:lang w:val="uk-UA"/>
              </w:rPr>
              <w:t>Нежитлове приміщення у нежитловій частині будівлі  медичної амбулаторії  загальної медицини сімейної практики з житлом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Поверховий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одає</w:t>
            </w:r>
            <w:r w:rsidRPr="00C82CBD">
              <w:rPr>
                <w:sz w:val="20"/>
                <w:szCs w:val="20"/>
                <w:lang w:val="uk-UA"/>
              </w:rPr>
              <w:t>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b/>
                <w:bCs/>
                <w:color w:val="000000"/>
                <w:sz w:val="20"/>
                <w:szCs w:val="20"/>
              </w:rPr>
              <w:t>Техн</w:t>
            </w:r>
            <w:proofErr w:type="gramEnd"/>
            <w:r w:rsidRPr="00774025">
              <w:rPr>
                <w:b/>
                <w:bCs/>
                <w:color w:val="000000"/>
                <w:sz w:val="20"/>
                <w:szCs w:val="20"/>
              </w:rPr>
              <w:t>ічний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об'єкта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сплату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комунальних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</w:tr>
      <w:tr w:rsidR="00251802" w:rsidRPr="00942E1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A17228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Новий</w:t>
            </w:r>
          </w:p>
        </w:tc>
      </w:tr>
      <w:tr w:rsidR="00251802" w:rsidRPr="00DE300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наявність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особових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009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Окремий особовий рахунок на постачання електроенергії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Потужність</w:t>
            </w:r>
            <w:proofErr w:type="spellEnd"/>
            <w:r w:rsidR="00D1347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3,0</w:t>
            </w:r>
          </w:p>
        </w:tc>
      </w:tr>
      <w:tr w:rsidR="00251802" w:rsidRPr="00ED6D2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Ступінь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A17228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A17228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E45CD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Опалення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централізоване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зовнішніх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A17228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7228" w:rsidRPr="00A17228" w:rsidRDefault="00A17228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Опалення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(автономне)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7228" w:rsidRDefault="00A17228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Лічильник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телефонізація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A17228" w:rsidP="00A17228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н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B44A8B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A8B" w:rsidRPr="00774025" w:rsidRDefault="00B44A8B" w:rsidP="00B44A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uk-UA"/>
              </w:rPr>
              <w:t>телебачення</w:t>
            </w:r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A8B" w:rsidRDefault="00B44A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44A8B" w:rsidRPr="000466DB" w:rsidTr="00BB3B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774025" w:rsidRDefault="00B44A8B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A8B" w:rsidRDefault="00B44A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44A8B" w:rsidRPr="00774025" w:rsidTr="00BB3B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774025" w:rsidRDefault="00B44A8B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Пожежна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A8B" w:rsidRDefault="00B44A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44A8B" w:rsidTr="00BB3B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0466DB" w:rsidRDefault="00B44A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A8B" w:rsidRDefault="00B44A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додаткові</w:t>
            </w:r>
            <w:proofErr w:type="spellEnd"/>
            <w:r w:rsidRPr="00DD42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DD42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251802" w:rsidRPr="008F025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6F27CA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="00251802"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років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405C90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4867,</w:t>
            </w:r>
            <w:r w:rsidRPr="00405C90"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251802" w:rsidRPr="009E4A13" w:rsidTr="006F27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D02578" w:rsidRPr="00D02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1802" w:rsidRPr="009E4A13" w:rsidRDefault="000975B9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2433,60</w:t>
            </w:r>
          </w:p>
        </w:tc>
      </w:tr>
      <w:tr w:rsidR="000975B9" w:rsidRPr="0006157B" w:rsidTr="006F27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75B9" w:rsidRPr="009E4A13" w:rsidRDefault="000975B9" w:rsidP="000975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2433,60</w:t>
            </w:r>
          </w:p>
        </w:tc>
      </w:tr>
      <w:tr w:rsidR="000975B9" w:rsidRPr="00D7628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ільове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D76288" w:rsidRDefault="000975B9" w:rsidP="000975B9">
            <w:pPr>
              <w:pStyle w:val="a3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Аптечний пункт</w:t>
            </w:r>
            <w:r w:rsidRPr="00D7628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975B9" w:rsidRPr="00D94BEF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Обмеження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D94BEF" w:rsidRDefault="000975B9" w:rsidP="000975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0975B9" w:rsidRPr="001B6FF4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1B6FF4" w:rsidRDefault="000975B9" w:rsidP="00097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0975B9" w:rsidRPr="00D9541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умов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D9541A" w:rsidRDefault="000975B9" w:rsidP="00097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0975B9" w:rsidRPr="00BC49A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згода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суборенду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BC49A0" w:rsidRDefault="000975B9" w:rsidP="00097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255B31" w:rsidRDefault="000975B9" w:rsidP="000975B9">
            <w:pPr>
              <w:rPr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sz w:val="20"/>
                <w:szCs w:val="20"/>
              </w:rPr>
              <w:t>Потенційний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орендар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sz w:val="20"/>
                <w:szCs w:val="20"/>
              </w:rPr>
              <w:t>повинен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відповідати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вимогам</w:t>
            </w:r>
            <w:proofErr w:type="spellEnd"/>
            <w:r w:rsidRPr="00774025">
              <w:rPr>
                <w:sz w:val="20"/>
                <w:szCs w:val="20"/>
              </w:rPr>
              <w:t xml:space="preserve"> до особи </w:t>
            </w:r>
            <w:proofErr w:type="spellStart"/>
            <w:r w:rsidRPr="00774025">
              <w:rPr>
                <w:sz w:val="20"/>
                <w:szCs w:val="20"/>
              </w:rPr>
              <w:t>орендаря</w:t>
            </w:r>
            <w:proofErr w:type="spellEnd"/>
            <w:r w:rsidRPr="00774025">
              <w:rPr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sz w:val="20"/>
                <w:szCs w:val="20"/>
              </w:rPr>
              <w:t>визначеним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статтею</w:t>
            </w:r>
            <w:proofErr w:type="spellEnd"/>
            <w:r w:rsidRPr="00774025">
              <w:rPr>
                <w:sz w:val="20"/>
                <w:szCs w:val="20"/>
              </w:rPr>
              <w:t xml:space="preserve"> 4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</w:t>
            </w:r>
            <w:r>
              <w:rPr>
                <w:sz w:val="20"/>
                <w:szCs w:val="20"/>
              </w:rPr>
              <w:t xml:space="preserve">ржавного та </w:t>
            </w:r>
            <w:proofErr w:type="spellStart"/>
            <w:r>
              <w:rPr>
                <w:sz w:val="20"/>
                <w:szCs w:val="20"/>
              </w:rPr>
              <w:t>комунального</w:t>
            </w:r>
            <w:proofErr w:type="spellEnd"/>
            <w:r>
              <w:rPr>
                <w:sz w:val="20"/>
                <w:szCs w:val="20"/>
              </w:rPr>
              <w:t xml:space="preserve"> майна»</w:t>
            </w:r>
          </w:p>
        </w:tc>
      </w:tr>
      <w:tr w:rsidR="000975B9" w:rsidRPr="005D7C72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дані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(номер телефону і 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звернень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Default="000975B9" w:rsidP="000975B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Куява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Алла Іванівна</w:t>
            </w:r>
          </w:p>
          <w:p w:rsidR="008775B3" w:rsidRDefault="000975B9" w:rsidP="00097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Контактні телефони: (04576) 6-20-94, 6-20-64, </w:t>
            </w:r>
          </w:p>
          <w:p w:rsidR="000975B9" w:rsidRDefault="000975B9" w:rsidP="00097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робочі дні з 8 до 16год</w:t>
            </w:r>
          </w:p>
          <w:p w:rsidR="000975B9" w:rsidRPr="00DD4274" w:rsidRDefault="000975B9" w:rsidP="00097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Електронна адреса: </w:t>
            </w:r>
            <w:proofErr w:type="spellStart"/>
            <w:r>
              <w:rPr>
                <w:sz w:val="20"/>
                <w:szCs w:val="20"/>
                <w:lang w:val="en-US"/>
              </w:rPr>
              <w:t>kp</w:t>
            </w:r>
            <w:proofErr w:type="spellEnd"/>
            <w:r w:rsidRPr="0099219A"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cpmsd</w:t>
            </w:r>
            <w:proofErr w:type="spellEnd"/>
            <w:r w:rsidRPr="0099219A"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bmr</w:t>
            </w:r>
            <w:proofErr w:type="spellEnd"/>
            <w:r>
              <w:rPr>
                <w:sz w:val="20"/>
                <w:szCs w:val="20"/>
                <w:lang w:val="uk-UA"/>
              </w:rPr>
              <w:t>@ukr.net</w:t>
            </w:r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</w:p>
        </w:tc>
      </w:tr>
      <w:tr w:rsidR="000975B9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E4507B" w:rsidRDefault="000975B9" w:rsidP="007B0136">
            <w:pPr>
              <w:rPr>
                <w:sz w:val="20"/>
                <w:szCs w:val="20"/>
              </w:rPr>
            </w:pPr>
            <w:r w:rsidRPr="00E4507B">
              <w:rPr>
                <w:sz w:val="20"/>
                <w:szCs w:val="20"/>
              </w:rPr>
              <w:t xml:space="preserve">Дата </w:t>
            </w:r>
            <w:proofErr w:type="spellStart"/>
            <w:r w:rsidRPr="008775B3">
              <w:rPr>
                <w:b/>
                <w:sz w:val="20"/>
                <w:szCs w:val="20"/>
              </w:rPr>
              <w:t>аукціону</w:t>
            </w:r>
            <w:proofErr w:type="spellEnd"/>
            <w:r w:rsidRPr="008775B3">
              <w:rPr>
                <w:b/>
                <w:sz w:val="20"/>
                <w:szCs w:val="20"/>
              </w:rPr>
              <w:t xml:space="preserve"> </w:t>
            </w:r>
            <w:r w:rsidRPr="008775B3">
              <w:rPr>
                <w:b/>
                <w:sz w:val="20"/>
                <w:szCs w:val="20"/>
                <w:lang w:val="uk-UA"/>
              </w:rPr>
              <w:t xml:space="preserve"> </w:t>
            </w:r>
            <w:r w:rsidR="008775B3">
              <w:rPr>
                <w:b/>
                <w:sz w:val="20"/>
                <w:szCs w:val="20"/>
                <w:lang w:val="uk-UA"/>
              </w:rPr>
              <w:t>1</w:t>
            </w:r>
            <w:r w:rsidR="007B0136">
              <w:rPr>
                <w:b/>
                <w:sz w:val="20"/>
                <w:szCs w:val="20"/>
                <w:lang w:val="uk-UA"/>
              </w:rPr>
              <w:t>5</w:t>
            </w:r>
            <w:r w:rsidRPr="00DB1A09">
              <w:rPr>
                <w:b/>
                <w:sz w:val="20"/>
                <w:szCs w:val="20"/>
              </w:rPr>
              <w:t xml:space="preserve"> </w:t>
            </w:r>
            <w:r w:rsidRPr="00F42C3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F42C3C">
              <w:rPr>
                <w:b/>
                <w:sz w:val="20"/>
                <w:szCs w:val="20"/>
                <w:lang w:val="uk-UA"/>
              </w:rPr>
              <w:t>лютого</w:t>
            </w:r>
            <w:proofErr w:type="gramEnd"/>
            <w:r w:rsidRPr="00F42C3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2021 року</w:t>
            </w:r>
            <w:r w:rsidRPr="00E4507B">
              <w:rPr>
                <w:sz w:val="20"/>
                <w:szCs w:val="20"/>
              </w:rPr>
              <w:t xml:space="preserve">. Час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встановлюється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</w:t>
            </w:r>
            <w:proofErr w:type="spellStart"/>
            <w:r w:rsidRPr="00E4507B">
              <w:rPr>
                <w:sz w:val="20"/>
                <w:szCs w:val="20"/>
              </w:rPr>
              <w:t>відповідно</w:t>
            </w:r>
            <w:proofErr w:type="spellEnd"/>
            <w:r w:rsidRPr="00E4507B">
              <w:rPr>
                <w:sz w:val="20"/>
                <w:szCs w:val="20"/>
              </w:rPr>
              <w:t xml:space="preserve"> до </w:t>
            </w:r>
            <w:proofErr w:type="spellStart"/>
            <w:r w:rsidRPr="00E4507B">
              <w:rPr>
                <w:sz w:val="20"/>
                <w:szCs w:val="20"/>
              </w:rPr>
              <w:t>вимог</w:t>
            </w:r>
            <w:proofErr w:type="spellEnd"/>
            <w:r w:rsidRPr="00E4507B">
              <w:rPr>
                <w:sz w:val="20"/>
                <w:szCs w:val="20"/>
              </w:rPr>
              <w:t xml:space="preserve"> Порядку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електронних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аукціоні</w:t>
            </w:r>
            <w:proofErr w:type="gramStart"/>
            <w:r w:rsidRPr="00E4507B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E4507B">
              <w:rPr>
                <w:sz w:val="20"/>
                <w:szCs w:val="20"/>
              </w:rPr>
              <w:t>.</w:t>
            </w:r>
          </w:p>
        </w:tc>
      </w:tr>
      <w:tr w:rsidR="000975B9" w:rsidRPr="00453D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Спосіб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453D81" w:rsidRDefault="000975B9" w:rsidP="00097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аукціон</w:t>
            </w:r>
          </w:p>
        </w:tc>
      </w:tr>
      <w:tr w:rsidR="000975B9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Кінцевий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заяви на участь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E4507B" w:rsidRDefault="000975B9" w:rsidP="007B0136">
            <w:pPr>
              <w:rPr>
                <w:sz w:val="20"/>
                <w:szCs w:val="20"/>
              </w:rPr>
            </w:pPr>
            <w:proofErr w:type="spellStart"/>
            <w:r w:rsidRPr="00E4507B">
              <w:rPr>
                <w:sz w:val="20"/>
                <w:szCs w:val="20"/>
              </w:rPr>
              <w:t>Кінцевий</w:t>
            </w:r>
            <w:proofErr w:type="spellEnd"/>
            <w:r w:rsidRPr="00E4507B">
              <w:rPr>
                <w:sz w:val="20"/>
                <w:szCs w:val="20"/>
              </w:rPr>
              <w:t xml:space="preserve"> строк </w:t>
            </w:r>
            <w:proofErr w:type="spellStart"/>
            <w:r w:rsidRPr="00E4507B">
              <w:rPr>
                <w:sz w:val="20"/>
                <w:szCs w:val="20"/>
              </w:rPr>
              <w:t>подання</w:t>
            </w:r>
            <w:proofErr w:type="spellEnd"/>
            <w:r w:rsidRPr="00E4507B">
              <w:rPr>
                <w:sz w:val="20"/>
                <w:szCs w:val="20"/>
              </w:rPr>
              <w:t xml:space="preserve"> заяви на участь в </w:t>
            </w:r>
            <w:proofErr w:type="spellStart"/>
            <w:r w:rsidRPr="00F42C3C">
              <w:rPr>
                <w:b/>
                <w:sz w:val="20"/>
                <w:szCs w:val="20"/>
              </w:rPr>
              <w:t>аукціоні</w:t>
            </w:r>
            <w:proofErr w:type="spellEnd"/>
            <w:r w:rsidRPr="00F42C3C">
              <w:rPr>
                <w:b/>
                <w:sz w:val="20"/>
                <w:szCs w:val="20"/>
              </w:rPr>
              <w:t xml:space="preserve"> </w:t>
            </w:r>
            <w:r w:rsidR="008775B3">
              <w:rPr>
                <w:b/>
                <w:sz w:val="20"/>
                <w:szCs w:val="20"/>
              </w:rPr>
              <w:t xml:space="preserve"> </w:t>
            </w:r>
            <w:r w:rsidR="008775B3">
              <w:rPr>
                <w:b/>
                <w:sz w:val="20"/>
                <w:szCs w:val="20"/>
                <w:lang w:val="uk-UA"/>
              </w:rPr>
              <w:t xml:space="preserve">     1</w:t>
            </w:r>
            <w:r w:rsidR="007B0136">
              <w:rPr>
                <w:b/>
                <w:sz w:val="20"/>
                <w:szCs w:val="20"/>
                <w:lang w:val="uk-UA"/>
              </w:rPr>
              <w:t>4</w:t>
            </w:r>
            <w:bookmarkStart w:id="0" w:name="_GoBack"/>
            <w:bookmarkEnd w:id="0"/>
            <w:r w:rsidRPr="00F42C3C">
              <w:rPr>
                <w:b/>
                <w:sz w:val="20"/>
                <w:szCs w:val="20"/>
                <w:lang w:val="uk-UA"/>
              </w:rPr>
              <w:t xml:space="preserve"> лютого </w:t>
            </w:r>
            <w:r>
              <w:rPr>
                <w:sz w:val="20"/>
                <w:szCs w:val="20"/>
                <w:lang w:val="uk-UA"/>
              </w:rPr>
              <w:t>2021</w:t>
            </w:r>
            <w:r w:rsidRPr="00E4507B">
              <w:rPr>
                <w:sz w:val="20"/>
                <w:szCs w:val="20"/>
              </w:rPr>
              <w:t xml:space="preserve"> року, </w:t>
            </w:r>
            <w:proofErr w:type="spellStart"/>
            <w:r w:rsidRPr="00E4507B">
              <w:rPr>
                <w:sz w:val="20"/>
                <w:szCs w:val="20"/>
              </w:rPr>
              <w:t>встановлюється</w:t>
            </w:r>
            <w:proofErr w:type="spellEnd"/>
            <w:r w:rsidR="008775B3">
              <w:rPr>
                <w:sz w:val="20"/>
                <w:szCs w:val="20"/>
                <w:lang w:val="uk-UA"/>
              </w:rPr>
              <w:t xml:space="preserve"> </w:t>
            </w:r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r w:rsidR="008775B3">
              <w:rPr>
                <w:sz w:val="20"/>
                <w:szCs w:val="20"/>
                <w:lang w:val="uk-UA"/>
              </w:rPr>
              <w:t>е</w:t>
            </w:r>
            <w:proofErr w:type="spellStart"/>
            <w:r w:rsidRPr="00E4507B">
              <w:rPr>
                <w:sz w:val="20"/>
                <w:szCs w:val="20"/>
              </w:rPr>
              <w:t>лектронною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для кожного </w:t>
            </w:r>
            <w:proofErr w:type="spellStart"/>
            <w:r w:rsidRPr="00E4507B">
              <w:rPr>
                <w:sz w:val="20"/>
                <w:szCs w:val="20"/>
              </w:rPr>
              <w:t>електронного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окремо</w:t>
            </w:r>
            <w:proofErr w:type="spellEnd"/>
            <w:r w:rsidRPr="00E4507B">
              <w:rPr>
                <w:sz w:val="20"/>
                <w:szCs w:val="20"/>
              </w:rPr>
              <w:t xml:space="preserve"> в </w:t>
            </w:r>
            <w:proofErr w:type="spellStart"/>
            <w:r w:rsidRPr="00E4507B">
              <w:rPr>
                <w:sz w:val="20"/>
                <w:szCs w:val="20"/>
              </w:rPr>
              <w:t>проміжку</w:t>
            </w:r>
            <w:proofErr w:type="spellEnd"/>
            <w:r w:rsidRPr="00E4507B">
              <w:rPr>
                <w:sz w:val="20"/>
                <w:szCs w:val="20"/>
              </w:rPr>
              <w:t xml:space="preserve"> часу з 19-30 до 20-30 </w:t>
            </w:r>
            <w:proofErr w:type="spellStart"/>
            <w:r w:rsidRPr="00E4507B">
              <w:rPr>
                <w:sz w:val="20"/>
                <w:szCs w:val="20"/>
              </w:rPr>
              <w:t>години</w:t>
            </w:r>
            <w:proofErr w:type="spellEnd"/>
            <w:r w:rsidRPr="00E4507B">
              <w:rPr>
                <w:sz w:val="20"/>
                <w:szCs w:val="20"/>
              </w:rPr>
              <w:t xml:space="preserve"> дня, </w:t>
            </w:r>
            <w:proofErr w:type="spellStart"/>
            <w:r w:rsidRPr="00E4507B">
              <w:rPr>
                <w:sz w:val="20"/>
                <w:szCs w:val="20"/>
              </w:rPr>
              <w:t>що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передує</w:t>
            </w:r>
            <w:proofErr w:type="spellEnd"/>
            <w:r w:rsidRPr="00E4507B">
              <w:rPr>
                <w:sz w:val="20"/>
                <w:szCs w:val="20"/>
              </w:rPr>
              <w:t xml:space="preserve"> дню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електронного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</w:p>
        </w:tc>
      </w:tr>
      <w:tr w:rsidR="000975B9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мінімального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0975B9" w:rsidRDefault="000975B9" w:rsidP="00097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48,67</w:t>
            </w:r>
          </w:p>
        </w:tc>
      </w:tr>
      <w:tr w:rsidR="000975B9" w:rsidRPr="00C9477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C9477C" w:rsidRDefault="000975B9" w:rsidP="000975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2065,70</w:t>
            </w:r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927BB7" w:rsidRDefault="000975B9" w:rsidP="000975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</w:t>
            </w:r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веб-сайта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адм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зазначені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електроннихмайданчиків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774025" w:rsidRDefault="007B0136" w:rsidP="000975B9">
            <w:pPr>
              <w:rPr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0975B9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0975B9" w:rsidRPr="00F7776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установи (банку, казначейства),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номери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національній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валюті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операторами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99219A" w:rsidRDefault="000975B9" w:rsidP="000975B9">
            <w:pPr>
              <w:rPr>
                <w:color w:val="000000"/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 xml:space="preserve">В </w:t>
            </w:r>
            <w:proofErr w:type="spellStart"/>
            <w:r w:rsidRPr="001D1ABB">
              <w:rPr>
                <w:sz w:val="20"/>
                <w:szCs w:val="20"/>
              </w:rPr>
              <w:t>національній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валюті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Отримувач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9921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КНП «</w:t>
            </w:r>
            <w:r w:rsidRPr="00F7776C">
              <w:rPr>
                <w:color w:val="000000"/>
                <w:sz w:val="20"/>
                <w:szCs w:val="20"/>
                <w:lang w:val="uk-UA"/>
              </w:rPr>
              <w:t xml:space="preserve"> Центр первинної медико-санітарної допомоги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776C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Pr="00F7776C"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</w:p>
          <w:p w:rsidR="000975B9" w:rsidRDefault="000975B9" w:rsidP="000975B9">
            <w:pPr>
              <w:rPr>
                <w:sz w:val="20"/>
                <w:szCs w:val="20"/>
                <w:lang w:val="uk-UA"/>
              </w:rPr>
            </w:pPr>
            <w:r w:rsidRPr="00DD4274">
              <w:rPr>
                <w:sz w:val="20"/>
                <w:szCs w:val="20"/>
                <w:lang w:val="uk-UA"/>
              </w:rPr>
              <w:t xml:space="preserve">Рахунок № </w:t>
            </w:r>
            <w:r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  <w:lang w:val="uk-UA"/>
              </w:rPr>
              <w:t>203218420000026006010104587</w:t>
            </w:r>
          </w:p>
          <w:p w:rsidR="000975B9" w:rsidRPr="00DD4274" w:rsidRDefault="000975B9" w:rsidP="000975B9">
            <w:pPr>
              <w:rPr>
                <w:sz w:val="20"/>
                <w:szCs w:val="20"/>
                <w:lang w:val="uk-UA"/>
              </w:rPr>
            </w:pPr>
            <w:r w:rsidRPr="00DD4274">
              <w:rPr>
                <w:sz w:val="20"/>
                <w:szCs w:val="20"/>
                <w:lang w:val="uk-UA"/>
              </w:rPr>
              <w:t>(для перерахування реєстраційного внеску)</w:t>
            </w:r>
            <w:r w:rsidRPr="00DD4274">
              <w:rPr>
                <w:sz w:val="20"/>
                <w:szCs w:val="20"/>
                <w:lang w:val="uk-UA"/>
              </w:rPr>
              <w:br/>
              <w:t xml:space="preserve">Банк отримувача: </w:t>
            </w:r>
            <w:r>
              <w:rPr>
                <w:sz w:val="20"/>
                <w:szCs w:val="20"/>
                <w:lang w:val="uk-UA"/>
              </w:rPr>
              <w:t>АТ КБ «Приватбанк»</w:t>
            </w:r>
            <w:r w:rsidRPr="00DD4274">
              <w:rPr>
                <w:sz w:val="20"/>
                <w:szCs w:val="20"/>
                <w:lang w:val="uk-UA"/>
              </w:rPr>
              <w:br/>
              <w:t>Код 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Pr="00DD42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42241755</w:t>
            </w:r>
            <w:r w:rsidRPr="00DD4274">
              <w:rPr>
                <w:sz w:val="20"/>
                <w:szCs w:val="20"/>
                <w:lang w:val="uk-UA"/>
              </w:rPr>
              <w:br/>
              <w:t>Призначення платежу: (обов'язково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D4274">
              <w:rPr>
                <w:sz w:val="20"/>
                <w:szCs w:val="20"/>
                <w:lang w:val="uk-UA"/>
              </w:rPr>
              <w:t>вказати за що)</w:t>
            </w:r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оном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20</w:t>
            </w:r>
            <w:r w:rsidR="0024334E">
              <w:rPr>
                <w:color w:val="000000"/>
                <w:sz w:val="20"/>
                <w:szCs w:val="20"/>
                <w:lang w:val="uk-UA"/>
              </w:rPr>
              <w:t>-35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днів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оголошення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торговою системою про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оренду</w:t>
            </w:r>
            <w:proofErr w:type="spellEnd"/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Єдине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веб-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адм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алфавітному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порядку на веб-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договір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774025" w:rsidRDefault="007B0136" w:rsidP="000975B9">
            <w:pPr>
              <w:rPr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="000975B9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Проєкт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Додається</w:t>
            </w:r>
            <w:proofErr w:type="spellEnd"/>
            <w:r w:rsidRPr="00774025">
              <w:rPr>
                <w:sz w:val="20"/>
                <w:szCs w:val="20"/>
              </w:rPr>
              <w:t xml:space="preserve"> </w:t>
            </w:r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  <w:tr w:rsidR="000975B9" w:rsidRPr="00D06D6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те,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пам’ятк</w:t>
            </w:r>
            <w:r>
              <w:rPr>
                <w:color w:val="000000"/>
                <w:sz w:val="20"/>
                <w:szCs w:val="20"/>
                <w:lang w:val="uk-UA"/>
              </w:rPr>
              <w:t>ою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щойно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виявлений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D06D60" w:rsidRDefault="000975B9" w:rsidP="000975B9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 w:rsidRPr="00DD4274">
              <w:rPr>
                <w:color w:val="000000"/>
                <w:sz w:val="20"/>
                <w:szCs w:val="20"/>
              </w:rPr>
              <w:t>єкт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не є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пам’яткою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спадщини</w:t>
            </w:r>
            <w:proofErr w:type="spellEnd"/>
          </w:p>
        </w:tc>
      </w:tr>
      <w:tr w:rsidR="000975B9" w:rsidRPr="00237E5E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пов’язан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укладенням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237E5E" w:rsidRDefault="000975B9" w:rsidP="000975B9">
            <w:pPr>
              <w:rPr>
                <w:sz w:val="20"/>
                <w:szCs w:val="20"/>
                <w:lang w:val="uk-UA"/>
              </w:rPr>
            </w:pPr>
            <w:r w:rsidRPr="00237E5E">
              <w:rPr>
                <w:sz w:val="20"/>
                <w:szCs w:val="20"/>
              </w:rPr>
              <w:t>0</w:t>
            </w:r>
          </w:p>
        </w:tc>
      </w:tr>
      <w:tr w:rsidR="000975B9" w:rsidRPr="007F74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земельною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споруда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до складу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входить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7F740C" w:rsidRDefault="000975B9" w:rsidP="000975B9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0975B9" w:rsidRPr="00993E9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5B9" w:rsidRPr="00774025" w:rsidRDefault="000975B9" w:rsidP="000975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земельною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993E96" w:rsidRDefault="000975B9" w:rsidP="000975B9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 xml:space="preserve">На підставі розрахунків </w:t>
            </w:r>
            <w:proofErr w:type="spellStart"/>
            <w:r w:rsidRPr="00993E96">
              <w:rPr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0975B9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5B9" w:rsidRPr="00A729A9" w:rsidRDefault="000975B9" w:rsidP="000975B9">
            <w:pPr>
              <w:rPr>
                <w:color w:val="1155CC"/>
                <w:sz w:val="20"/>
                <w:szCs w:val="20"/>
                <w:u w:val="single"/>
              </w:rPr>
            </w:pP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A729A9">
              <w:rPr>
                <w:bCs/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об'єкт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першого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типу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обсязі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визначеному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пунктом 26 Порядку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посиланням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75B9" w:rsidRPr="00440B03" w:rsidRDefault="007B0136" w:rsidP="000975B9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0975B9" w:rsidRPr="00D144E9">
                <w:rPr>
                  <w:rStyle w:val="a4"/>
                  <w:sz w:val="20"/>
                  <w:szCs w:val="20"/>
                </w:rPr>
                <w:t>https://torgi.tbe-birzha.com.ua/registry/real-estate/view/5098</w:t>
              </w:r>
            </w:hyperlink>
            <w:r w:rsidR="000975B9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</w:t>
            </w:r>
          </w:p>
        </w:tc>
      </w:tr>
    </w:tbl>
    <w:p w:rsidR="00930B88" w:rsidRDefault="00930B88" w:rsidP="0065080C"/>
    <w:sectPr w:rsidR="00930B88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02"/>
    <w:rsid w:val="000975B9"/>
    <w:rsid w:val="000A32AB"/>
    <w:rsid w:val="000E7C21"/>
    <w:rsid w:val="00181170"/>
    <w:rsid w:val="001A1A16"/>
    <w:rsid w:val="00233C65"/>
    <w:rsid w:val="0024334E"/>
    <w:rsid w:val="00251802"/>
    <w:rsid w:val="00253287"/>
    <w:rsid w:val="00255B31"/>
    <w:rsid w:val="00405C90"/>
    <w:rsid w:val="00407BC2"/>
    <w:rsid w:val="00440B03"/>
    <w:rsid w:val="0047060A"/>
    <w:rsid w:val="005077E3"/>
    <w:rsid w:val="005E227E"/>
    <w:rsid w:val="005F68C3"/>
    <w:rsid w:val="006128B9"/>
    <w:rsid w:val="0065080C"/>
    <w:rsid w:val="00650BCB"/>
    <w:rsid w:val="006A14BC"/>
    <w:rsid w:val="006C4351"/>
    <w:rsid w:val="006F27CA"/>
    <w:rsid w:val="0077449A"/>
    <w:rsid w:val="007B0136"/>
    <w:rsid w:val="00856506"/>
    <w:rsid w:val="00863547"/>
    <w:rsid w:val="008775B3"/>
    <w:rsid w:val="0088233D"/>
    <w:rsid w:val="008B789B"/>
    <w:rsid w:val="00927BB7"/>
    <w:rsid w:val="00930B88"/>
    <w:rsid w:val="009530CB"/>
    <w:rsid w:val="0099219A"/>
    <w:rsid w:val="00A17228"/>
    <w:rsid w:val="00A6608C"/>
    <w:rsid w:val="00A7660F"/>
    <w:rsid w:val="00AF337F"/>
    <w:rsid w:val="00AF5CC2"/>
    <w:rsid w:val="00B44A8B"/>
    <w:rsid w:val="00B57B36"/>
    <w:rsid w:val="00BB2395"/>
    <w:rsid w:val="00BC045D"/>
    <w:rsid w:val="00C1540D"/>
    <w:rsid w:val="00CA3363"/>
    <w:rsid w:val="00CF5572"/>
    <w:rsid w:val="00D02578"/>
    <w:rsid w:val="00D1347C"/>
    <w:rsid w:val="00D27A1B"/>
    <w:rsid w:val="00D700F8"/>
    <w:rsid w:val="00DB1A09"/>
    <w:rsid w:val="00DD4274"/>
    <w:rsid w:val="00DF544D"/>
    <w:rsid w:val="00E4786B"/>
    <w:rsid w:val="00E9489D"/>
    <w:rsid w:val="00EC5FC6"/>
    <w:rsid w:val="00EE07F5"/>
    <w:rsid w:val="00EF1DC0"/>
    <w:rsid w:val="00F27599"/>
    <w:rsid w:val="00F42C3C"/>
    <w:rsid w:val="00F45F45"/>
    <w:rsid w:val="00F7347C"/>
    <w:rsid w:val="00F7776C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5B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5B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tbe-birzha.com.ua/registry/real-estate/view/50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BBF0-23CC-4716-A873-EF5F9803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2021-01-22T09:04:00Z</cp:lastPrinted>
  <dcterms:created xsi:type="dcterms:W3CDTF">2021-01-21T13:10:00Z</dcterms:created>
  <dcterms:modified xsi:type="dcterms:W3CDTF">2021-01-22T14:08:00Z</dcterms:modified>
</cp:coreProperties>
</file>