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E2" w:rsidRDefault="00B64DE2" w:rsidP="00B64DE2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B64DE2" w:rsidRDefault="00B64DE2" w:rsidP="00B64DE2">
      <w:pPr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Додаток№</w:t>
      </w:r>
      <w:r w:rsidR="009E6E43">
        <w:rPr>
          <w:rFonts w:ascii="Times New Roman" w:hAnsi="Times New Roman"/>
          <w:lang w:val="uk-UA"/>
        </w:rPr>
        <w:t>3</w:t>
      </w:r>
      <w:bookmarkStart w:id="0" w:name="_GoBack"/>
      <w:bookmarkEnd w:id="0"/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Вартість</w:t>
      </w:r>
      <w:r w:rsidR="0088646F">
        <w:rPr>
          <w:rFonts w:ascii="Times New Roman" w:hAnsi="Times New Roman"/>
          <w:lang w:val="uk-UA"/>
        </w:rPr>
        <w:t xml:space="preserve"> комунальних</w:t>
      </w:r>
      <w:r>
        <w:rPr>
          <w:rFonts w:ascii="Times New Roman" w:hAnsi="Times New Roman"/>
          <w:lang w:val="uk-UA"/>
        </w:rPr>
        <w:t xml:space="preserve"> послуг </w:t>
      </w:r>
      <w:r w:rsidR="00934DBF">
        <w:rPr>
          <w:rFonts w:ascii="Times New Roman" w:hAnsi="Times New Roman"/>
          <w:lang w:val="uk-UA"/>
        </w:rPr>
        <w:t xml:space="preserve">з </w:t>
      </w:r>
      <w:r>
        <w:rPr>
          <w:rFonts w:ascii="Times New Roman" w:hAnsi="Times New Roman"/>
          <w:lang w:val="uk-UA"/>
        </w:rPr>
        <w:t>централізованого водопостачання</w:t>
      </w:r>
      <w:r w:rsidR="00934DBF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 </w:t>
      </w:r>
      <w:r w:rsidR="0088646F">
        <w:rPr>
          <w:rFonts w:ascii="Times New Roman" w:hAnsi="Times New Roman"/>
          <w:lang w:val="uk-UA"/>
        </w:rPr>
        <w:t xml:space="preserve">централізованого </w:t>
      </w:r>
      <w:r>
        <w:rPr>
          <w:rFonts w:ascii="Times New Roman" w:hAnsi="Times New Roman"/>
          <w:lang w:val="uk-UA"/>
        </w:rPr>
        <w:t>водовідведення для населення  згідно</w:t>
      </w:r>
      <w:r w:rsidR="00934DBF">
        <w:rPr>
          <w:rFonts w:ascii="Times New Roman" w:hAnsi="Times New Roman"/>
          <w:lang w:val="uk-UA"/>
        </w:rPr>
        <w:t xml:space="preserve"> зі встановленими тарифами та  затвердженими  нормами</w:t>
      </w:r>
      <w:r>
        <w:rPr>
          <w:rFonts w:ascii="Times New Roman" w:hAnsi="Times New Roman"/>
          <w:lang w:val="uk-UA"/>
        </w:rPr>
        <w:t xml:space="preserve"> питного водопостачання </w:t>
      </w:r>
      <w:r w:rsidR="00934DBF"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lang w:val="uk-UA"/>
        </w:rPr>
        <w:t xml:space="preserve"> водовідведення, як</w:t>
      </w:r>
      <w:r w:rsidR="00934DBF">
        <w:rPr>
          <w:rFonts w:ascii="Times New Roman" w:hAnsi="Times New Roman"/>
          <w:lang w:val="uk-UA"/>
        </w:rPr>
        <w:t xml:space="preserve">е </w:t>
      </w:r>
      <w:r>
        <w:rPr>
          <w:rFonts w:ascii="Times New Roman" w:hAnsi="Times New Roman"/>
          <w:lang w:val="uk-UA"/>
        </w:rPr>
        <w:t xml:space="preserve"> користується</w:t>
      </w:r>
      <w:r w:rsidR="00934DBF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>послуг</w:t>
      </w:r>
      <w:r w:rsidR="00934DBF">
        <w:rPr>
          <w:rFonts w:ascii="Times New Roman" w:hAnsi="Times New Roman"/>
          <w:lang w:val="uk-UA"/>
        </w:rPr>
        <w:t xml:space="preserve">ами </w:t>
      </w:r>
      <w:r>
        <w:rPr>
          <w:rFonts w:ascii="Times New Roman" w:hAnsi="Times New Roman"/>
          <w:lang w:val="uk-UA"/>
        </w:rPr>
        <w:t xml:space="preserve"> КП Б</w:t>
      </w:r>
      <w:r w:rsidR="00934DBF">
        <w:rPr>
          <w:rFonts w:ascii="Times New Roman" w:hAnsi="Times New Roman"/>
          <w:lang w:val="uk-UA"/>
        </w:rPr>
        <w:t>С</w:t>
      </w:r>
      <w:r>
        <w:rPr>
          <w:rFonts w:ascii="Times New Roman" w:hAnsi="Times New Roman"/>
          <w:lang w:val="uk-UA"/>
        </w:rPr>
        <w:t>Р «</w:t>
      </w:r>
      <w:r w:rsidR="00934DBF">
        <w:rPr>
          <w:rFonts w:ascii="Times New Roman" w:hAnsi="Times New Roman"/>
          <w:lang w:val="uk-UA"/>
        </w:rPr>
        <w:t>Господар</w:t>
      </w:r>
      <w:r>
        <w:rPr>
          <w:rFonts w:ascii="Times New Roman" w:hAnsi="Times New Roman"/>
          <w:lang w:val="uk-UA"/>
        </w:rPr>
        <w:t>»</w:t>
      </w:r>
    </w:p>
    <w:tbl>
      <w:tblPr>
        <w:tblStyle w:val="a3"/>
        <w:tblW w:w="105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850"/>
        <w:gridCol w:w="879"/>
        <w:gridCol w:w="2014"/>
        <w:gridCol w:w="992"/>
        <w:gridCol w:w="993"/>
        <w:gridCol w:w="855"/>
      </w:tblGrid>
      <w:tr w:rsidR="00B64DE2" w:rsidTr="00B179D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Види благоустрою житлового фонду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Одиниця виміру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Норма витрат л/добу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Норма витрат, куб /міс.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Алгоритм розрахунку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Вартість, грн..</w:t>
            </w:r>
          </w:p>
        </w:tc>
      </w:tr>
      <w:tr w:rsidR="00B64DE2" w:rsidTr="00B179D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Водопостачання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Водовідведення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Разом </w:t>
            </w:r>
          </w:p>
        </w:tc>
      </w:tr>
      <w:tr w:rsidR="00B64DE2" w:rsidTr="00B179D8">
        <w:tc>
          <w:tcPr>
            <w:tcW w:w="10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ЖИТЛОВІ БУДИНКИ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Вуличні водозабірні колонки  або дворові водозабірні крани загального користування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1,52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 w:rsidP="0093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1,52 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1,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934DB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31,10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934DB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31,10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Дворові водозабірні  колонки або дворові водозабірні крани  індивідуального використання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4,56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 w:rsidP="0038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4,56 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93,30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54C7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93,30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З водопроводом та каналізацією або місцевою каналізацією (вигрібом),    з мийкою (або краном), без  ванн та/або без душових кабінок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4,86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4,86 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953460">
              <w:rPr>
                <w:rFonts w:ascii="Times New Roman" w:hAnsi="Times New Roman"/>
                <w:sz w:val="20"/>
                <w:szCs w:val="20"/>
                <w:lang w:val="uk-UA" w:eastAsia="en-US"/>
              </w:rPr>
              <w:t>9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9</w:t>
            </w:r>
            <w:r w:rsidR="00953460">
              <w:rPr>
                <w:rFonts w:ascii="Times New Roman" w:hAnsi="Times New Roman"/>
                <w:sz w:val="20"/>
                <w:szCs w:val="20"/>
                <w:lang w:val="uk-UA" w:eastAsia="en-US"/>
              </w:rPr>
              <w:t>,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44</w:t>
            </w:r>
          </w:p>
          <w:p w:rsidR="00B64DE2" w:rsidRDefault="00B64DE2" w:rsidP="00953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4,86 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22,14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953460">
              <w:rPr>
                <w:rFonts w:ascii="Times New Roman" w:hAnsi="Times New Roman"/>
                <w:sz w:val="20"/>
                <w:szCs w:val="20"/>
                <w:lang w:val="uk-UA" w:eastAsia="en-US"/>
              </w:rPr>
              <w:t>107,60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99,44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107,60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54C7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207,04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pStyle w:val="HTML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З водопроводом та каналізацією або місцевою каналізацією (вигрібом), з мийкою (або краном), з ваннами та /або  душами,   без водопідігрівачів та /або з мийками (або краном) та водопідігрівачами різних типів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 w:eastAsia="en-US"/>
              </w:rPr>
              <w:t xml:space="preserve">(до водопідігрівачів різних типів відносяться: електропідігрівачі (електробойлер або проточний водопідігрівач),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газові водопідігрівачі (газовий бойлер або газова колонка) та водопідігрівачі, що працюють на твердому паливі, індивідуальні опалювальні котли з функцією водопідігріву на побутові потреби).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5,17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5,17*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B179D8">
              <w:rPr>
                <w:rFonts w:ascii="Times New Roman" w:hAnsi="Times New Roman"/>
                <w:sz w:val="20"/>
                <w:szCs w:val="20"/>
                <w:lang w:val="uk-UA" w:eastAsia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5</w:t>
            </w:r>
            <w:r w:rsidR="00B179D8">
              <w:rPr>
                <w:rFonts w:ascii="Times New Roman" w:hAnsi="Times New Roman"/>
                <w:sz w:val="20"/>
                <w:szCs w:val="20"/>
                <w:lang w:val="uk-UA" w:eastAsia="en-US"/>
              </w:rPr>
              <w:t>,78</w:t>
            </w:r>
          </w:p>
          <w:p w:rsidR="00B64DE2" w:rsidRDefault="00B64DE2" w:rsidP="00B17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5,17*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22,14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B179D8">
              <w:rPr>
                <w:rFonts w:ascii="Times New Roman" w:hAnsi="Times New Roman"/>
                <w:sz w:val="20"/>
                <w:szCs w:val="20"/>
                <w:lang w:val="uk-UA" w:eastAsia="en-US"/>
              </w:rPr>
              <w:t>114,46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114,46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54C7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220,24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pStyle w:val="HTML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З водопроводом   та каналізацією або місцевою каналізацією (вигрібом), з мийками (або краном), з ваннами та/або душами  та  водопідігрівачами  різних типів (до водопідігрівачів різних типів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 w:eastAsia="en-US"/>
              </w:rPr>
              <w:t xml:space="preserve">відносяться: електропідігрівачі (електробойлер або проточний водопідігрівач),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газові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 w:eastAsia="en-US"/>
              </w:rPr>
              <w:t xml:space="preserve"> (електропідігрівачі (електробойлер або проточний водопідігрівач),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газові водопідігрівачі (газовий бойлер або газова колонка) та водопідігрівачі, що працюють на твердому паливі, індивідуальні опалювальні котли з функцією водопідігріву на побутові потреби).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210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6,38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6,38*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= </w:t>
            </w:r>
            <w:r w:rsidR="00B179D8">
              <w:rPr>
                <w:rFonts w:ascii="Times New Roman" w:hAnsi="Times New Roman"/>
                <w:sz w:val="20"/>
                <w:szCs w:val="20"/>
                <w:lang w:val="uk-UA" w:eastAsia="en-US"/>
              </w:rPr>
              <w:t>130,54</w:t>
            </w:r>
          </w:p>
          <w:p w:rsidR="00B64DE2" w:rsidRDefault="00B64DE2" w:rsidP="00B17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6,38*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22,14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= </w:t>
            </w:r>
            <w:r w:rsidR="00B179D8">
              <w:rPr>
                <w:rFonts w:ascii="Times New Roman" w:hAnsi="Times New Roman"/>
                <w:sz w:val="20"/>
                <w:szCs w:val="20"/>
                <w:lang w:val="uk-UA" w:eastAsia="en-US"/>
              </w:rPr>
              <w:t>141,25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130,54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 w:rsidP="00477651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141,25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54C7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271,79</w:t>
            </w:r>
          </w:p>
        </w:tc>
      </w:tr>
      <w:tr w:rsidR="00B64DE2" w:rsidTr="00B179D8">
        <w:tc>
          <w:tcPr>
            <w:tcW w:w="10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>
              <w:rPr>
                <w:rFonts w:ascii="Times New Roman" w:hAnsi="Times New Roman"/>
                <w:b/>
                <w:lang w:val="uk-UA" w:eastAsia="en-US"/>
              </w:rPr>
              <w:t>ГУРТОЖИТКИ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Дворові водозабірні  колонки або дворові водозабірні крани  загального користування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1,52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 w:rsidP="0038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1,52*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31,10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31,10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54C7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31,10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lastRenderedPageBreak/>
              <w:t>Із загальними душовими, каналізацією (або місцевою каналізацією (вигрібом)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2,74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2,74*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56,06</w:t>
            </w:r>
          </w:p>
          <w:p w:rsidR="00B64DE2" w:rsidRDefault="00B64DE2" w:rsidP="0038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2,74*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22,14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60,66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56,06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 w:rsidP="00477651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60,66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54C7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116,72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Із загальними кухнями, блоками душових при житлових кімнатах у кожній секції будинку  та з водопідігрівачами  різних типів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(до водопідігрівачів різних типів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 w:eastAsia="en-US"/>
              </w:rPr>
              <w:t xml:space="preserve">відносяться: (електропідігрівачі (електробойлер або проточний водопідігрівач),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газові водопідігрівачі (газовий бойлер або газова колонка) та водопідігрівачі, що працюють на твердому паливі, індивідуальні опалювальні котли з функцією водопідігріву на побутові потреби.),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з каналізацією або місцевою каналізацією (вигрібом)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3,34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3,34*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68,33</w:t>
            </w:r>
          </w:p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3,34*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22,14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3,9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5</w:t>
            </w:r>
          </w:p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68,33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 w:rsidP="00477651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73,95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54C7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142,28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З водопроводом та каналізацією або місцевою каналізацією (вигрібом), з мийкою (або краном), без ванн та без душових  кабінок  при кожній кімнаті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4,86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4,86*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99,44</w:t>
            </w:r>
          </w:p>
          <w:p w:rsidR="00B64DE2" w:rsidRDefault="00B64DE2" w:rsidP="0038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4,86*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22,14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107,60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99,44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107,60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54C7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207,04</w:t>
            </w:r>
          </w:p>
        </w:tc>
      </w:tr>
      <w:tr w:rsidR="00B64DE2" w:rsidTr="00B179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pStyle w:val="HTML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 водопроводом та каналізацією або місцевою каналізацією (вигрібом), з ваннами  та з водопідігрівачами різних типів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(до водопідігрівачів різних типів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 w:eastAsia="en-US"/>
              </w:rPr>
              <w:t xml:space="preserve">відносяться: електропідігрівачі (електробойлер або проточний водопідігрівач),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газові водопідігрівачі (газовий бойлер або газова колонка) та водопідігрівачі, що працюють на твердому паливі, індивідуальні опалювальні котли з функцією водопідігріву на побутові потреби)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 при кожній кімнаті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210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6,38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6,38*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20,46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130,54</w:t>
            </w:r>
          </w:p>
          <w:p w:rsidR="00B64DE2" w:rsidRDefault="00B64DE2" w:rsidP="00380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6,38*</w:t>
            </w:r>
            <w:r w:rsidR="00934DBF">
              <w:rPr>
                <w:rFonts w:ascii="Times New Roman" w:hAnsi="Times New Roman"/>
                <w:sz w:val="20"/>
                <w:szCs w:val="20"/>
                <w:lang w:val="uk-UA" w:eastAsia="en-US"/>
              </w:rPr>
              <w:t>22,14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= </w:t>
            </w:r>
            <w:r w:rsidR="003801B0">
              <w:rPr>
                <w:rFonts w:ascii="Times New Roman" w:hAnsi="Times New Roman"/>
                <w:sz w:val="20"/>
                <w:szCs w:val="20"/>
                <w:lang w:val="uk-UA" w:eastAsia="en-US"/>
              </w:rPr>
              <w:t>141,25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 w:rsidP="00477651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130,54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7765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141,25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454C7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271,79</w:t>
            </w:r>
          </w:p>
        </w:tc>
      </w:tr>
    </w:tbl>
    <w:p w:rsidR="00D85BC4" w:rsidRPr="002A7D9D" w:rsidRDefault="00D85BC4">
      <w:pPr>
        <w:rPr>
          <w:rFonts w:ascii="Times New Roman" w:hAnsi="Times New Roman"/>
          <w:sz w:val="24"/>
          <w:szCs w:val="24"/>
        </w:rPr>
      </w:pPr>
    </w:p>
    <w:p w:rsidR="002A7D9D" w:rsidRPr="002A7D9D" w:rsidRDefault="002A7D9D">
      <w:pPr>
        <w:rPr>
          <w:rFonts w:ascii="Times New Roman" w:hAnsi="Times New Roman"/>
          <w:sz w:val="24"/>
          <w:szCs w:val="24"/>
          <w:lang w:val="uk-UA"/>
        </w:rPr>
      </w:pPr>
      <w:r w:rsidRPr="002A7D9D">
        <w:rPr>
          <w:rFonts w:ascii="Times New Roman" w:hAnsi="Times New Roman"/>
          <w:sz w:val="24"/>
          <w:szCs w:val="24"/>
          <w:lang w:val="uk-UA"/>
        </w:rPr>
        <w:t>Директор КП БСР «Господар»                                 __________</w:t>
      </w:r>
      <w:r>
        <w:rPr>
          <w:rFonts w:ascii="Times New Roman" w:hAnsi="Times New Roman"/>
          <w:sz w:val="24"/>
          <w:szCs w:val="24"/>
          <w:lang w:val="uk-UA"/>
        </w:rPr>
        <w:t xml:space="preserve">______             </w:t>
      </w:r>
      <w:r w:rsidRPr="002A7D9D">
        <w:rPr>
          <w:rFonts w:ascii="Times New Roman" w:hAnsi="Times New Roman"/>
          <w:sz w:val="24"/>
          <w:szCs w:val="24"/>
          <w:lang w:val="uk-UA"/>
        </w:rPr>
        <w:t xml:space="preserve"> Ю. Г. Шуляк</w:t>
      </w:r>
    </w:p>
    <w:sectPr w:rsidR="002A7D9D" w:rsidRPr="002A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8D"/>
    <w:rsid w:val="0025029E"/>
    <w:rsid w:val="002A7D9D"/>
    <w:rsid w:val="003801B0"/>
    <w:rsid w:val="00454C7F"/>
    <w:rsid w:val="00477651"/>
    <w:rsid w:val="005F44F4"/>
    <w:rsid w:val="0088646F"/>
    <w:rsid w:val="00934DBF"/>
    <w:rsid w:val="00953460"/>
    <w:rsid w:val="009E6E43"/>
    <w:rsid w:val="00B179D8"/>
    <w:rsid w:val="00B64DE2"/>
    <w:rsid w:val="00BE741E"/>
    <w:rsid w:val="00CD095B"/>
    <w:rsid w:val="00D10C00"/>
    <w:rsid w:val="00D85BC4"/>
    <w:rsid w:val="00DF7930"/>
    <w:rsid w:val="00F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5B8E"/>
  <w15:chartTrackingRefBased/>
  <w15:docId w15:val="{DE74C3F1-A660-4F79-A790-09187125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64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DE2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table" w:styleId="a3">
    <w:name w:val="Table Grid"/>
    <w:basedOn w:val="a1"/>
    <w:uiPriority w:val="59"/>
    <w:rsid w:val="00B64D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Shalimova</dc:creator>
  <cp:keywords/>
  <dc:description/>
  <cp:lastModifiedBy>Shalimova</cp:lastModifiedBy>
  <cp:revision>25</cp:revision>
  <cp:lastPrinted>2021-04-20T18:58:00Z</cp:lastPrinted>
  <dcterms:created xsi:type="dcterms:W3CDTF">2021-04-20T13:17:00Z</dcterms:created>
  <dcterms:modified xsi:type="dcterms:W3CDTF">2021-04-20T19:02:00Z</dcterms:modified>
</cp:coreProperties>
</file>