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30" w:rsidRDefault="00961FC2" w:rsidP="00961FC2">
      <w:pPr>
        <w:tabs>
          <w:tab w:val="left" w:pos="5220"/>
        </w:tabs>
        <w:rPr>
          <w:sz w:val="28"/>
          <w:szCs w:val="28"/>
        </w:rPr>
      </w:pPr>
      <w:r>
        <w:rPr>
          <w:sz w:val="28"/>
          <w:szCs w:val="28"/>
        </w:rPr>
        <w:t xml:space="preserve">                                                                                      </w:t>
      </w:r>
    </w:p>
    <w:tbl>
      <w:tblPr>
        <w:tblStyle w:val="a8"/>
        <w:tblW w:w="0" w:type="auto"/>
        <w:tblInd w:w="5778" w:type="dxa"/>
        <w:tblLook w:val="04A0"/>
      </w:tblPr>
      <w:tblGrid>
        <w:gridCol w:w="3978"/>
      </w:tblGrid>
      <w:tr w:rsidR="00DD6330" w:rsidTr="00DD6330">
        <w:tc>
          <w:tcPr>
            <w:tcW w:w="4079" w:type="dxa"/>
            <w:tcBorders>
              <w:top w:val="nil"/>
              <w:left w:val="nil"/>
              <w:bottom w:val="nil"/>
              <w:right w:val="nil"/>
            </w:tcBorders>
            <w:hideMark/>
          </w:tcPr>
          <w:p w:rsidR="00DD6330" w:rsidRDefault="00DD6330">
            <w:pPr>
              <w:spacing w:line="360" w:lineRule="auto"/>
              <w:rPr>
                <w:rFonts w:eastAsia="Antiqua"/>
                <w:sz w:val="28"/>
                <w:szCs w:val="28"/>
                <w:lang w:eastAsia="en-US"/>
              </w:rPr>
            </w:pPr>
            <w:r>
              <w:rPr>
                <w:rFonts w:eastAsia="Antiqua"/>
                <w:sz w:val="28"/>
                <w:szCs w:val="28"/>
                <w:lang w:eastAsia="en-US"/>
              </w:rPr>
              <w:t>ЗАТВЕРДЖЕНО</w:t>
            </w:r>
          </w:p>
          <w:p w:rsidR="00DD6330" w:rsidRDefault="00DD6330">
            <w:pPr>
              <w:rPr>
                <w:rFonts w:eastAsia="Antiqua"/>
                <w:sz w:val="28"/>
                <w:szCs w:val="28"/>
                <w:lang w:eastAsia="en-US"/>
              </w:rPr>
            </w:pPr>
            <w:r>
              <w:rPr>
                <w:rFonts w:eastAsia="Antiqua"/>
                <w:sz w:val="28"/>
                <w:szCs w:val="28"/>
                <w:lang w:eastAsia="en-US"/>
              </w:rPr>
              <w:t xml:space="preserve">Рішення Березанської міської ради </w:t>
            </w:r>
          </w:p>
          <w:p w:rsidR="00DD6330" w:rsidRDefault="00DD6330">
            <w:pPr>
              <w:rPr>
                <w:rFonts w:eastAsia="Antiqua"/>
                <w:sz w:val="28"/>
                <w:szCs w:val="28"/>
                <w:lang w:eastAsia="en-US"/>
              </w:rPr>
            </w:pPr>
            <w:r>
              <w:rPr>
                <w:rFonts w:eastAsia="Antiqua"/>
                <w:sz w:val="28"/>
                <w:szCs w:val="28"/>
                <w:lang w:eastAsia="en-US"/>
              </w:rPr>
              <w:t>23.12. 2021 № 359 – 31– VIII</w:t>
            </w:r>
          </w:p>
        </w:tc>
      </w:tr>
    </w:tbl>
    <w:p w:rsidR="00DD6330" w:rsidRDefault="00DD6330" w:rsidP="00DD6330">
      <w:pPr>
        <w:rPr>
          <w:rFonts w:eastAsia="Antiqua"/>
          <w:sz w:val="28"/>
          <w:szCs w:val="28"/>
        </w:rPr>
      </w:pPr>
      <w:r>
        <w:rPr>
          <w:rFonts w:eastAsia="Antiqua"/>
          <w:sz w:val="28"/>
          <w:szCs w:val="28"/>
        </w:rPr>
        <w:t xml:space="preserve">                         </w:t>
      </w:r>
    </w:p>
    <w:p w:rsidR="00DD6330" w:rsidRDefault="00DD6330" w:rsidP="00DD6330">
      <w:pPr>
        <w:tabs>
          <w:tab w:val="left" w:pos="5670"/>
        </w:tabs>
        <w:rPr>
          <w:rFonts w:eastAsia="Antiqua"/>
        </w:rPr>
      </w:pPr>
      <w:r>
        <w:rPr>
          <w:rFonts w:eastAsia="Antiqua"/>
        </w:rPr>
        <w:t xml:space="preserve">                                                                                           </w:t>
      </w:r>
    </w:p>
    <w:p w:rsidR="00DD6330" w:rsidRDefault="00DD6330" w:rsidP="00DD6330">
      <w:pPr>
        <w:rPr>
          <w:rFonts w:eastAsia="Antiqua"/>
        </w:rPr>
      </w:pPr>
      <w:r>
        <w:rPr>
          <w:rFonts w:eastAsia="Antiqua"/>
        </w:rPr>
        <w:t xml:space="preserve"> </w:t>
      </w:r>
    </w:p>
    <w:p w:rsidR="00961FC2" w:rsidRDefault="00961FC2" w:rsidP="00DD6330">
      <w:pPr>
        <w:tabs>
          <w:tab w:val="left" w:pos="5220"/>
        </w:tabs>
        <w:rPr>
          <w:sz w:val="28"/>
          <w:szCs w:val="28"/>
        </w:rPr>
      </w:pPr>
      <w:r>
        <w:rPr>
          <w:sz w:val="28"/>
          <w:szCs w:val="28"/>
        </w:rPr>
        <w:t xml:space="preserve">          </w:t>
      </w:r>
    </w:p>
    <w:p w:rsidR="00961FC2" w:rsidRDefault="00961FC2" w:rsidP="00961FC2">
      <w:pPr>
        <w:rPr>
          <w:sz w:val="28"/>
          <w:szCs w:val="28"/>
        </w:rPr>
      </w:pPr>
    </w:p>
    <w:p w:rsidR="00961FC2" w:rsidRDefault="00961FC2" w:rsidP="00961FC2">
      <w:pPr>
        <w:rPr>
          <w:b/>
          <w:sz w:val="40"/>
          <w:szCs w:val="40"/>
        </w:rPr>
      </w:pPr>
      <w:r>
        <w:rPr>
          <w:sz w:val="28"/>
          <w:szCs w:val="28"/>
        </w:rPr>
        <w:t xml:space="preserve">                                         </w:t>
      </w:r>
    </w:p>
    <w:p w:rsidR="00961FC2" w:rsidRDefault="00961FC2" w:rsidP="00961FC2">
      <w:pPr>
        <w:rPr>
          <w:sz w:val="28"/>
          <w:szCs w:val="28"/>
        </w:rPr>
      </w:pPr>
    </w:p>
    <w:p w:rsidR="00961FC2" w:rsidRDefault="00961FC2" w:rsidP="00961FC2">
      <w:pPr>
        <w:rPr>
          <w:sz w:val="28"/>
          <w:szCs w:val="28"/>
        </w:rPr>
      </w:pPr>
      <w:r>
        <w:rPr>
          <w:sz w:val="28"/>
          <w:szCs w:val="28"/>
        </w:rPr>
        <w:t xml:space="preserve">                                      </w:t>
      </w:r>
    </w:p>
    <w:p w:rsidR="00961FC2" w:rsidRDefault="00961FC2" w:rsidP="00961FC2">
      <w:pPr>
        <w:rPr>
          <w:b/>
          <w:sz w:val="40"/>
          <w:szCs w:val="40"/>
        </w:rPr>
      </w:pPr>
      <w:r>
        <w:rPr>
          <w:sz w:val="28"/>
          <w:szCs w:val="28"/>
        </w:rPr>
        <w:t xml:space="preserve">                                                     </w:t>
      </w:r>
    </w:p>
    <w:p w:rsidR="00961FC2" w:rsidRDefault="00961FC2" w:rsidP="00961FC2">
      <w:pPr>
        <w:tabs>
          <w:tab w:val="left" w:pos="2484"/>
        </w:tabs>
        <w:rPr>
          <w:b/>
          <w:sz w:val="28"/>
          <w:szCs w:val="28"/>
        </w:rPr>
      </w:pPr>
      <w:r>
        <w:rPr>
          <w:b/>
          <w:sz w:val="40"/>
          <w:szCs w:val="40"/>
        </w:rPr>
        <w:t xml:space="preserve">                               </w:t>
      </w:r>
      <w:r w:rsidR="00DD6330">
        <w:rPr>
          <w:b/>
          <w:sz w:val="40"/>
          <w:szCs w:val="40"/>
        </w:rPr>
        <w:t xml:space="preserve">       </w:t>
      </w:r>
      <w:r w:rsidRPr="00DD6330">
        <w:rPr>
          <w:b/>
          <w:sz w:val="28"/>
          <w:szCs w:val="28"/>
        </w:rPr>
        <w:t>ПРОГРАМА</w:t>
      </w:r>
    </w:p>
    <w:p w:rsidR="00DD6330" w:rsidRPr="00DD6330" w:rsidRDefault="00DD6330" w:rsidP="00961FC2">
      <w:pPr>
        <w:tabs>
          <w:tab w:val="left" w:pos="2484"/>
        </w:tabs>
        <w:rPr>
          <w:b/>
          <w:sz w:val="28"/>
          <w:szCs w:val="28"/>
        </w:rPr>
      </w:pPr>
    </w:p>
    <w:p w:rsidR="00961FC2" w:rsidRDefault="00961FC2" w:rsidP="00961FC2">
      <w:pPr>
        <w:jc w:val="center"/>
        <w:rPr>
          <w:b/>
          <w:sz w:val="28"/>
          <w:szCs w:val="28"/>
        </w:rPr>
      </w:pPr>
      <w:r w:rsidRPr="00DD6330">
        <w:rPr>
          <w:b/>
          <w:sz w:val="28"/>
          <w:szCs w:val="28"/>
        </w:rPr>
        <w:t>розвитку фізичної культури і спорту</w:t>
      </w:r>
    </w:p>
    <w:p w:rsidR="00DD6330" w:rsidRPr="00DD6330" w:rsidRDefault="00DD6330" w:rsidP="00961FC2">
      <w:pPr>
        <w:jc w:val="center"/>
        <w:rPr>
          <w:b/>
          <w:sz w:val="28"/>
          <w:szCs w:val="28"/>
        </w:rPr>
      </w:pPr>
    </w:p>
    <w:p w:rsidR="00961FC2" w:rsidRPr="00DD6330" w:rsidRDefault="005476BB" w:rsidP="00961FC2">
      <w:pPr>
        <w:jc w:val="center"/>
        <w:rPr>
          <w:b/>
          <w:sz w:val="28"/>
          <w:szCs w:val="28"/>
        </w:rPr>
      </w:pPr>
      <w:r w:rsidRPr="00DD6330">
        <w:rPr>
          <w:b/>
          <w:sz w:val="28"/>
          <w:szCs w:val="28"/>
        </w:rPr>
        <w:t>на 2022-2025</w:t>
      </w:r>
      <w:r w:rsidR="00961FC2" w:rsidRPr="00DD6330">
        <w:rPr>
          <w:b/>
          <w:sz w:val="28"/>
          <w:szCs w:val="28"/>
        </w:rPr>
        <w:t xml:space="preserve"> роки</w:t>
      </w:r>
    </w:p>
    <w:p w:rsidR="00961FC2" w:rsidRPr="00DD6330" w:rsidRDefault="00961FC2" w:rsidP="00961FC2">
      <w:pPr>
        <w:jc w:val="center"/>
        <w:rPr>
          <w:b/>
          <w:sz w:val="28"/>
          <w:szCs w:val="28"/>
        </w:rPr>
      </w:pPr>
    </w:p>
    <w:p w:rsidR="00961FC2" w:rsidRPr="00DD6330" w:rsidRDefault="00961FC2" w:rsidP="00961FC2">
      <w:pPr>
        <w:rPr>
          <w:sz w:val="28"/>
          <w:szCs w:val="28"/>
        </w:rPr>
      </w:pPr>
      <w:r w:rsidRPr="00DD6330">
        <w:rPr>
          <w:sz w:val="28"/>
          <w:szCs w:val="28"/>
        </w:rPr>
        <w:t xml:space="preserve">                                        </w:t>
      </w:r>
    </w:p>
    <w:p w:rsidR="00961FC2" w:rsidRDefault="00961FC2" w:rsidP="00961FC2">
      <w:pPr>
        <w:rPr>
          <w:sz w:val="28"/>
          <w:szCs w:val="28"/>
        </w:rPr>
      </w:pPr>
      <w:r>
        <w:rPr>
          <w:sz w:val="28"/>
          <w:szCs w:val="28"/>
        </w:rPr>
        <w:t xml:space="preserve">                                             </w:t>
      </w:r>
    </w:p>
    <w:p w:rsidR="00961FC2" w:rsidRDefault="00961FC2" w:rsidP="00961FC2">
      <w:pPr>
        <w:rPr>
          <w:sz w:val="28"/>
          <w:szCs w:val="28"/>
        </w:rPr>
      </w:pPr>
      <w:r>
        <w:rPr>
          <w:sz w:val="28"/>
          <w:szCs w:val="28"/>
        </w:rPr>
        <w:t xml:space="preserve">                                                          </w:t>
      </w: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r>
        <w:rPr>
          <w:sz w:val="28"/>
          <w:szCs w:val="28"/>
        </w:rPr>
        <w:t xml:space="preserve">        </w:t>
      </w: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961FC2" w:rsidRDefault="00961FC2" w:rsidP="00961FC2">
      <w:pPr>
        <w:rPr>
          <w:sz w:val="28"/>
          <w:szCs w:val="28"/>
        </w:rPr>
      </w:pPr>
    </w:p>
    <w:p w:rsidR="005476BB" w:rsidRDefault="005476BB" w:rsidP="00961FC2">
      <w:pPr>
        <w:rPr>
          <w:sz w:val="28"/>
          <w:szCs w:val="28"/>
        </w:rPr>
      </w:pPr>
    </w:p>
    <w:p w:rsidR="005476BB" w:rsidRDefault="005476BB" w:rsidP="00961FC2">
      <w:pPr>
        <w:rPr>
          <w:sz w:val="28"/>
          <w:szCs w:val="28"/>
        </w:rPr>
      </w:pPr>
    </w:p>
    <w:p w:rsidR="005476BB" w:rsidRDefault="005476BB" w:rsidP="00961FC2">
      <w:pPr>
        <w:rPr>
          <w:sz w:val="28"/>
          <w:szCs w:val="28"/>
        </w:rPr>
      </w:pPr>
    </w:p>
    <w:p w:rsidR="005476BB" w:rsidRDefault="005476BB" w:rsidP="00961FC2">
      <w:pPr>
        <w:rPr>
          <w:sz w:val="28"/>
          <w:szCs w:val="28"/>
        </w:rPr>
      </w:pPr>
    </w:p>
    <w:p w:rsidR="005476BB" w:rsidRDefault="005476BB" w:rsidP="00961FC2">
      <w:pPr>
        <w:rPr>
          <w:sz w:val="28"/>
          <w:szCs w:val="28"/>
        </w:rPr>
      </w:pPr>
    </w:p>
    <w:p w:rsidR="00961FC2" w:rsidRDefault="00961FC2" w:rsidP="00961FC2">
      <w:pPr>
        <w:rPr>
          <w:sz w:val="28"/>
          <w:szCs w:val="28"/>
        </w:rPr>
      </w:pPr>
    </w:p>
    <w:p w:rsidR="00961FC2" w:rsidRDefault="00961FC2" w:rsidP="00961FC2">
      <w:pPr>
        <w:jc w:val="center"/>
        <w:rPr>
          <w:sz w:val="28"/>
          <w:szCs w:val="28"/>
        </w:rPr>
      </w:pPr>
      <w:r>
        <w:rPr>
          <w:sz w:val="28"/>
          <w:szCs w:val="28"/>
        </w:rPr>
        <w:t>м. Березань</w:t>
      </w:r>
    </w:p>
    <w:p w:rsidR="00B562A9" w:rsidRDefault="00592DB5" w:rsidP="00961FC2">
      <w:pPr>
        <w:jc w:val="center"/>
        <w:rPr>
          <w:sz w:val="28"/>
          <w:szCs w:val="28"/>
        </w:rPr>
      </w:pPr>
      <w:r>
        <w:rPr>
          <w:sz w:val="28"/>
          <w:szCs w:val="28"/>
        </w:rPr>
        <w:t>2021р</w:t>
      </w:r>
    </w:p>
    <w:p w:rsidR="00DD6330" w:rsidRDefault="00DD6330" w:rsidP="00961FC2">
      <w:pPr>
        <w:jc w:val="center"/>
        <w:rPr>
          <w:sz w:val="28"/>
          <w:szCs w:val="28"/>
        </w:rPr>
      </w:pPr>
    </w:p>
    <w:p w:rsidR="00DD6330" w:rsidRDefault="00DD6330" w:rsidP="00961FC2">
      <w:pPr>
        <w:jc w:val="center"/>
        <w:rPr>
          <w:sz w:val="28"/>
          <w:szCs w:val="28"/>
        </w:rPr>
      </w:pPr>
    </w:p>
    <w:p w:rsidR="00091BF4" w:rsidRPr="00091BF4" w:rsidRDefault="00091BF4" w:rsidP="00091BF4">
      <w:pPr>
        <w:ind w:left="-720"/>
        <w:jc w:val="center"/>
        <w:rPr>
          <w:b/>
          <w:sz w:val="28"/>
          <w:szCs w:val="28"/>
        </w:rPr>
      </w:pPr>
      <w:r w:rsidRPr="00091BF4">
        <w:rPr>
          <w:b/>
          <w:sz w:val="28"/>
          <w:szCs w:val="28"/>
        </w:rPr>
        <w:t>ЗМІСТ</w:t>
      </w:r>
    </w:p>
    <w:p w:rsidR="00091BF4" w:rsidRPr="00091BF4" w:rsidRDefault="00091BF4" w:rsidP="00091BF4">
      <w:pPr>
        <w:jc w:val="both"/>
        <w:rPr>
          <w:sz w:val="28"/>
          <w:szCs w:val="28"/>
        </w:rPr>
      </w:pPr>
    </w:p>
    <w:p w:rsidR="00091BF4" w:rsidRPr="00091BF4" w:rsidRDefault="00091BF4" w:rsidP="00091BF4">
      <w:pPr>
        <w:rPr>
          <w:sz w:val="28"/>
          <w:szCs w:val="28"/>
        </w:rPr>
      </w:pPr>
      <w:r w:rsidRPr="00091BF4">
        <w:rPr>
          <w:sz w:val="28"/>
          <w:szCs w:val="28"/>
        </w:rPr>
        <w:t xml:space="preserve">                                                                                                                       Стор.</w:t>
      </w:r>
    </w:p>
    <w:p w:rsidR="00091BF4" w:rsidRPr="00091BF4" w:rsidRDefault="00091BF4" w:rsidP="00091BF4">
      <w:pPr>
        <w:spacing w:before="120" w:after="100" w:afterAutospacing="1"/>
        <w:rPr>
          <w:sz w:val="28"/>
          <w:szCs w:val="28"/>
        </w:rPr>
      </w:pPr>
      <w:r w:rsidRPr="00091BF4">
        <w:rPr>
          <w:sz w:val="28"/>
          <w:szCs w:val="28"/>
        </w:rPr>
        <w:t>Паспорт Програми                                                                                             3</w:t>
      </w:r>
    </w:p>
    <w:p w:rsidR="00091BF4" w:rsidRPr="00091BF4" w:rsidRDefault="00091BF4" w:rsidP="00091BF4">
      <w:pPr>
        <w:spacing w:before="120" w:after="100" w:afterAutospacing="1"/>
        <w:rPr>
          <w:sz w:val="28"/>
          <w:szCs w:val="28"/>
        </w:rPr>
      </w:pPr>
      <w:r w:rsidRPr="00091BF4">
        <w:rPr>
          <w:sz w:val="28"/>
          <w:szCs w:val="28"/>
        </w:rPr>
        <w:t xml:space="preserve">1. Загальні положення                                                        </w:t>
      </w:r>
      <w:r w:rsidR="009B4746">
        <w:rPr>
          <w:sz w:val="28"/>
          <w:szCs w:val="28"/>
        </w:rPr>
        <w:t xml:space="preserve">                               4</w:t>
      </w:r>
    </w:p>
    <w:p w:rsidR="00091BF4" w:rsidRPr="00091BF4" w:rsidRDefault="00091BF4" w:rsidP="00091BF4">
      <w:pPr>
        <w:spacing w:before="120" w:after="100" w:afterAutospacing="1"/>
        <w:rPr>
          <w:sz w:val="28"/>
          <w:szCs w:val="28"/>
        </w:rPr>
      </w:pPr>
      <w:r w:rsidRPr="00091BF4">
        <w:rPr>
          <w:sz w:val="28"/>
          <w:szCs w:val="28"/>
        </w:rPr>
        <w:t>2. Проблеми, на розв’язання яких  спрямована Прог</w:t>
      </w:r>
      <w:r w:rsidR="009B4746">
        <w:rPr>
          <w:sz w:val="28"/>
          <w:szCs w:val="28"/>
        </w:rPr>
        <w:t>рама                       4 - 5</w:t>
      </w:r>
    </w:p>
    <w:p w:rsidR="00091BF4" w:rsidRPr="00091BF4" w:rsidRDefault="00091BF4" w:rsidP="00091BF4">
      <w:pPr>
        <w:spacing w:before="120" w:after="100" w:afterAutospacing="1"/>
        <w:rPr>
          <w:sz w:val="28"/>
          <w:szCs w:val="28"/>
        </w:rPr>
      </w:pPr>
      <w:r w:rsidRPr="00091BF4">
        <w:rPr>
          <w:sz w:val="28"/>
          <w:szCs w:val="28"/>
        </w:rPr>
        <w:t xml:space="preserve">3. Мета Програми                                                               </w:t>
      </w:r>
      <w:r w:rsidR="009B4746">
        <w:rPr>
          <w:sz w:val="28"/>
          <w:szCs w:val="28"/>
        </w:rPr>
        <w:t xml:space="preserve">                               5</w:t>
      </w:r>
    </w:p>
    <w:p w:rsidR="00091BF4" w:rsidRPr="00091BF4" w:rsidRDefault="00091BF4" w:rsidP="00091BF4">
      <w:pPr>
        <w:spacing w:before="120" w:after="100" w:afterAutospacing="1"/>
        <w:rPr>
          <w:sz w:val="28"/>
          <w:szCs w:val="28"/>
        </w:rPr>
      </w:pPr>
      <w:r w:rsidRPr="00091BF4">
        <w:rPr>
          <w:sz w:val="28"/>
          <w:szCs w:val="28"/>
        </w:rPr>
        <w:t xml:space="preserve">4. Основні завдання Програми                                    </w:t>
      </w:r>
      <w:r w:rsidR="009B4746">
        <w:rPr>
          <w:sz w:val="28"/>
          <w:szCs w:val="28"/>
        </w:rPr>
        <w:t xml:space="preserve">                               5 - 6</w:t>
      </w:r>
    </w:p>
    <w:p w:rsidR="00091BF4" w:rsidRPr="00091BF4" w:rsidRDefault="00091BF4" w:rsidP="00091BF4">
      <w:pPr>
        <w:spacing w:before="120" w:after="100" w:afterAutospacing="1"/>
        <w:rPr>
          <w:sz w:val="28"/>
          <w:szCs w:val="28"/>
        </w:rPr>
      </w:pPr>
      <w:r w:rsidRPr="00091BF4">
        <w:rPr>
          <w:sz w:val="28"/>
          <w:szCs w:val="28"/>
        </w:rPr>
        <w:t xml:space="preserve">5. Очікувані результати виконання Програми                </w:t>
      </w:r>
      <w:r w:rsidR="009B4746">
        <w:rPr>
          <w:sz w:val="28"/>
          <w:szCs w:val="28"/>
        </w:rPr>
        <w:t xml:space="preserve">                               6</w:t>
      </w:r>
    </w:p>
    <w:p w:rsidR="00091BF4" w:rsidRPr="00091BF4" w:rsidRDefault="00091BF4" w:rsidP="00091BF4">
      <w:pPr>
        <w:spacing w:before="120" w:after="100" w:afterAutospacing="1"/>
        <w:rPr>
          <w:sz w:val="28"/>
          <w:szCs w:val="28"/>
        </w:rPr>
      </w:pPr>
      <w:r w:rsidRPr="00091BF4">
        <w:rPr>
          <w:sz w:val="28"/>
          <w:szCs w:val="28"/>
        </w:rPr>
        <w:t xml:space="preserve">6. Ризики в процесі виконання Програми                        </w:t>
      </w:r>
      <w:r w:rsidR="009B4746">
        <w:rPr>
          <w:sz w:val="28"/>
          <w:szCs w:val="28"/>
        </w:rPr>
        <w:t xml:space="preserve">                               7</w:t>
      </w:r>
    </w:p>
    <w:p w:rsidR="00091BF4" w:rsidRPr="00091BF4" w:rsidRDefault="00091BF4" w:rsidP="00091BF4">
      <w:pPr>
        <w:spacing w:before="120" w:after="100" w:afterAutospacing="1"/>
        <w:rPr>
          <w:sz w:val="28"/>
          <w:szCs w:val="28"/>
        </w:rPr>
      </w:pPr>
      <w:r w:rsidRPr="00091BF4">
        <w:rPr>
          <w:sz w:val="28"/>
          <w:szCs w:val="28"/>
        </w:rPr>
        <w:t xml:space="preserve">7. Фінансове забезпечення Програми                               </w:t>
      </w:r>
      <w:r w:rsidR="009B4746">
        <w:rPr>
          <w:sz w:val="28"/>
          <w:szCs w:val="28"/>
        </w:rPr>
        <w:t xml:space="preserve">                               7</w:t>
      </w:r>
    </w:p>
    <w:p w:rsidR="00091BF4" w:rsidRPr="00091BF4" w:rsidRDefault="00091BF4" w:rsidP="00091BF4">
      <w:pPr>
        <w:spacing w:before="120" w:after="100" w:afterAutospacing="1"/>
        <w:rPr>
          <w:sz w:val="28"/>
          <w:szCs w:val="28"/>
        </w:rPr>
      </w:pPr>
      <w:r w:rsidRPr="00091BF4">
        <w:rPr>
          <w:sz w:val="28"/>
          <w:szCs w:val="28"/>
        </w:rPr>
        <w:t xml:space="preserve">8. Організація і контроль за виконанням Програми        </w:t>
      </w:r>
      <w:r w:rsidR="009B4746">
        <w:rPr>
          <w:sz w:val="28"/>
          <w:szCs w:val="28"/>
        </w:rPr>
        <w:t xml:space="preserve">                               7</w:t>
      </w:r>
      <w:r w:rsidRPr="00091BF4">
        <w:rPr>
          <w:sz w:val="28"/>
          <w:szCs w:val="28"/>
        </w:rPr>
        <w:t xml:space="preserve">  </w:t>
      </w:r>
    </w:p>
    <w:p w:rsidR="00091BF4" w:rsidRPr="00091BF4" w:rsidRDefault="00091BF4" w:rsidP="00091BF4">
      <w:pPr>
        <w:spacing w:before="120"/>
        <w:ind w:left="180" w:hanging="180"/>
        <w:rPr>
          <w:color w:val="000000" w:themeColor="text1"/>
          <w:sz w:val="28"/>
          <w:szCs w:val="28"/>
        </w:rPr>
      </w:pPr>
      <w:r w:rsidRPr="00091BF4">
        <w:rPr>
          <w:sz w:val="28"/>
          <w:szCs w:val="28"/>
        </w:rPr>
        <w:t xml:space="preserve">9. </w:t>
      </w:r>
      <w:r w:rsidRPr="00091BF4">
        <w:rPr>
          <w:color w:val="000000" w:themeColor="text1"/>
          <w:sz w:val="28"/>
          <w:szCs w:val="28"/>
        </w:rPr>
        <w:t>Заходи Програми розвитку фізичної культури та спорту</w:t>
      </w:r>
      <w:r w:rsidR="009B4746">
        <w:rPr>
          <w:color w:val="000000" w:themeColor="text1"/>
          <w:sz w:val="28"/>
          <w:szCs w:val="28"/>
        </w:rPr>
        <w:t xml:space="preserve">                      8-14</w:t>
      </w:r>
    </w:p>
    <w:p w:rsidR="00091BF4" w:rsidRPr="00091BF4" w:rsidRDefault="00091BF4" w:rsidP="00091BF4">
      <w:pPr>
        <w:spacing w:before="120"/>
        <w:ind w:left="180" w:hanging="180"/>
        <w:rPr>
          <w:color w:val="000000" w:themeColor="text1"/>
          <w:sz w:val="28"/>
          <w:szCs w:val="28"/>
        </w:rPr>
      </w:pPr>
      <w:r w:rsidRPr="00091BF4">
        <w:rPr>
          <w:color w:val="000000" w:themeColor="text1"/>
          <w:sz w:val="28"/>
          <w:szCs w:val="28"/>
        </w:rPr>
        <w:t xml:space="preserve">    на 2022-20</w:t>
      </w:r>
      <w:r w:rsidRPr="00091BF4">
        <w:rPr>
          <w:color w:val="000000" w:themeColor="text1"/>
          <w:sz w:val="28"/>
          <w:szCs w:val="28"/>
          <w:lang w:val="ru-RU"/>
        </w:rPr>
        <w:t>25</w:t>
      </w:r>
      <w:r w:rsidRPr="00091BF4">
        <w:rPr>
          <w:color w:val="000000" w:themeColor="text1"/>
          <w:sz w:val="28"/>
          <w:szCs w:val="28"/>
        </w:rPr>
        <w:t>роки</w:t>
      </w:r>
      <w:r w:rsidRPr="00091BF4">
        <w:rPr>
          <w:color w:val="FF0000"/>
          <w:sz w:val="28"/>
          <w:szCs w:val="28"/>
        </w:rPr>
        <w:t xml:space="preserve">               </w:t>
      </w: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Pr="00091BF4" w:rsidRDefault="00091BF4" w:rsidP="00091BF4">
      <w:pPr>
        <w:rPr>
          <w:sz w:val="28"/>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Default="00091BF4" w:rsidP="00091BF4">
      <w:pPr>
        <w:rPr>
          <w:szCs w:val="28"/>
        </w:rPr>
      </w:pPr>
    </w:p>
    <w:p w:rsidR="00091BF4" w:rsidRPr="00091BF4" w:rsidRDefault="00091BF4" w:rsidP="00091BF4">
      <w:pPr>
        <w:spacing w:line="280" w:lineRule="exact"/>
        <w:jc w:val="center"/>
        <w:rPr>
          <w:b/>
          <w:sz w:val="28"/>
          <w:szCs w:val="28"/>
        </w:rPr>
      </w:pPr>
      <w:r w:rsidRPr="00091BF4">
        <w:rPr>
          <w:b/>
          <w:sz w:val="28"/>
          <w:szCs w:val="28"/>
        </w:rPr>
        <w:t xml:space="preserve">        Паспорт Програми</w:t>
      </w:r>
    </w:p>
    <w:p w:rsidR="00091BF4" w:rsidRPr="00091BF4" w:rsidRDefault="00091BF4" w:rsidP="00091BF4">
      <w:pPr>
        <w:spacing w:line="280" w:lineRule="exact"/>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4677"/>
      </w:tblGrid>
      <w:tr w:rsidR="00091BF4" w:rsidRPr="00091BF4" w:rsidTr="00EA48E9">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1.</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Ініціатор розроблення Програми</w:t>
            </w:r>
          </w:p>
          <w:p w:rsidR="00091BF4" w:rsidRPr="00091BF4" w:rsidRDefault="00091BF4" w:rsidP="00EA48E9">
            <w:pPr>
              <w:spacing w:line="280" w:lineRule="exact"/>
              <w:jc w:val="both"/>
              <w:rPr>
                <w:sz w:val="28"/>
                <w:szCs w:val="28"/>
              </w:rPr>
            </w:pPr>
          </w:p>
        </w:tc>
        <w:tc>
          <w:tcPr>
            <w:tcW w:w="4677"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tabs>
                <w:tab w:val="left" w:pos="8822"/>
              </w:tabs>
              <w:spacing w:line="280" w:lineRule="exact"/>
              <w:rPr>
                <w:sz w:val="28"/>
                <w:szCs w:val="28"/>
              </w:rPr>
            </w:pPr>
          </w:p>
          <w:p w:rsidR="00091BF4" w:rsidRPr="00091BF4" w:rsidRDefault="00091BF4" w:rsidP="00EA48E9">
            <w:pPr>
              <w:tabs>
                <w:tab w:val="left" w:pos="8822"/>
              </w:tabs>
              <w:spacing w:line="280" w:lineRule="exact"/>
              <w:rPr>
                <w:sz w:val="28"/>
                <w:szCs w:val="28"/>
              </w:rPr>
            </w:pPr>
            <w:r w:rsidRPr="00091BF4">
              <w:rPr>
                <w:sz w:val="28"/>
                <w:szCs w:val="28"/>
              </w:rPr>
              <w:t>Сектор молоді та спорту виконавчого комітету Березанської міської ради</w:t>
            </w:r>
          </w:p>
          <w:p w:rsidR="00091BF4" w:rsidRPr="00091BF4" w:rsidRDefault="00091BF4" w:rsidP="00EA48E9">
            <w:pPr>
              <w:tabs>
                <w:tab w:val="left" w:pos="8822"/>
              </w:tabs>
              <w:spacing w:line="280" w:lineRule="exact"/>
              <w:jc w:val="both"/>
              <w:rPr>
                <w:sz w:val="28"/>
                <w:szCs w:val="28"/>
              </w:rPr>
            </w:pPr>
          </w:p>
        </w:tc>
      </w:tr>
      <w:tr w:rsidR="00091BF4" w:rsidRPr="00091BF4" w:rsidTr="00EA48E9">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2.</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Розробник Програми</w:t>
            </w:r>
          </w:p>
        </w:tc>
        <w:tc>
          <w:tcPr>
            <w:tcW w:w="4677"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tabs>
                <w:tab w:val="left" w:pos="8822"/>
              </w:tabs>
              <w:spacing w:line="280" w:lineRule="exact"/>
              <w:rPr>
                <w:sz w:val="28"/>
                <w:szCs w:val="28"/>
              </w:rPr>
            </w:pPr>
            <w:r w:rsidRPr="00091BF4">
              <w:rPr>
                <w:sz w:val="28"/>
                <w:szCs w:val="28"/>
              </w:rPr>
              <w:t>Сектор молоді та спорту виконавчого комітету Березанської міської ради</w:t>
            </w:r>
          </w:p>
          <w:p w:rsidR="00091BF4" w:rsidRPr="00091BF4" w:rsidRDefault="00091BF4" w:rsidP="00EA48E9">
            <w:pPr>
              <w:tabs>
                <w:tab w:val="left" w:pos="8822"/>
              </w:tabs>
              <w:spacing w:line="280" w:lineRule="exact"/>
              <w:rPr>
                <w:sz w:val="28"/>
                <w:szCs w:val="28"/>
              </w:rPr>
            </w:pPr>
          </w:p>
        </w:tc>
      </w:tr>
      <w:tr w:rsidR="00091BF4" w:rsidRPr="00091BF4" w:rsidTr="00EA48E9">
        <w:trPr>
          <w:trHeight w:val="1296"/>
        </w:trPr>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3.</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Учасники програми</w:t>
            </w:r>
          </w:p>
        </w:tc>
        <w:tc>
          <w:tcPr>
            <w:tcW w:w="4677"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tabs>
                <w:tab w:val="left" w:pos="8822"/>
              </w:tabs>
              <w:spacing w:line="280" w:lineRule="exact"/>
              <w:rPr>
                <w:sz w:val="28"/>
                <w:szCs w:val="28"/>
              </w:rPr>
            </w:pPr>
            <w:r w:rsidRPr="00091BF4">
              <w:rPr>
                <w:sz w:val="28"/>
                <w:szCs w:val="28"/>
              </w:rPr>
              <w:t>Сектор молоді та спорту,відділ освіти виконавчого комітету Березанської міської ради</w:t>
            </w:r>
            <w:r w:rsidR="000228D4">
              <w:rPr>
                <w:sz w:val="28"/>
                <w:szCs w:val="28"/>
              </w:rPr>
              <w:t>,спортивні клуби</w:t>
            </w:r>
          </w:p>
          <w:p w:rsidR="00091BF4" w:rsidRPr="00091BF4" w:rsidRDefault="00091BF4" w:rsidP="00EA48E9">
            <w:pPr>
              <w:tabs>
                <w:tab w:val="left" w:pos="8822"/>
              </w:tabs>
              <w:spacing w:line="276" w:lineRule="auto"/>
              <w:rPr>
                <w:color w:val="FF0000"/>
                <w:sz w:val="28"/>
                <w:szCs w:val="28"/>
              </w:rPr>
            </w:pPr>
          </w:p>
        </w:tc>
      </w:tr>
      <w:tr w:rsidR="00091BF4" w:rsidRPr="00091BF4" w:rsidTr="00EA48E9">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4.</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rPr>
                <w:sz w:val="28"/>
                <w:szCs w:val="28"/>
              </w:rPr>
            </w:pPr>
          </w:p>
          <w:p w:rsidR="00091BF4" w:rsidRPr="00091BF4" w:rsidRDefault="00091BF4" w:rsidP="00EA48E9">
            <w:pPr>
              <w:spacing w:line="280" w:lineRule="exact"/>
              <w:rPr>
                <w:sz w:val="28"/>
                <w:szCs w:val="28"/>
              </w:rPr>
            </w:pPr>
            <w:r w:rsidRPr="00091BF4">
              <w:rPr>
                <w:sz w:val="28"/>
                <w:szCs w:val="28"/>
              </w:rPr>
              <w:t>Відповідальний виконавець програми</w:t>
            </w:r>
          </w:p>
        </w:tc>
        <w:tc>
          <w:tcPr>
            <w:tcW w:w="4677"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tabs>
                <w:tab w:val="left" w:pos="8822"/>
              </w:tabs>
              <w:spacing w:line="280" w:lineRule="exact"/>
              <w:rPr>
                <w:sz w:val="28"/>
                <w:szCs w:val="28"/>
              </w:rPr>
            </w:pPr>
            <w:r w:rsidRPr="00091BF4">
              <w:rPr>
                <w:sz w:val="28"/>
                <w:szCs w:val="28"/>
              </w:rPr>
              <w:t>Сектор молоді та спорту виконавчого комітету Березанської міської ради</w:t>
            </w:r>
          </w:p>
          <w:p w:rsidR="00091BF4" w:rsidRPr="00091BF4" w:rsidRDefault="00091BF4" w:rsidP="00EA48E9">
            <w:pPr>
              <w:tabs>
                <w:tab w:val="left" w:pos="8822"/>
              </w:tabs>
              <w:spacing w:line="280" w:lineRule="exact"/>
              <w:rPr>
                <w:sz w:val="28"/>
                <w:szCs w:val="28"/>
              </w:rPr>
            </w:pPr>
          </w:p>
        </w:tc>
      </w:tr>
      <w:tr w:rsidR="00091BF4" w:rsidRPr="00091BF4" w:rsidTr="00EA48E9">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5.</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rPr>
                <w:sz w:val="28"/>
                <w:szCs w:val="28"/>
              </w:rPr>
            </w:pPr>
          </w:p>
          <w:p w:rsidR="00091BF4" w:rsidRPr="00091BF4" w:rsidRDefault="00091BF4" w:rsidP="00EA48E9">
            <w:pPr>
              <w:spacing w:line="280" w:lineRule="exact"/>
              <w:rPr>
                <w:sz w:val="28"/>
                <w:szCs w:val="28"/>
              </w:rPr>
            </w:pPr>
            <w:r w:rsidRPr="00091BF4">
              <w:rPr>
                <w:sz w:val="28"/>
                <w:szCs w:val="28"/>
              </w:rPr>
              <w:t>Терміни реалізації програми</w:t>
            </w:r>
          </w:p>
          <w:p w:rsidR="00091BF4" w:rsidRPr="00091BF4" w:rsidRDefault="00091BF4" w:rsidP="00EA48E9">
            <w:pPr>
              <w:spacing w:line="280" w:lineRule="exact"/>
              <w:rPr>
                <w:sz w:val="28"/>
                <w:szCs w:val="28"/>
              </w:rPr>
            </w:pPr>
          </w:p>
        </w:tc>
        <w:tc>
          <w:tcPr>
            <w:tcW w:w="4677"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tabs>
                <w:tab w:val="left" w:pos="8822"/>
              </w:tabs>
              <w:spacing w:line="280" w:lineRule="exact"/>
              <w:jc w:val="both"/>
              <w:rPr>
                <w:sz w:val="28"/>
                <w:szCs w:val="28"/>
              </w:rPr>
            </w:pPr>
          </w:p>
          <w:p w:rsidR="00091BF4" w:rsidRPr="00091BF4" w:rsidRDefault="00091BF4" w:rsidP="00EA48E9">
            <w:pPr>
              <w:tabs>
                <w:tab w:val="left" w:pos="8822"/>
              </w:tabs>
              <w:spacing w:line="280" w:lineRule="exact"/>
              <w:jc w:val="both"/>
              <w:rPr>
                <w:sz w:val="28"/>
                <w:szCs w:val="28"/>
              </w:rPr>
            </w:pPr>
            <w:r w:rsidRPr="00091BF4">
              <w:rPr>
                <w:sz w:val="28"/>
                <w:szCs w:val="28"/>
              </w:rPr>
              <w:t>2022-2025 роки</w:t>
            </w:r>
          </w:p>
        </w:tc>
      </w:tr>
      <w:tr w:rsidR="00091BF4" w:rsidRPr="00091BF4" w:rsidTr="00EA48E9">
        <w:tc>
          <w:tcPr>
            <w:tcW w:w="67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p w:rsidR="00091BF4" w:rsidRPr="00091BF4" w:rsidRDefault="00091BF4" w:rsidP="00EA48E9">
            <w:pPr>
              <w:spacing w:line="280" w:lineRule="exact"/>
              <w:jc w:val="both"/>
              <w:rPr>
                <w:sz w:val="28"/>
                <w:szCs w:val="28"/>
              </w:rPr>
            </w:pPr>
            <w:r w:rsidRPr="00091BF4">
              <w:rPr>
                <w:sz w:val="28"/>
                <w:szCs w:val="28"/>
              </w:rPr>
              <w:t>6.</w:t>
            </w:r>
          </w:p>
        </w:tc>
        <w:tc>
          <w:tcPr>
            <w:tcW w:w="4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rPr>
                <w:sz w:val="28"/>
                <w:szCs w:val="28"/>
              </w:rPr>
            </w:pPr>
          </w:p>
          <w:p w:rsidR="00091BF4" w:rsidRPr="00091BF4" w:rsidRDefault="00091BF4" w:rsidP="00EA48E9">
            <w:pPr>
              <w:spacing w:line="280" w:lineRule="exact"/>
              <w:rPr>
                <w:sz w:val="28"/>
                <w:szCs w:val="28"/>
              </w:rPr>
            </w:pPr>
            <w:r w:rsidRPr="00091BF4">
              <w:rPr>
                <w:sz w:val="28"/>
                <w:szCs w:val="28"/>
              </w:rPr>
              <w:t>Загальний обсяг фінансових ресурсів, необхідних для реалізації Програми</w:t>
            </w:r>
          </w:p>
          <w:p w:rsidR="00091BF4" w:rsidRPr="00091BF4" w:rsidRDefault="00091BF4" w:rsidP="00EA48E9">
            <w:pPr>
              <w:spacing w:line="280" w:lineRule="exact"/>
              <w:rPr>
                <w:sz w:val="28"/>
                <w:szCs w:val="28"/>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091BF4" w:rsidRPr="00091BF4" w:rsidRDefault="00091BF4" w:rsidP="00C75CE5">
            <w:pPr>
              <w:spacing w:line="276" w:lineRule="auto"/>
              <w:rPr>
                <w:sz w:val="28"/>
                <w:szCs w:val="28"/>
              </w:rPr>
            </w:pPr>
            <w:r w:rsidRPr="00091BF4">
              <w:rPr>
                <w:color w:val="FF0000"/>
                <w:sz w:val="28"/>
                <w:szCs w:val="28"/>
              </w:rPr>
              <w:t xml:space="preserve">  </w:t>
            </w:r>
            <w:r w:rsidR="00C75CE5">
              <w:rPr>
                <w:color w:val="FF0000"/>
                <w:sz w:val="28"/>
                <w:szCs w:val="28"/>
              </w:rPr>
              <w:t>1445,0</w:t>
            </w:r>
            <w:r w:rsidRPr="00091BF4">
              <w:rPr>
                <w:color w:val="FF0000"/>
                <w:sz w:val="28"/>
                <w:szCs w:val="28"/>
              </w:rPr>
              <w:t xml:space="preserve">     </w:t>
            </w:r>
            <w:r w:rsidRPr="00091BF4">
              <w:rPr>
                <w:sz w:val="28"/>
                <w:szCs w:val="28"/>
              </w:rPr>
              <w:t>тис. грн.</w:t>
            </w:r>
          </w:p>
        </w:tc>
      </w:tr>
    </w:tbl>
    <w:p w:rsidR="00091BF4" w:rsidRPr="00091BF4" w:rsidRDefault="00091BF4" w:rsidP="00091BF4">
      <w:pPr>
        <w:spacing w:line="280" w:lineRule="exact"/>
        <w:jc w:val="both"/>
        <w:rPr>
          <w:b/>
          <w:sz w:val="28"/>
          <w:szCs w:val="28"/>
        </w:rPr>
      </w:pPr>
    </w:p>
    <w:p w:rsidR="00091BF4" w:rsidRPr="00091BF4" w:rsidRDefault="00091BF4" w:rsidP="00091BF4">
      <w:pPr>
        <w:rPr>
          <w:b/>
          <w:sz w:val="28"/>
          <w:szCs w:val="28"/>
        </w:rPr>
      </w:pPr>
      <w:r w:rsidRPr="00091BF4">
        <w:rPr>
          <w:sz w:val="28"/>
          <w:szCs w:val="28"/>
        </w:rPr>
        <w:t xml:space="preserve">                      </w:t>
      </w:r>
      <w:r w:rsidRPr="00091BF4">
        <w:rPr>
          <w:b/>
          <w:sz w:val="28"/>
          <w:szCs w:val="28"/>
        </w:rPr>
        <w:t>Прогнозовані обсяги та джерела фінансування (тис. грн.)</w:t>
      </w:r>
    </w:p>
    <w:p w:rsidR="00091BF4" w:rsidRPr="00091BF4" w:rsidRDefault="00091BF4" w:rsidP="00091BF4">
      <w:pPr>
        <w:spacing w:line="280" w:lineRule="exact"/>
        <w:jc w:val="center"/>
        <w:rPr>
          <w:b/>
          <w:sz w:val="28"/>
          <w:szCs w:val="28"/>
        </w:rPr>
      </w:pPr>
    </w:p>
    <w:tbl>
      <w:tblPr>
        <w:tblpPr w:leftFromText="180" w:rightFromText="180" w:bottomFromText="200" w:vertAnchor="text" w:horzAnchor="page" w:tblpX="926" w:tblpY="36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809"/>
        <w:gridCol w:w="1559"/>
        <w:gridCol w:w="1309"/>
        <w:gridCol w:w="1395"/>
        <w:gridCol w:w="2540"/>
      </w:tblGrid>
      <w:tr w:rsidR="00091BF4" w:rsidRPr="00091BF4" w:rsidTr="00EA48E9">
        <w:trPr>
          <w:trHeight w:val="390"/>
        </w:trPr>
        <w:tc>
          <w:tcPr>
            <w:tcW w:w="1559"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ind w:left="390"/>
              <w:jc w:val="both"/>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center"/>
              <w:rPr>
                <w:sz w:val="28"/>
                <w:szCs w:val="28"/>
              </w:rPr>
            </w:pPr>
          </w:p>
          <w:p w:rsidR="00091BF4" w:rsidRPr="00091BF4" w:rsidRDefault="00091BF4" w:rsidP="00EA48E9">
            <w:pPr>
              <w:spacing w:line="280" w:lineRule="exact"/>
              <w:jc w:val="center"/>
              <w:rPr>
                <w:sz w:val="28"/>
                <w:szCs w:val="28"/>
              </w:rPr>
            </w:pPr>
            <w:r w:rsidRPr="00091BF4">
              <w:rPr>
                <w:sz w:val="28"/>
                <w:szCs w:val="28"/>
              </w:rPr>
              <w:t>2022</w:t>
            </w:r>
          </w:p>
        </w:tc>
        <w:tc>
          <w:tcPr>
            <w:tcW w:w="1559"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center"/>
              <w:rPr>
                <w:sz w:val="28"/>
                <w:szCs w:val="28"/>
              </w:rPr>
            </w:pPr>
          </w:p>
          <w:p w:rsidR="00091BF4" w:rsidRPr="00091BF4" w:rsidRDefault="00091BF4" w:rsidP="00EA48E9">
            <w:pPr>
              <w:spacing w:line="280" w:lineRule="exact"/>
              <w:jc w:val="center"/>
              <w:rPr>
                <w:sz w:val="28"/>
                <w:szCs w:val="28"/>
              </w:rPr>
            </w:pPr>
            <w:r w:rsidRPr="00091BF4">
              <w:rPr>
                <w:sz w:val="28"/>
                <w:szCs w:val="28"/>
              </w:rPr>
              <w:t>2023</w:t>
            </w:r>
          </w:p>
          <w:p w:rsidR="00091BF4" w:rsidRPr="00091BF4" w:rsidRDefault="00091BF4" w:rsidP="00EA48E9">
            <w:pPr>
              <w:spacing w:line="280" w:lineRule="exact"/>
              <w:jc w:val="center"/>
              <w:rPr>
                <w:sz w:val="28"/>
                <w:szCs w:val="28"/>
              </w:rPr>
            </w:pPr>
          </w:p>
        </w:tc>
        <w:tc>
          <w:tcPr>
            <w:tcW w:w="1309"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center"/>
              <w:rPr>
                <w:sz w:val="28"/>
                <w:szCs w:val="28"/>
              </w:rPr>
            </w:pPr>
          </w:p>
          <w:p w:rsidR="00091BF4" w:rsidRPr="00091BF4" w:rsidRDefault="00091BF4" w:rsidP="00EA48E9">
            <w:pPr>
              <w:spacing w:line="280" w:lineRule="exact"/>
              <w:jc w:val="center"/>
              <w:rPr>
                <w:sz w:val="28"/>
                <w:szCs w:val="28"/>
              </w:rPr>
            </w:pPr>
            <w:r w:rsidRPr="00091BF4">
              <w:rPr>
                <w:sz w:val="28"/>
                <w:szCs w:val="28"/>
              </w:rPr>
              <w:t>2024</w:t>
            </w:r>
          </w:p>
        </w:tc>
        <w:tc>
          <w:tcPr>
            <w:tcW w:w="1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center"/>
              <w:rPr>
                <w:sz w:val="28"/>
                <w:szCs w:val="28"/>
              </w:rPr>
            </w:pPr>
          </w:p>
          <w:p w:rsidR="00091BF4" w:rsidRPr="00091BF4" w:rsidRDefault="00091BF4" w:rsidP="00EA48E9">
            <w:pPr>
              <w:spacing w:line="280" w:lineRule="exact"/>
              <w:rPr>
                <w:sz w:val="28"/>
                <w:szCs w:val="28"/>
              </w:rPr>
            </w:pPr>
            <w:r w:rsidRPr="00091BF4">
              <w:rPr>
                <w:sz w:val="28"/>
                <w:szCs w:val="28"/>
              </w:rPr>
              <w:t>2025</w:t>
            </w:r>
          </w:p>
        </w:tc>
        <w:tc>
          <w:tcPr>
            <w:tcW w:w="2541"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center"/>
              <w:rPr>
                <w:sz w:val="28"/>
                <w:szCs w:val="28"/>
              </w:rPr>
            </w:pPr>
          </w:p>
          <w:p w:rsidR="00091BF4" w:rsidRPr="00091BF4" w:rsidRDefault="00091BF4" w:rsidP="00EA48E9">
            <w:pPr>
              <w:spacing w:line="280" w:lineRule="exact"/>
              <w:ind w:left="702"/>
              <w:rPr>
                <w:sz w:val="28"/>
                <w:szCs w:val="28"/>
              </w:rPr>
            </w:pPr>
            <w:r w:rsidRPr="00091BF4">
              <w:rPr>
                <w:sz w:val="28"/>
                <w:szCs w:val="28"/>
              </w:rPr>
              <w:t>ВСЬОГО</w:t>
            </w:r>
          </w:p>
        </w:tc>
      </w:tr>
      <w:tr w:rsidR="00091BF4" w:rsidRPr="00091BF4" w:rsidTr="00EA48E9">
        <w:trPr>
          <w:trHeight w:val="345"/>
        </w:trPr>
        <w:tc>
          <w:tcPr>
            <w:tcW w:w="1559"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color w:val="000000" w:themeColor="text1"/>
                <w:sz w:val="28"/>
                <w:szCs w:val="28"/>
              </w:rPr>
            </w:pPr>
          </w:p>
          <w:p w:rsidR="00091BF4" w:rsidRPr="00091BF4" w:rsidRDefault="00091BF4" w:rsidP="00EA48E9">
            <w:pPr>
              <w:spacing w:line="280" w:lineRule="exact"/>
              <w:jc w:val="both"/>
              <w:rPr>
                <w:color w:val="000000" w:themeColor="text1"/>
                <w:sz w:val="28"/>
                <w:szCs w:val="28"/>
              </w:rPr>
            </w:pPr>
            <w:r w:rsidRPr="00091BF4">
              <w:rPr>
                <w:color w:val="000000" w:themeColor="text1"/>
                <w:sz w:val="28"/>
                <w:szCs w:val="28"/>
              </w:rPr>
              <w:t>Місцевого бюджету</w:t>
            </w:r>
          </w:p>
        </w:tc>
        <w:tc>
          <w:tcPr>
            <w:tcW w:w="1810" w:type="dxa"/>
            <w:tcBorders>
              <w:top w:val="single" w:sz="4" w:space="0" w:color="auto"/>
              <w:left w:val="single" w:sz="4" w:space="0" w:color="auto"/>
              <w:bottom w:val="single" w:sz="4" w:space="0" w:color="auto"/>
              <w:right w:val="single" w:sz="4" w:space="0" w:color="auto"/>
            </w:tcBorders>
            <w:vAlign w:val="center"/>
            <w:hideMark/>
          </w:tcPr>
          <w:p w:rsidR="00091BF4" w:rsidRPr="00091BF4" w:rsidRDefault="00C75CE5" w:rsidP="00EA48E9">
            <w:pPr>
              <w:spacing w:line="276" w:lineRule="auto"/>
              <w:jc w:val="center"/>
              <w:rPr>
                <w:sz w:val="28"/>
                <w:szCs w:val="28"/>
              </w:rPr>
            </w:pPr>
            <w:r>
              <w:rPr>
                <w:sz w:val="28"/>
                <w:szCs w:val="28"/>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091BF4" w:rsidRPr="00091BF4" w:rsidRDefault="00C75CE5" w:rsidP="00EA48E9">
            <w:pPr>
              <w:spacing w:line="276" w:lineRule="auto"/>
              <w:jc w:val="center"/>
              <w:rPr>
                <w:sz w:val="28"/>
                <w:szCs w:val="28"/>
              </w:rPr>
            </w:pPr>
            <w:r>
              <w:rPr>
                <w:sz w:val="28"/>
                <w:szCs w:val="28"/>
              </w:rPr>
              <w:t>313,0</w:t>
            </w:r>
          </w:p>
        </w:tc>
        <w:tc>
          <w:tcPr>
            <w:tcW w:w="1309" w:type="dxa"/>
            <w:tcBorders>
              <w:top w:val="single" w:sz="4" w:space="0" w:color="auto"/>
              <w:left w:val="single" w:sz="4" w:space="0" w:color="auto"/>
              <w:bottom w:val="single" w:sz="4" w:space="0" w:color="auto"/>
              <w:right w:val="single" w:sz="4" w:space="0" w:color="auto"/>
            </w:tcBorders>
            <w:vAlign w:val="center"/>
            <w:hideMark/>
          </w:tcPr>
          <w:p w:rsidR="00091BF4" w:rsidRPr="00091BF4" w:rsidRDefault="00091BF4" w:rsidP="00EA48E9">
            <w:pPr>
              <w:spacing w:line="276" w:lineRule="auto"/>
              <w:jc w:val="center"/>
              <w:rPr>
                <w:sz w:val="28"/>
                <w:szCs w:val="28"/>
              </w:rPr>
            </w:pPr>
            <w:r w:rsidRPr="00091BF4">
              <w:rPr>
                <w:sz w:val="28"/>
                <w:szCs w:val="28"/>
              </w:rPr>
              <w:t>4</w:t>
            </w:r>
            <w:r w:rsidR="00C75CE5">
              <w:rPr>
                <w:sz w:val="28"/>
                <w:szCs w:val="28"/>
              </w:rPr>
              <w:t>08,5</w:t>
            </w:r>
          </w:p>
        </w:tc>
        <w:tc>
          <w:tcPr>
            <w:tcW w:w="1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color w:val="FF0000"/>
                <w:sz w:val="28"/>
                <w:szCs w:val="28"/>
              </w:rPr>
            </w:pPr>
          </w:p>
          <w:p w:rsidR="00091BF4" w:rsidRPr="00091BF4" w:rsidRDefault="00C75CE5" w:rsidP="00EA48E9">
            <w:pPr>
              <w:spacing w:line="280" w:lineRule="exact"/>
              <w:jc w:val="both"/>
              <w:rPr>
                <w:sz w:val="28"/>
                <w:szCs w:val="28"/>
              </w:rPr>
            </w:pPr>
            <w:r>
              <w:rPr>
                <w:sz w:val="28"/>
                <w:szCs w:val="28"/>
              </w:rPr>
              <w:t>499,0</w:t>
            </w:r>
          </w:p>
        </w:tc>
        <w:tc>
          <w:tcPr>
            <w:tcW w:w="2541" w:type="dxa"/>
            <w:tcBorders>
              <w:top w:val="single" w:sz="4" w:space="0" w:color="auto"/>
              <w:left w:val="single" w:sz="4" w:space="0" w:color="auto"/>
              <w:bottom w:val="single" w:sz="4" w:space="0" w:color="auto"/>
              <w:right w:val="single" w:sz="4" w:space="0" w:color="auto"/>
            </w:tcBorders>
          </w:tcPr>
          <w:p w:rsidR="00091BF4" w:rsidRPr="00091BF4" w:rsidRDefault="00C75CE5" w:rsidP="00EA48E9">
            <w:pPr>
              <w:spacing w:after="200" w:line="276" w:lineRule="auto"/>
              <w:rPr>
                <w:sz w:val="28"/>
                <w:szCs w:val="28"/>
              </w:rPr>
            </w:pPr>
            <w:r>
              <w:rPr>
                <w:sz w:val="28"/>
                <w:szCs w:val="28"/>
              </w:rPr>
              <w:t xml:space="preserve">         1445,5</w:t>
            </w:r>
          </w:p>
          <w:p w:rsidR="00091BF4" w:rsidRPr="00091BF4" w:rsidRDefault="00091BF4" w:rsidP="00EA48E9">
            <w:pPr>
              <w:spacing w:line="280" w:lineRule="exact"/>
              <w:ind w:left="837"/>
              <w:jc w:val="both"/>
              <w:rPr>
                <w:color w:val="FF0000"/>
                <w:sz w:val="28"/>
                <w:szCs w:val="28"/>
              </w:rPr>
            </w:pPr>
          </w:p>
        </w:tc>
      </w:tr>
      <w:tr w:rsidR="00091BF4" w:rsidRPr="00091BF4" w:rsidTr="00EA48E9">
        <w:trPr>
          <w:trHeight w:val="345"/>
        </w:trPr>
        <w:tc>
          <w:tcPr>
            <w:tcW w:w="1559" w:type="dxa"/>
            <w:tcBorders>
              <w:top w:val="single" w:sz="4" w:space="0" w:color="auto"/>
              <w:left w:val="single" w:sz="4" w:space="0" w:color="auto"/>
              <w:bottom w:val="single" w:sz="4" w:space="0" w:color="auto"/>
              <w:right w:val="single" w:sz="4" w:space="0" w:color="auto"/>
            </w:tcBorders>
            <w:hideMark/>
          </w:tcPr>
          <w:p w:rsidR="00091BF4" w:rsidRPr="00091BF4" w:rsidRDefault="00091BF4" w:rsidP="00EA48E9">
            <w:pPr>
              <w:spacing w:line="280" w:lineRule="exact"/>
              <w:jc w:val="both"/>
              <w:rPr>
                <w:color w:val="000000" w:themeColor="text1"/>
                <w:sz w:val="28"/>
                <w:szCs w:val="28"/>
              </w:rPr>
            </w:pPr>
            <w:r w:rsidRPr="00091BF4">
              <w:rPr>
                <w:color w:val="000000" w:themeColor="text1"/>
                <w:sz w:val="28"/>
                <w:szCs w:val="28"/>
              </w:rPr>
              <w:t>Інші джерела</w:t>
            </w:r>
          </w:p>
        </w:tc>
        <w:tc>
          <w:tcPr>
            <w:tcW w:w="1810" w:type="dxa"/>
            <w:tcBorders>
              <w:top w:val="single" w:sz="4" w:space="0" w:color="auto"/>
              <w:left w:val="single" w:sz="4" w:space="0" w:color="auto"/>
              <w:bottom w:val="single" w:sz="4" w:space="0" w:color="auto"/>
              <w:right w:val="single" w:sz="4" w:space="0" w:color="auto"/>
            </w:tcBorders>
            <w:vAlign w:val="center"/>
            <w:hideMark/>
          </w:tcPr>
          <w:p w:rsidR="00091BF4" w:rsidRPr="00091BF4" w:rsidRDefault="00091BF4" w:rsidP="00EA48E9">
            <w:pPr>
              <w:spacing w:line="276" w:lineRule="auto"/>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91BF4" w:rsidRPr="00091BF4" w:rsidRDefault="00091BF4" w:rsidP="00EA48E9">
            <w:pPr>
              <w:spacing w:line="276" w:lineRule="auto"/>
              <w:jc w:val="center"/>
              <w:rPr>
                <w:sz w:val="28"/>
                <w:szCs w:val="28"/>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091BF4" w:rsidRPr="00091BF4" w:rsidRDefault="00091BF4" w:rsidP="00EA48E9">
            <w:pPr>
              <w:spacing w:line="276" w:lineRule="auto"/>
              <w:jc w:val="center"/>
              <w:rPr>
                <w:sz w:val="28"/>
                <w:szCs w:val="28"/>
              </w:rPr>
            </w:pPr>
          </w:p>
        </w:tc>
        <w:tc>
          <w:tcPr>
            <w:tcW w:w="1395" w:type="dxa"/>
            <w:tcBorders>
              <w:top w:val="single" w:sz="4" w:space="0" w:color="auto"/>
              <w:left w:val="single" w:sz="4" w:space="0" w:color="auto"/>
              <w:bottom w:val="single" w:sz="4" w:space="0" w:color="auto"/>
              <w:right w:val="single" w:sz="4" w:space="0" w:color="auto"/>
            </w:tcBorders>
          </w:tcPr>
          <w:p w:rsidR="00091BF4" w:rsidRPr="00091BF4" w:rsidRDefault="00091BF4" w:rsidP="00EA48E9">
            <w:pPr>
              <w:spacing w:line="280" w:lineRule="exact"/>
              <w:jc w:val="both"/>
              <w:rPr>
                <w:sz w:val="28"/>
                <w:szCs w:val="28"/>
              </w:rPr>
            </w:pPr>
          </w:p>
        </w:tc>
        <w:tc>
          <w:tcPr>
            <w:tcW w:w="2541" w:type="dxa"/>
            <w:tcBorders>
              <w:top w:val="single" w:sz="4" w:space="0" w:color="auto"/>
              <w:left w:val="single" w:sz="4" w:space="0" w:color="auto"/>
              <w:bottom w:val="single" w:sz="4" w:space="0" w:color="auto"/>
              <w:right w:val="single" w:sz="4" w:space="0" w:color="auto"/>
            </w:tcBorders>
            <w:hideMark/>
          </w:tcPr>
          <w:p w:rsidR="00091BF4" w:rsidRPr="00091BF4" w:rsidRDefault="004A5F29" w:rsidP="00EA48E9">
            <w:pPr>
              <w:spacing w:line="280" w:lineRule="exact"/>
              <w:jc w:val="both"/>
              <w:rPr>
                <w:sz w:val="28"/>
                <w:szCs w:val="28"/>
              </w:rPr>
            </w:pPr>
            <w:r>
              <w:rPr>
                <w:sz w:val="28"/>
                <w:szCs w:val="28"/>
              </w:rPr>
              <w:t xml:space="preserve">      </w:t>
            </w:r>
          </w:p>
        </w:tc>
      </w:tr>
    </w:tbl>
    <w:p w:rsidR="00091BF4" w:rsidRDefault="00091BF4" w:rsidP="00091BF4">
      <w:pPr>
        <w:pStyle w:val="4"/>
        <w:spacing w:line="294" w:lineRule="exact"/>
        <w:ind w:firstLine="709"/>
        <w:jc w:val="center"/>
        <w:rPr>
          <w:lang w:val="uk-UA"/>
        </w:rPr>
      </w:pPr>
    </w:p>
    <w:p w:rsidR="00091BF4" w:rsidRDefault="00091BF4" w:rsidP="00091BF4">
      <w:pPr>
        <w:rPr>
          <w:lang w:eastAsia="zh-CN" w:bidi="hi-IN"/>
        </w:rPr>
      </w:pPr>
    </w:p>
    <w:p w:rsidR="00091BF4" w:rsidRDefault="00091BF4" w:rsidP="00091BF4">
      <w:pPr>
        <w:rPr>
          <w:lang w:eastAsia="zh-CN" w:bidi="hi-IN"/>
        </w:rPr>
      </w:pPr>
    </w:p>
    <w:p w:rsidR="00091BF4" w:rsidRDefault="00091BF4" w:rsidP="00091BF4">
      <w:pPr>
        <w:pStyle w:val="4"/>
        <w:spacing w:line="294" w:lineRule="exact"/>
        <w:rPr>
          <w:rFonts w:ascii="Antiqua" w:hAnsi="Antiqua"/>
          <w:b w:val="0"/>
          <w:lang w:val="uk-UA"/>
        </w:rPr>
      </w:pPr>
    </w:p>
    <w:p w:rsidR="00091BF4" w:rsidRDefault="00091BF4" w:rsidP="00091BF4">
      <w:pPr>
        <w:rPr>
          <w:lang w:eastAsia="zh-CN" w:bidi="hi-IN"/>
        </w:rPr>
      </w:pPr>
    </w:p>
    <w:p w:rsidR="00091BF4" w:rsidRDefault="00091BF4" w:rsidP="00091BF4">
      <w:pPr>
        <w:pStyle w:val="4"/>
        <w:spacing w:line="294" w:lineRule="exact"/>
        <w:ind w:firstLine="709"/>
        <w:jc w:val="center"/>
        <w:rPr>
          <w:u w:val="single"/>
          <w:lang w:val="uk-UA"/>
        </w:rPr>
      </w:pPr>
      <w:r>
        <w:rPr>
          <w:lang w:val="uk-UA"/>
        </w:rPr>
        <w:t>1. Загальні положення</w:t>
      </w:r>
    </w:p>
    <w:p w:rsidR="00091BF4" w:rsidRDefault="00091BF4" w:rsidP="00091BF4">
      <w:pPr>
        <w:spacing w:line="294" w:lineRule="exact"/>
        <w:ind w:firstLine="709"/>
        <w:jc w:val="both"/>
        <w:rPr>
          <w:sz w:val="28"/>
          <w:szCs w:val="28"/>
        </w:rPr>
      </w:pPr>
    </w:p>
    <w:p w:rsidR="00091BF4" w:rsidRDefault="00091BF4" w:rsidP="00091BF4">
      <w:pPr>
        <w:pStyle w:val="a3"/>
        <w:spacing w:line="294" w:lineRule="exact"/>
        <w:ind w:firstLine="709"/>
        <w:rPr>
          <w:szCs w:val="28"/>
        </w:rPr>
      </w:pPr>
      <w:r>
        <w:rPr>
          <w:szCs w:val="28"/>
        </w:rPr>
        <w:t>Програма розвитку фізичної культури та спорту на 2022-2025 роки, далі Програма – це комплекс заходів, які спрямовані на підвищення ефективності реалізації  політики у сфері фізичної культури та спорту в Березанській громаді.</w:t>
      </w:r>
    </w:p>
    <w:p w:rsidR="00091BF4" w:rsidRDefault="00091BF4" w:rsidP="00091BF4">
      <w:pPr>
        <w:pStyle w:val="a3"/>
        <w:spacing w:line="294" w:lineRule="exact"/>
        <w:ind w:firstLine="709"/>
        <w:rPr>
          <w:szCs w:val="28"/>
        </w:rPr>
      </w:pPr>
      <w:r>
        <w:rPr>
          <w:szCs w:val="28"/>
        </w:rPr>
        <w:t xml:space="preserve">В основу Програми закладено комплексний підхід до вирішення проблеми здоров’я та фізичної активності населення громади. </w:t>
      </w:r>
    </w:p>
    <w:p w:rsidR="00091BF4" w:rsidRDefault="00091BF4" w:rsidP="00091BF4">
      <w:pPr>
        <w:pStyle w:val="a3"/>
        <w:spacing w:line="294" w:lineRule="exact"/>
        <w:ind w:firstLine="709"/>
        <w:rPr>
          <w:szCs w:val="28"/>
        </w:rPr>
      </w:pPr>
      <w:r>
        <w:rPr>
          <w:szCs w:val="28"/>
        </w:rPr>
        <w:t>Реалізація Програми створить умови для підвищення рівня охоплення населення руховою активністю, мотивації свідомого ставлення до власного здоров’я,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091BF4" w:rsidRDefault="00091BF4" w:rsidP="00091BF4">
      <w:pPr>
        <w:pStyle w:val="a3"/>
        <w:spacing w:line="294" w:lineRule="exact"/>
        <w:ind w:firstLine="709"/>
        <w:rPr>
          <w:szCs w:val="28"/>
        </w:rPr>
      </w:pPr>
    </w:p>
    <w:p w:rsidR="00091BF4" w:rsidRDefault="00091BF4" w:rsidP="00091BF4">
      <w:pPr>
        <w:pStyle w:val="a3"/>
        <w:spacing w:line="294" w:lineRule="exact"/>
        <w:ind w:firstLine="709"/>
        <w:rPr>
          <w:szCs w:val="28"/>
        </w:rPr>
      </w:pPr>
      <w:r>
        <w:rPr>
          <w:szCs w:val="28"/>
        </w:rPr>
        <w:t>Програма розроблена відповідно до:</w:t>
      </w:r>
    </w:p>
    <w:p w:rsidR="00091BF4" w:rsidRDefault="00091BF4" w:rsidP="00091BF4">
      <w:pPr>
        <w:pStyle w:val="a3"/>
        <w:spacing w:line="294" w:lineRule="exact"/>
        <w:ind w:firstLine="709"/>
        <w:rPr>
          <w:szCs w:val="28"/>
        </w:rPr>
      </w:pPr>
    </w:p>
    <w:p w:rsidR="00091BF4" w:rsidRDefault="00091BF4" w:rsidP="00091BF4">
      <w:pPr>
        <w:pStyle w:val="a3"/>
        <w:spacing w:line="294" w:lineRule="exact"/>
        <w:ind w:firstLine="709"/>
        <w:rPr>
          <w:szCs w:val="28"/>
        </w:rPr>
      </w:pPr>
      <w:r>
        <w:rPr>
          <w:szCs w:val="28"/>
        </w:rPr>
        <w:t>- Закону України «Про фізичну культуру і спорт»;</w:t>
      </w:r>
    </w:p>
    <w:p w:rsidR="00091BF4" w:rsidRDefault="00091BF4" w:rsidP="00091BF4">
      <w:pPr>
        <w:pStyle w:val="a3"/>
        <w:spacing w:line="294" w:lineRule="exact"/>
        <w:ind w:firstLine="709"/>
        <w:rPr>
          <w:szCs w:val="28"/>
        </w:rPr>
      </w:pPr>
      <w:r>
        <w:rPr>
          <w:szCs w:val="28"/>
        </w:rPr>
        <w:t>- Указу Президента України від 09.02.2016 № 42/2016 «Про Національну стратегію з оздоровчої рухової активності в Україні на період до 2025 року «Рухова активність – здоровий спосіб життя – здорова нація»;</w:t>
      </w:r>
    </w:p>
    <w:p w:rsidR="00091BF4" w:rsidRDefault="00091BF4" w:rsidP="00091BF4">
      <w:pPr>
        <w:pStyle w:val="a3"/>
        <w:spacing w:line="294" w:lineRule="exact"/>
        <w:ind w:firstLine="709"/>
        <w:rPr>
          <w:szCs w:val="28"/>
        </w:rPr>
      </w:pPr>
      <w:r>
        <w:rPr>
          <w:szCs w:val="28"/>
        </w:rPr>
        <w:t>- Стратегії розвитку фізичної культури і спорту на період до 2028 року, затвердженої постановою Кабінету Міністрів України від 04.11.2020 № 1089;</w:t>
      </w:r>
    </w:p>
    <w:p w:rsidR="00091BF4" w:rsidRDefault="00091BF4" w:rsidP="00091BF4">
      <w:pPr>
        <w:pStyle w:val="a3"/>
        <w:spacing w:line="294" w:lineRule="exact"/>
        <w:ind w:firstLine="709"/>
        <w:rPr>
          <w:szCs w:val="28"/>
        </w:rPr>
      </w:pPr>
      <w:r>
        <w:rPr>
          <w:szCs w:val="28"/>
        </w:rPr>
        <w:t>- Державної цільової соціальної програми розвитку фізичної культури і спорту, затвердженої постановою Кабінету Міністрів України від 23.12.2020 № 1371;</w:t>
      </w:r>
    </w:p>
    <w:p w:rsidR="00091BF4" w:rsidRDefault="00091BF4" w:rsidP="00091BF4">
      <w:pPr>
        <w:pStyle w:val="a3"/>
        <w:spacing w:line="294" w:lineRule="exact"/>
        <w:ind w:firstLine="709"/>
        <w:rPr>
          <w:szCs w:val="28"/>
        </w:rPr>
      </w:pPr>
      <w:r>
        <w:rPr>
          <w:szCs w:val="28"/>
        </w:rPr>
        <w:t>- інших законодавчих документів, рішень, розпоряджень КОДА та Березанської міської ради.</w:t>
      </w:r>
    </w:p>
    <w:p w:rsidR="00091BF4" w:rsidRDefault="00091BF4" w:rsidP="00091BF4">
      <w:pPr>
        <w:pStyle w:val="a3"/>
        <w:spacing w:line="294" w:lineRule="exact"/>
        <w:ind w:firstLine="709"/>
        <w:rPr>
          <w:szCs w:val="28"/>
        </w:rPr>
      </w:pPr>
    </w:p>
    <w:p w:rsidR="00091BF4" w:rsidRDefault="00091BF4" w:rsidP="00091BF4">
      <w:pPr>
        <w:pStyle w:val="a3"/>
        <w:spacing w:line="294" w:lineRule="exact"/>
        <w:ind w:firstLine="709"/>
        <w:rPr>
          <w:b/>
          <w:szCs w:val="28"/>
        </w:rPr>
      </w:pPr>
      <w:r>
        <w:rPr>
          <w:b/>
          <w:szCs w:val="28"/>
        </w:rPr>
        <w:t xml:space="preserve">     2. Проблеми, на розв’язання яких  спрямована Програма</w:t>
      </w:r>
    </w:p>
    <w:p w:rsidR="00091BF4" w:rsidRDefault="00091BF4" w:rsidP="00091BF4">
      <w:pPr>
        <w:pStyle w:val="a3"/>
        <w:spacing w:line="294" w:lineRule="exact"/>
        <w:ind w:firstLine="709"/>
        <w:rPr>
          <w:b/>
          <w:szCs w:val="28"/>
        </w:rPr>
      </w:pPr>
    </w:p>
    <w:p w:rsidR="00091BF4" w:rsidRDefault="00091BF4" w:rsidP="00091BF4">
      <w:pPr>
        <w:pStyle w:val="a3"/>
        <w:spacing w:line="294" w:lineRule="exact"/>
        <w:ind w:firstLine="709"/>
        <w:rPr>
          <w:szCs w:val="28"/>
        </w:rPr>
      </w:pPr>
      <w:r>
        <w:rPr>
          <w:szCs w:val="28"/>
        </w:rPr>
        <w:t>Фізична культура і спорт – невід’ємна частина виховного процесу дітей, молоді та повноцінного життя дорослого населення держави. Її основне призначення – зміцнення здоров’я, підвищення фізичних можливостей людини, забезпечення здорового способу життя.</w:t>
      </w:r>
    </w:p>
    <w:p w:rsidR="00091BF4" w:rsidRDefault="00091BF4" w:rsidP="00091BF4">
      <w:pPr>
        <w:pStyle w:val="a3"/>
        <w:spacing w:line="294" w:lineRule="exact"/>
        <w:ind w:firstLine="709"/>
        <w:rPr>
          <w:szCs w:val="28"/>
        </w:rPr>
      </w:pPr>
      <w:r>
        <w:rPr>
          <w:szCs w:val="28"/>
        </w:rPr>
        <w:t>Спорт – це динамічний рух уперед з використанням новітніх технологій і методів виховання, навчання та оздоровлення широких верств населення, фундамент успішного майбутнього.</w:t>
      </w:r>
    </w:p>
    <w:p w:rsidR="00091BF4" w:rsidRDefault="00091BF4" w:rsidP="00091BF4">
      <w:pPr>
        <w:pStyle w:val="a3"/>
        <w:spacing w:line="294" w:lineRule="exact"/>
        <w:ind w:firstLine="709"/>
        <w:rPr>
          <w:szCs w:val="28"/>
        </w:rPr>
      </w:pPr>
      <w:r>
        <w:rPr>
          <w:szCs w:val="28"/>
        </w:rPr>
        <w:t>Недостатня рухова активність громадян у повсякденній діяльності негативно впливає на стан здоров'я населення, що у свою чергу позначається на погіршенні демографічної ситуації в Україні. За даними Всесвітньої організації охорони здоровʼя в 2020 році за рівнем здоров’я українці перебувають на 93 місці з 169 країн світу. Щороку серцево-судинні захворювання в Україні забирають близько 400 тисяч життів українців.</w:t>
      </w:r>
    </w:p>
    <w:p w:rsidR="00091BF4" w:rsidRDefault="00091BF4" w:rsidP="00091BF4">
      <w:pPr>
        <w:pStyle w:val="a3"/>
        <w:spacing w:line="294" w:lineRule="exact"/>
        <w:ind w:firstLine="709"/>
        <w:rPr>
          <w:szCs w:val="28"/>
        </w:rPr>
      </w:pPr>
      <w:r>
        <w:rPr>
          <w:szCs w:val="28"/>
        </w:rPr>
        <w:t xml:space="preserve">В громаді проводиться робота, спрямована на стабілізацію розвитку масової фізичної культури і спорту, збереження та примноження всіх складових її діяльності. Проте, незважаючи на отримані досягнення і здобутки, </w:t>
      </w:r>
      <w:r>
        <w:rPr>
          <w:szCs w:val="28"/>
        </w:rPr>
        <w:lastRenderedPageBreak/>
        <w:t xml:space="preserve">рівень розвитку фізичного виховання  і спорту мало відповідає сучасним вимогам і не може задовольнити потреби населення громади. </w:t>
      </w:r>
    </w:p>
    <w:p w:rsidR="00091BF4" w:rsidRDefault="004A5F29" w:rsidP="00091BF4">
      <w:pPr>
        <w:pStyle w:val="a3"/>
        <w:spacing w:line="294" w:lineRule="exact"/>
        <w:ind w:firstLine="709"/>
        <w:rPr>
          <w:szCs w:val="28"/>
        </w:rPr>
      </w:pPr>
      <w:r>
        <w:rPr>
          <w:szCs w:val="28"/>
        </w:rPr>
        <w:t>Основною проблемою</w:t>
      </w:r>
      <w:r w:rsidR="00091BF4">
        <w:rPr>
          <w:szCs w:val="28"/>
        </w:rPr>
        <w:t>, незважаючи на досягнення і здобутки,залишається недостатній рівень розвитку фізичного виховання,фізичної культури і спорту,що не відповідає сучасним вимогам і не може задовольнити потреби населення,особливо з урахуванням постійних карантинних обмежень.</w:t>
      </w:r>
    </w:p>
    <w:p w:rsidR="00091BF4" w:rsidRDefault="00091BF4" w:rsidP="00091BF4">
      <w:pPr>
        <w:pStyle w:val="a3"/>
        <w:spacing w:line="294" w:lineRule="exact"/>
        <w:ind w:firstLine="709"/>
        <w:rPr>
          <w:szCs w:val="28"/>
        </w:rPr>
      </w:pPr>
      <w:r>
        <w:rPr>
          <w:szCs w:val="28"/>
        </w:rPr>
        <w:t>Варто відокремити основні проблемні питання галузі. Насамперед, це незадовільний стан утримання і використання матеріально-технічної бази фізичної культури і спорту громади. Через відсутність стабільних джерел фінансування діюча система спортивних споруд не відповідає сучасним технічним вимогам.</w:t>
      </w:r>
    </w:p>
    <w:p w:rsidR="00091BF4" w:rsidRDefault="004A5F29" w:rsidP="00091BF4">
      <w:pPr>
        <w:pStyle w:val="a3"/>
        <w:spacing w:line="294" w:lineRule="exact"/>
        <w:ind w:firstLine="709"/>
        <w:rPr>
          <w:szCs w:val="28"/>
        </w:rPr>
      </w:pPr>
      <w:r>
        <w:rPr>
          <w:szCs w:val="28"/>
        </w:rPr>
        <w:t>Наявна на території громади</w:t>
      </w:r>
      <w:r w:rsidR="00091BF4">
        <w:rPr>
          <w:szCs w:val="28"/>
        </w:rPr>
        <w:t xml:space="preserve"> база фізичного виховання, фізичної культури і спорту не в повній мірі може задовольнити потреб населення (не всі школи громади забезпечені спортивними залами, да і ті потребують сучасного спортивного обладнання та інвентарю,відсутність сучасних спортивних майданчиків).</w:t>
      </w:r>
    </w:p>
    <w:p w:rsidR="00091BF4" w:rsidRDefault="00091BF4" w:rsidP="00091BF4">
      <w:pPr>
        <w:pStyle w:val="a3"/>
        <w:spacing w:line="294" w:lineRule="exact"/>
        <w:ind w:firstLine="709"/>
        <w:rPr>
          <w:szCs w:val="28"/>
        </w:rPr>
      </w:pPr>
      <w:r>
        <w:rPr>
          <w:szCs w:val="28"/>
        </w:rPr>
        <w:t xml:space="preserve"> Внаслідок цього, переважна більшість як міського ,так і сільського населення позбавлена можливості займатися будь-якими формами фізкультурно-оздоровчої та спортивної роботи, як наслідок - популярність у дитячому та молодіжному середовищі привабливих видів нефізичної діяльності (гаджети, комп'ютери, тощо).</w:t>
      </w:r>
    </w:p>
    <w:p w:rsidR="00091BF4" w:rsidRPr="00091BF4" w:rsidRDefault="00091BF4" w:rsidP="00091BF4">
      <w:pPr>
        <w:spacing w:line="294" w:lineRule="exact"/>
        <w:ind w:firstLine="709"/>
        <w:jc w:val="both"/>
        <w:rPr>
          <w:sz w:val="28"/>
          <w:szCs w:val="28"/>
        </w:rPr>
      </w:pPr>
      <w:r w:rsidRPr="00091BF4">
        <w:rPr>
          <w:sz w:val="28"/>
          <w:szCs w:val="28"/>
        </w:rPr>
        <w:t xml:space="preserve">Складна ситуація склалася із кадровим забезпеченням сфери фізичної культури і спорту. Штатні інструктори-методисти відсутні у всіх старостинських округах громади. </w:t>
      </w:r>
    </w:p>
    <w:p w:rsidR="00091BF4" w:rsidRPr="00091BF4" w:rsidRDefault="00091BF4" w:rsidP="00091BF4">
      <w:pPr>
        <w:spacing w:line="294" w:lineRule="exact"/>
        <w:ind w:firstLine="709"/>
        <w:jc w:val="both"/>
        <w:rPr>
          <w:sz w:val="28"/>
          <w:szCs w:val="28"/>
        </w:rPr>
      </w:pPr>
      <w:r w:rsidRPr="00091BF4">
        <w:rPr>
          <w:sz w:val="28"/>
          <w:szCs w:val="28"/>
        </w:rPr>
        <w:t xml:space="preserve">Враховуючи стан розвитку фізичної культури і спорту в громаді є потреба у визначенні програмних підходів та пріоритетних напрямів фізичного виховання, фізичної культури і спорту, необхідності формування, насамперед у молоді, позитивного іміджу спортивно-масової роботи, що забезпечували б ефективне функціонування галузі в сучасних умовах. </w:t>
      </w:r>
    </w:p>
    <w:p w:rsidR="00091BF4" w:rsidRDefault="00091BF4" w:rsidP="00091BF4">
      <w:pPr>
        <w:spacing w:line="294" w:lineRule="exact"/>
        <w:ind w:firstLine="709"/>
        <w:jc w:val="both"/>
        <w:rPr>
          <w:rFonts w:ascii="Antiqua" w:hAnsi="Antiqua"/>
          <w:color w:val="8064A2" w:themeColor="accent4"/>
          <w:szCs w:val="28"/>
        </w:rPr>
      </w:pPr>
    </w:p>
    <w:p w:rsidR="00091BF4" w:rsidRDefault="00091BF4" w:rsidP="00091BF4">
      <w:pPr>
        <w:spacing w:line="294" w:lineRule="exact"/>
        <w:ind w:firstLine="709"/>
        <w:jc w:val="both"/>
        <w:rPr>
          <w:color w:val="8064A2" w:themeColor="accent4"/>
          <w:szCs w:val="28"/>
        </w:rPr>
      </w:pPr>
    </w:p>
    <w:p w:rsidR="00091BF4" w:rsidRPr="00091BF4" w:rsidRDefault="00091BF4" w:rsidP="00091BF4">
      <w:pPr>
        <w:spacing w:line="300" w:lineRule="exact"/>
        <w:jc w:val="both"/>
        <w:rPr>
          <w:b/>
          <w:sz w:val="28"/>
          <w:szCs w:val="28"/>
        </w:rPr>
      </w:pPr>
      <w:r w:rsidRPr="00091BF4">
        <w:rPr>
          <w:sz w:val="28"/>
          <w:szCs w:val="28"/>
          <w:lang w:eastAsia="zh-CN"/>
        </w:rPr>
        <w:t xml:space="preserve">            </w:t>
      </w:r>
      <w:r w:rsidRPr="00091BF4">
        <w:rPr>
          <w:sz w:val="28"/>
          <w:szCs w:val="28"/>
        </w:rPr>
        <w:t xml:space="preserve">                               </w:t>
      </w:r>
      <w:r w:rsidRPr="00091BF4">
        <w:rPr>
          <w:b/>
          <w:sz w:val="28"/>
          <w:szCs w:val="28"/>
        </w:rPr>
        <w:t>3.    Мета Програми</w:t>
      </w:r>
    </w:p>
    <w:p w:rsidR="00091BF4" w:rsidRPr="00091BF4" w:rsidRDefault="00091BF4" w:rsidP="00091BF4">
      <w:pPr>
        <w:spacing w:line="300" w:lineRule="exact"/>
        <w:ind w:firstLine="709"/>
        <w:rPr>
          <w:sz w:val="28"/>
          <w:szCs w:val="28"/>
        </w:rPr>
      </w:pPr>
    </w:p>
    <w:p w:rsidR="00091BF4" w:rsidRPr="00091BF4" w:rsidRDefault="00091BF4" w:rsidP="00091BF4">
      <w:pPr>
        <w:spacing w:line="300" w:lineRule="exact"/>
        <w:ind w:firstLine="709"/>
        <w:jc w:val="both"/>
        <w:rPr>
          <w:color w:val="FF0000"/>
          <w:sz w:val="28"/>
          <w:szCs w:val="28"/>
        </w:rPr>
      </w:pPr>
      <w:r w:rsidRPr="00091BF4">
        <w:rPr>
          <w:sz w:val="28"/>
          <w:szCs w:val="28"/>
        </w:rPr>
        <w:t>Мета Програми полягає у створенні умов для впровадження здорового способу життя, залучення населення до масового спорту як важливої складової, покращення якості та тривалості активного життя населення громади, забезпечення виховання дітей та молоді в дусі олімпізму, пропагування здорового способу життя, проведення фізкультурно-оздоровчої та спортивно масової роботи в місцях масового відпочинку громадян, поліпшення нормативно-правового, кадрового, матеріально-технічного, фінансового та інформаційного забезпечення.</w:t>
      </w:r>
    </w:p>
    <w:p w:rsidR="00091BF4" w:rsidRPr="00091BF4" w:rsidRDefault="00091BF4" w:rsidP="00091BF4">
      <w:pPr>
        <w:spacing w:line="300" w:lineRule="exact"/>
        <w:ind w:firstLine="709"/>
        <w:jc w:val="both"/>
        <w:rPr>
          <w:sz w:val="28"/>
          <w:szCs w:val="28"/>
        </w:rPr>
      </w:pPr>
    </w:p>
    <w:p w:rsidR="00091BF4" w:rsidRPr="00091BF4" w:rsidRDefault="00091BF4" w:rsidP="00091BF4">
      <w:pPr>
        <w:spacing w:line="300" w:lineRule="exact"/>
        <w:ind w:firstLine="709"/>
        <w:rPr>
          <w:b/>
          <w:sz w:val="28"/>
          <w:szCs w:val="28"/>
        </w:rPr>
      </w:pPr>
      <w:r w:rsidRPr="00091BF4">
        <w:rPr>
          <w:b/>
          <w:sz w:val="28"/>
          <w:szCs w:val="28"/>
        </w:rPr>
        <w:t xml:space="preserve">                           4. Основні завдання Програми</w:t>
      </w:r>
    </w:p>
    <w:p w:rsidR="00091BF4" w:rsidRPr="00091BF4" w:rsidRDefault="00091BF4" w:rsidP="00091BF4">
      <w:pPr>
        <w:spacing w:line="300" w:lineRule="exact"/>
        <w:ind w:firstLine="709"/>
        <w:jc w:val="center"/>
        <w:rPr>
          <w:b/>
          <w:sz w:val="28"/>
          <w:szCs w:val="28"/>
        </w:rPr>
      </w:pPr>
    </w:p>
    <w:p w:rsidR="00091BF4" w:rsidRPr="00091BF4" w:rsidRDefault="00091BF4" w:rsidP="00091BF4">
      <w:pPr>
        <w:spacing w:line="300" w:lineRule="exact"/>
        <w:ind w:firstLine="709"/>
        <w:jc w:val="both"/>
        <w:rPr>
          <w:sz w:val="28"/>
          <w:szCs w:val="28"/>
        </w:rPr>
      </w:pPr>
      <w:r w:rsidRPr="00091BF4">
        <w:rPr>
          <w:sz w:val="28"/>
          <w:szCs w:val="28"/>
        </w:rPr>
        <w:t>Основними завданнями Програми є:</w:t>
      </w:r>
    </w:p>
    <w:p w:rsidR="00091BF4" w:rsidRPr="00091BF4" w:rsidRDefault="00091BF4" w:rsidP="00091BF4">
      <w:pPr>
        <w:jc w:val="both"/>
        <w:rPr>
          <w:rFonts w:ascii="Antiqua" w:hAnsi="Antiqua"/>
          <w:bCs/>
          <w:sz w:val="28"/>
          <w:szCs w:val="28"/>
          <w:lang w:val="hr-HR"/>
        </w:rPr>
      </w:pPr>
      <w:r w:rsidRPr="00091BF4">
        <w:rPr>
          <w:sz w:val="28"/>
          <w:szCs w:val="28"/>
        </w:rPr>
        <w:t xml:space="preserve">           - створення умов для забезпечення оздоровчої рухової активності</w:t>
      </w:r>
      <w:r w:rsidRPr="00091BF4">
        <w:rPr>
          <w:color w:val="FF0000"/>
          <w:sz w:val="28"/>
          <w:szCs w:val="28"/>
        </w:rPr>
        <w:t xml:space="preserve"> </w:t>
      </w:r>
      <w:r w:rsidRPr="00091BF4">
        <w:rPr>
          <w:sz w:val="28"/>
          <w:szCs w:val="28"/>
        </w:rPr>
        <w:t>в</w:t>
      </w:r>
      <w:r w:rsidRPr="00091BF4">
        <w:rPr>
          <w:color w:val="FF0000"/>
          <w:sz w:val="28"/>
          <w:szCs w:val="28"/>
        </w:rPr>
        <w:t xml:space="preserve">  </w:t>
      </w:r>
      <w:r w:rsidRPr="00091BF4">
        <w:rPr>
          <w:sz w:val="28"/>
          <w:szCs w:val="28"/>
        </w:rPr>
        <w:t xml:space="preserve">навчальних закладах громади, в повсякденному житті різних верств населення  </w:t>
      </w:r>
      <w:r w:rsidRPr="00091BF4">
        <w:rPr>
          <w:sz w:val="28"/>
          <w:szCs w:val="28"/>
        </w:rPr>
        <w:lastRenderedPageBreak/>
        <w:t>для зміцнення здоров’я з урахуванням інтересів, здібностей та індивідуальних особливостей кожного, правоохоронних органах, рятувальних та інших спеціальних службах;</w:t>
      </w:r>
    </w:p>
    <w:p w:rsidR="00091BF4" w:rsidRPr="00091BF4" w:rsidRDefault="00091BF4" w:rsidP="00091BF4">
      <w:pPr>
        <w:spacing w:line="300" w:lineRule="exact"/>
        <w:ind w:firstLine="709"/>
        <w:jc w:val="both"/>
        <w:rPr>
          <w:sz w:val="28"/>
          <w:szCs w:val="28"/>
        </w:rPr>
      </w:pPr>
    </w:p>
    <w:p w:rsidR="00091BF4" w:rsidRPr="00091BF4" w:rsidRDefault="00091BF4" w:rsidP="00091BF4">
      <w:pPr>
        <w:pStyle w:val="a3"/>
        <w:ind w:firstLine="709"/>
        <w:rPr>
          <w:szCs w:val="28"/>
        </w:rPr>
      </w:pPr>
      <w:r w:rsidRPr="00091BF4">
        <w:rPr>
          <w:szCs w:val="28"/>
        </w:rPr>
        <w:t xml:space="preserve">- проведення фізкультурно-оздоровчої та спортивно-масової роботи в усіх ЗЗСО громади, за місцем проживання населення; </w:t>
      </w:r>
    </w:p>
    <w:p w:rsidR="00091BF4" w:rsidRPr="00091BF4" w:rsidRDefault="00091BF4" w:rsidP="00091BF4">
      <w:pPr>
        <w:ind w:firstLine="709"/>
        <w:jc w:val="both"/>
        <w:rPr>
          <w:color w:val="FF0000"/>
          <w:sz w:val="28"/>
          <w:szCs w:val="28"/>
        </w:rPr>
      </w:pPr>
      <w:r w:rsidRPr="00091BF4">
        <w:rPr>
          <w:sz w:val="28"/>
          <w:szCs w:val="28"/>
        </w:rPr>
        <w:t>-</w:t>
      </w:r>
      <w:r w:rsidRPr="00091BF4">
        <w:rPr>
          <w:color w:val="FF0000"/>
          <w:sz w:val="28"/>
          <w:szCs w:val="28"/>
        </w:rPr>
        <w:t xml:space="preserve"> </w:t>
      </w:r>
      <w:r w:rsidRPr="00091BF4">
        <w:rPr>
          <w:sz w:val="28"/>
          <w:szCs w:val="28"/>
        </w:rPr>
        <w:t>удосконалення системи дитячо-юнацького спорту, створення умов для розвитку індивідуальних здібностей спортсменів на етапах багаторічної підготовки, підвищення якості функціонування дитячо-юнацьких спортивних шкіл;</w:t>
      </w:r>
    </w:p>
    <w:p w:rsidR="00091BF4" w:rsidRPr="00091BF4" w:rsidRDefault="00091BF4" w:rsidP="00091BF4">
      <w:pPr>
        <w:ind w:firstLine="709"/>
        <w:jc w:val="both"/>
        <w:rPr>
          <w:sz w:val="28"/>
          <w:szCs w:val="28"/>
        </w:rPr>
      </w:pPr>
      <w:r w:rsidRPr="00091BF4">
        <w:rPr>
          <w:sz w:val="28"/>
          <w:szCs w:val="28"/>
        </w:rPr>
        <w:t>- удосконалення системи формування та підготовки збірних команд громади з олімпійських, паралімпійських,та неолімпійських видів спорту;</w:t>
      </w:r>
    </w:p>
    <w:p w:rsidR="00091BF4" w:rsidRPr="00091BF4" w:rsidRDefault="00091BF4" w:rsidP="00091BF4">
      <w:pPr>
        <w:ind w:firstLine="709"/>
        <w:jc w:val="both"/>
        <w:rPr>
          <w:sz w:val="28"/>
          <w:szCs w:val="28"/>
        </w:rPr>
      </w:pPr>
      <w:r w:rsidRPr="00091BF4">
        <w:rPr>
          <w:sz w:val="28"/>
          <w:szCs w:val="28"/>
        </w:rPr>
        <w:t>-</w:t>
      </w:r>
      <w:r w:rsidRPr="00091BF4">
        <w:rPr>
          <w:color w:val="FF0000"/>
          <w:sz w:val="28"/>
          <w:szCs w:val="28"/>
        </w:rPr>
        <w:t xml:space="preserve"> </w:t>
      </w:r>
      <w:r w:rsidRPr="00091BF4">
        <w:rPr>
          <w:sz w:val="28"/>
          <w:szCs w:val="28"/>
        </w:rPr>
        <w:t>удосконалення системи підготовки футбольних команд громади, підвищення якості функціонування гуртків, підтримки ветеранів спорту;</w:t>
      </w:r>
      <w:r w:rsidRPr="00091BF4">
        <w:rPr>
          <w:color w:val="FF0000"/>
          <w:sz w:val="28"/>
          <w:szCs w:val="28"/>
        </w:rPr>
        <w:t xml:space="preserve"> </w:t>
      </w:r>
      <w:r w:rsidRPr="00091BF4">
        <w:rPr>
          <w:sz w:val="28"/>
          <w:szCs w:val="28"/>
        </w:rPr>
        <w:t xml:space="preserve"> </w:t>
      </w:r>
    </w:p>
    <w:p w:rsidR="00091BF4" w:rsidRPr="00091BF4" w:rsidRDefault="00091BF4" w:rsidP="00091BF4">
      <w:pPr>
        <w:spacing w:line="300" w:lineRule="exact"/>
        <w:jc w:val="both"/>
        <w:rPr>
          <w:sz w:val="28"/>
          <w:szCs w:val="28"/>
        </w:rPr>
      </w:pPr>
      <w:r w:rsidRPr="00091BF4">
        <w:rPr>
          <w:sz w:val="28"/>
          <w:szCs w:val="28"/>
        </w:rPr>
        <w:t xml:space="preserve">          - залучення фізкультурно-спортивних, молодіжних громадських організації, об’єднань, клубів до реалізації заходів, спрямованих на розвиток фізичної культури і спорту; </w:t>
      </w:r>
    </w:p>
    <w:p w:rsidR="00091BF4" w:rsidRPr="00091BF4" w:rsidRDefault="00091BF4" w:rsidP="00091BF4">
      <w:pPr>
        <w:spacing w:line="300" w:lineRule="exact"/>
        <w:ind w:firstLine="709"/>
        <w:jc w:val="both"/>
        <w:rPr>
          <w:sz w:val="28"/>
          <w:szCs w:val="28"/>
        </w:rPr>
      </w:pPr>
      <w:r w:rsidRPr="00091BF4">
        <w:rPr>
          <w:sz w:val="28"/>
          <w:szCs w:val="28"/>
        </w:rPr>
        <w:t xml:space="preserve">- заохочення та відзначення переможців та призерів спортивних змагань та спортивно-оздоровчих заходів різного рівня;  </w:t>
      </w:r>
    </w:p>
    <w:p w:rsidR="00091BF4" w:rsidRPr="00091BF4" w:rsidRDefault="00091BF4" w:rsidP="00091BF4">
      <w:pPr>
        <w:spacing w:line="300" w:lineRule="exact"/>
        <w:ind w:firstLine="709"/>
        <w:jc w:val="both"/>
        <w:rPr>
          <w:sz w:val="28"/>
          <w:szCs w:val="28"/>
        </w:rPr>
      </w:pPr>
      <w:r w:rsidRPr="00091BF4">
        <w:rPr>
          <w:sz w:val="28"/>
          <w:szCs w:val="28"/>
        </w:rPr>
        <w:t>- надання підтримки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091BF4" w:rsidRPr="00091BF4" w:rsidRDefault="00091BF4" w:rsidP="00091BF4">
      <w:pPr>
        <w:spacing w:line="300" w:lineRule="exact"/>
        <w:jc w:val="both"/>
        <w:rPr>
          <w:sz w:val="28"/>
          <w:szCs w:val="28"/>
        </w:rPr>
      </w:pPr>
      <w:r w:rsidRPr="00091BF4">
        <w:rPr>
          <w:sz w:val="28"/>
          <w:szCs w:val="28"/>
        </w:rPr>
        <w:t xml:space="preserve">          - збереження наявної матеріально</w:t>
      </w:r>
      <w:r>
        <w:rPr>
          <w:sz w:val="28"/>
          <w:szCs w:val="28"/>
        </w:rPr>
        <w:t xml:space="preserve"> </w:t>
      </w:r>
      <w:r w:rsidRPr="00091BF4">
        <w:rPr>
          <w:sz w:val="28"/>
          <w:szCs w:val="28"/>
        </w:rPr>
        <w:t xml:space="preserve">- технічної бази з подальшим   удосконаленням та поліпшенням умов її функціонування.                 </w:t>
      </w:r>
    </w:p>
    <w:p w:rsidR="00091BF4" w:rsidRPr="00091BF4" w:rsidRDefault="00091BF4" w:rsidP="00091BF4">
      <w:pPr>
        <w:pStyle w:val="2"/>
        <w:spacing w:before="100" w:beforeAutospacing="1" w:after="100" w:afterAutospacing="1"/>
        <w:rPr>
          <w:rFonts w:ascii="Times New Roman" w:hAnsi="Times New Roman"/>
          <w:sz w:val="28"/>
          <w:szCs w:val="28"/>
          <w:lang w:val="hr-HR"/>
        </w:rPr>
      </w:pPr>
      <w:r w:rsidRPr="00091BF4">
        <w:rPr>
          <w:rFonts w:ascii="Times New Roman" w:hAnsi="Times New Roman"/>
          <w:sz w:val="28"/>
          <w:szCs w:val="28"/>
        </w:rPr>
        <w:t xml:space="preserve">                      5. Очікувані результати виконання Програми.</w:t>
      </w:r>
    </w:p>
    <w:p w:rsidR="00091BF4" w:rsidRPr="00091BF4" w:rsidRDefault="00091BF4" w:rsidP="00091BF4">
      <w:pPr>
        <w:spacing w:after="60"/>
        <w:ind w:firstLine="720"/>
        <w:jc w:val="both"/>
        <w:rPr>
          <w:rFonts w:ascii="Antiqua" w:hAnsi="Antiqua"/>
          <w:sz w:val="28"/>
          <w:szCs w:val="28"/>
        </w:rPr>
      </w:pPr>
      <w:r w:rsidRPr="00091BF4">
        <w:rPr>
          <w:sz w:val="28"/>
          <w:szCs w:val="28"/>
        </w:rPr>
        <w:t>Виконання Програми дасть можливість:</w:t>
      </w:r>
    </w:p>
    <w:p w:rsidR="00091BF4" w:rsidRDefault="00091BF4" w:rsidP="00091BF4">
      <w:pPr>
        <w:pStyle w:val="a5"/>
        <w:rPr>
          <w:szCs w:val="28"/>
        </w:rPr>
      </w:pPr>
      <w:r>
        <w:rPr>
          <w:szCs w:val="28"/>
        </w:rPr>
        <w:t xml:space="preserve">          - збільшити кількість населення, яке регулярно використовує засоби фізичної культури і спорту для проведення активного дозвілля та забезпечення здорового способу життя, що дозволить суттєво зменшити витрати на лікування захворювань, спричинених низькою руховою активністю та подолання антигромадських проявів, передусім серед молоді;</w:t>
      </w:r>
    </w:p>
    <w:p w:rsidR="00091BF4" w:rsidRDefault="00091BF4" w:rsidP="00091BF4">
      <w:pPr>
        <w:pStyle w:val="a5"/>
        <w:rPr>
          <w:bCs/>
          <w:szCs w:val="28"/>
          <w:lang w:val="hr-HR"/>
        </w:rPr>
      </w:pPr>
      <w:r>
        <w:rPr>
          <w:bCs/>
          <w:szCs w:val="28"/>
        </w:rPr>
        <w:t xml:space="preserve">                - посилити підтримку спорту на місцевому рівні та створити ефективну систему управління;</w:t>
      </w:r>
    </w:p>
    <w:p w:rsidR="00091BF4" w:rsidRDefault="00091BF4" w:rsidP="00091BF4">
      <w:pPr>
        <w:pStyle w:val="a5"/>
        <w:rPr>
          <w:szCs w:val="28"/>
        </w:rPr>
      </w:pPr>
      <w:r>
        <w:rPr>
          <w:szCs w:val="28"/>
        </w:rPr>
        <w:t xml:space="preserve">           - </w:t>
      </w:r>
      <w:r>
        <w:rPr>
          <w:bCs/>
          <w:szCs w:val="28"/>
        </w:rPr>
        <w:t>поліпшити підготовку спортивного резерву для збірних команд  Київської області;</w:t>
      </w:r>
      <w:r>
        <w:rPr>
          <w:szCs w:val="28"/>
        </w:rPr>
        <w:t xml:space="preserve"> </w:t>
      </w:r>
    </w:p>
    <w:p w:rsidR="00091BF4" w:rsidRDefault="00091BF4" w:rsidP="00091BF4">
      <w:pPr>
        <w:pStyle w:val="a5"/>
        <w:rPr>
          <w:bCs/>
          <w:szCs w:val="28"/>
        </w:rPr>
      </w:pPr>
      <w:r>
        <w:rPr>
          <w:bCs/>
          <w:szCs w:val="28"/>
        </w:rPr>
        <w:t xml:space="preserve">           - поліпшити результати виступів збірних команд та окремих спортсменів  громади в офіційних обласних, всеукраїнських і міжнародних змаганнях;</w:t>
      </w:r>
    </w:p>
    <w:p w:rsidR="00091BF4" w:rsidRPr="00091BF4" w:rsidRDefault="00091BF4" w:rsidP="00091BF4">
      <w:pPr>
        <w:spacing w:before="120"/>
        <w:ind w:firstLine="709"/>
        <w:jc w:val="both"/>
        <w:rPr>
          <w:bCs/>
          <w:sz w:val="28"/>
          <w:szCs w:val="28"/>
        </w:rPr>
      </w:pPr>
      <w:r w:rsidRPr="00091BF4">
        <w:rPr>
          <w:sz w:val="28"/>
          <w:szCs w:val="28"/>
          <w:lang w:val="ru-RU"/>
        </w:rPr>
        <w:t xml:space="preserve">      - створити належні матеріально-технічні умови для розвитку пріоритетних видів спорту, підвищити рівень забезпечення населення фізкультурно-спортивними спорудами різного типу, </w:t>
      </w:r>
      <w:r w:rsidRPr="00091BF4">
        <w:rPr>
          <w:bCs/>
          <w:sz w:val="28"/>
          <w:szCs w:val="28"/>
        </w:rPr>
        <w:t xml:space="preserve"> у тому числі для осіб з уродженими вадами;</w:t>
      </w:r>
    </w:p>
    <w:p w:rsidR="00091BF4" w:rsidRPr="00091BF4" w:rsidRDefault="00091BF4" w:rsidP="00091BF4">
      <w:pPr>
        <w:pStyle w:val="a5"/>
        <w:spacing w:after="60"/>
        <w:rPr>
          <w:bCs/>
          <w:szCs w:val="28"/>
          <w:lang w:val="hr-HR"/>
        </w:rPr>
      </w:pPr>
      <w:r w:rsidRPr="00091BF4">
        <w:rPr>
          <w:bCs/>
          <w:szCs w:val="28"/>
        </w:rPr>
        <w:t xml:space="preserve">                </w:t>
      </w:r>
    </w:p>
    <w:p w:rsidR="00091BF4" w:rsidRPr="00091BF4" w:rsidRDefault="00091BF4" w:rsidP="00091BF4">
      <w:pPr>
        <w:spacing w:before="120" w:line="300" w:lineRule="exact"/>
        <w:ind w:firstLine="709"/>
        <w:jc w:val="both"/>
        <w:rPr>
          <w:sz w:val="28"/>
          <w:szCs w:val="28"/>
        </w:rPr>
      </w:pPr>
      <w:r w:rsidRPr="00091BF4">
        <w:rPr>
          <w:sz w:val="28"/>
          <w:szCs w:val="28"/>
        </w:rPr>
        <w:lastRenderedPageBreak/>
        <w:t xml:space="preserve">                   </w:t>
      </w:r>
    </w:p>
    <w:p w:rsidR="00091BF4" w:rsidRPr="00091BF4" w:rsidRDefault="00091BF4" w:rsidP="00091BF4">
      <w:pPr>
        <w:spacing w:before="120" w:line="300" w:lineRule="exact"/>
        <w:ind w:firstLine="709"/>
        <w:jc w:val="both"/>
        <w:rPr>
          <w:sz w:val="28"/>
          <w:szCs w:val="28"/>
        </w:rPr>
      </w:pPr>
    </w:p>
    <w:p w:rsidR="00091BF4" w:rsidRPr="00091BF4" w:rsidRDefault="00091BF4" w:rsidP="00091BF4">
      <w:pPr>
        <w:spacing w:before="120" w:line="300" w:lineRule="exact"/>
        <w:ind w:firstLine="709"/>
        <w:jc w:val="both"/>
        <w:rPr>
          <w:b/>
          <w:sz w:val="28"/>
          <w:szCs w:val="28"/>
        </w:rPr>
      </w:pPr>
      <w:r w:rsidRPr="00091BF4">
        <w:rPr>
          <w:sz w:val="28"/>
          <w:szCs w:val="28"/>
        </w:rPr>
        <w:t xml:space="preserve">                  </w:t>
      </w:r>
      <w:r w:rsidRPr="00091BF4">
        <w:rPr>
          <w:b/>
          <w:sz w:val="28"/>
          <w:szCs w:val="28"/>
        </w:rPr>
        <w:t>6. Ризики в процесі виконання Програми.</w:t>
      </w:r>
    </w:p>
    <w:p w:rsidR="00091BF4" w:rsidRPr="00091BF4" w:rsidRDefault="00091BF4" w:rsidP="00091BF4">
      <w:pPr>
        <w:spacing w:before="120" w:line="300" w:lineRule="exact"/>
        <w:ind w:firstLine="709"/>
        <w:jc w:val="both"/>
        <w:rPr>
          <w:sz w:val="28"/>
          <w:szCs w:val="28"/>
        </w:rPr>
      </w:pPr>
      <w:r w:rsidRPr="00091BF4">
        <w:rPr>
          <w:sz w:val="28"/>
          <w:szCs w:val="28"/>
        </w:rPr>
        <w:t xml:space="preserve"> В процесі виконання програми можуть виникнути наступні ризики та можливі перешкоди:</w:t>
      </w:r>
    </w:p>
    <w:p w:rsidR="00091BF4" w:rsidRPr="00091BF4" w:rsidRDefault="00091BF4" w:rsidP="00091BF4">
      <w:pPr>
        <w:spacing w:before="120" w:line="300" w:lineRule="exact"/>
        <w:ind w:firstLine="709"/>
        <w:jc w:val="both"/>
        <w:rPr>
          <w:sz w:val="28"/>
          <w:szCs w:val="28"/>
        </w:rPr>
      </w:pPr>
      <w:r w:rsidRPr="00091BF4">
        <w:rPr>
          <w:sz w:val="28"/>
          <w:szCs w:val="28"/>
        </w:rPr>
        <w:t xml:space="preserve"> - економічна дестабілізація і як результат зменшення надходжень до місцевого бюджету;</w:t>
      </w:r>
    </w:p>
    <w:p w:rsidR="00091BF4" w:rsidRPr="00091BF4" w:rsidRDefault="00091BF4" w:rsidP="00091BF4">
      <w:pPr>
        <w:spacing w:before="120" w:line="300" w:lineRule="exact"/>
        <w:ind w:firstLine="709"/>
        <w:jc w:val="both"/>
        <w:rPr>
          <w:sz w:val="28"/>
          <w:szCs w:val="28"/>
        </w:rPr>
      </w:pPr>
      <w:r w:rsidRPr="00091BF4">
        <w:rPr>
          <w:sz w:val="28"/>
          <w:szCs w:val="28"/>
        </w:rPr>
        <w:t xml:space="preserve"> - поширення коронавірусної інфекції COVID-19 протягом років дії Програми; </w:t>
      </w:r>
    </w:p>
    <w:p w:rsidR="00091BF4" w:rsidRPr="00091BF4" w:rsidRDefault="00091BF4" w:rsidP="00091BF4">
      <w:pPr>
        <w:spacing w:before="120" w:line="300" w:lineRule="exact"/>
        <w:ind w:firstLine="709"/>
        <w:jc w:val="both"/>
        <w:rPr>
          <w:sz w:val="28"/>
          <w:szCs w:val="28"/>
        </w:rPr>
      </w:pPr>
      <w:r w:rsidRPr="00091BF4">
        <w:rPr>
          <w:sz w:val="28"/>
          <w:szCs w:val="28"/>
        </w:rPr>
        <w:t xml:space="preserve">- недостатній обсяг фінансування на реалізацію Програми та її заходів; </w:t>
      </w:r>
    </w:p>
    <w:p w:rsidR="00091BF4" w:rsidRPr="00091BF4" w:rsidRDefault="00091BF4" w:rsidP="00091BF4">
      <w:pPr>
        <w:spacing w:before="120" w:line="300" w:lineRule="exact"/>
        <w:ind w:firstLine="709"/>
        <w:jc w:val="both"/>
        <w:rPr>
          <w:sz w:val="28"/>
          <w:szCs w:val="28"/>
        </w:rPr>
      </w:pPr>
      <w:r w:rsidRPr="00091BF4">
        <w:rPr>
          <w:sz w:val="28"/>
          <w:szCs w:val="28"/>
        </w:rPr>
        <w:t>- низька мотивація мешканців до участі в реалізації проектних ідей;</w:t>
      </w:r>
    </w:p>
    <w:p w:rsidR="00091BF4" w:rsidRPr="00091BF4" w:rsidRDefault="00091BF4" w:rsidP="00091BF4">
      <w:pPr>
        <w:spacing w:before="120" w:line="300" w:lineRule="exact"/>
        <w:ind w:firstLine="709"/>
        <w:jc w:val="both"/>
        <w:rPr>
          <w:sz w:val="28"/>
          <w:szCs w:val="28"/>
        </w:rPr>
      </w:pPr>
      <w:r w:rsidRPr="00091BF4">
        <w:rPr>
          <w:sz w:val="28"/>
          <w:szCs w:val="28"/>
        </w:rPr>
        <w:t xml:space="preserve">- відсутність альтернативних джерел фінансування; </w:t>
      </w:r>
    </w:p>
    <w:p w:rsidR="00091BF4" w:rsidRPr="00091BF4" w:rsidRDefault="00091BF4" w:rsidP="00091BF4">
      <w:pPr>
        <w:spacing w:before="120" w:line="300" w:lineRule="exact"/>
        <w:ind w:firstLine="709"/>
        <w:jc w:val="both"/>
        <w:rPr>
          <w:sz w:val="28"/>
          <w:szCs w:val="28"/>
        </w:rPr>
      </w:pPr>
      <w:r w:rsidRPr="00091BF4">
        <w:rPr>
          <w:sz w:val="28"/>
          <w:szCs w:val="28"/>
        </w:rPr>
        <w:t>Для оцінки повноти та якості виконання програмних завдань протягом 2022-2025 років здійснюватиметься моніторинг виконання програми. Однак не зважаючи на це в процесі виконання Програма може уточнюватись для врахування нових соціально-економічних процесів що відбуватимуться в економіці держави та громади.</w:t>
      </w:r>
    </w:p>
    <w:p w:rsidR="00091BF4" w:rsidRPr="00091BF4" w:rsidRDefault="00091BF4" w:rsidP="00091BF4">
      <w:pPr>
        <w:pStyle w:val="Default"/>
        <w:spacing w:after="60"/>
        <w:rPr>
          <w:sz w:val="28"/>
          <w:szCs w:val="28"/>
        </w:rPr>
      </w:pPr>
    </w:p>
    <w:p w:rsidR="00091BF4" w:rsidRPr="00091BF4" w:rsidRDefault="00091BF4" w:rsidP="00091BF4">
      <w:pPr>
        <w:spacing w:line="280" w:lineRule="exact"/>
        <w:ind w:firstLine="709"/>
        <w:rPr>
          <w:b/>
          <w:sz w:val="28"/>
          <w:szCs w:val="28"/>
        </w:rPr>
      </w:pPr>
      <w:r w:rsidRPr="00091BF4">
        <w:rPr>
          <w:sz w:val="28"/>
          <w:szCs w:val="28"/>
        </w:rPr>
        <w:t xml:space="preserve">                          </w:t>
      </w:r>
      <w:r w:rsidRPr="00091BF4">
        <w:rPr>
          <w:b/>
          <w:sz w:val="28"/>
          <w:szCs w:val="28"/>
        </w:rPr>
        <w:t>7. Фінансове забезпечення Програми</w:t>
      </w:r>
    </w:p>
    <w:p w:rsidR="00091BF4" w:rsidRPr="00091BF4" w:rsidRDefault="00091BF4" w:rsidP="00091BF4">
      <w:pPr>
        <w:spacing w:line="280" w:lineRule="exact"/>
        <w:ind w:firstLine="709"/>
        <w:jc w:val="center"/>
        <w:rPr>
          <w:sz w:val="28"/>
          <w:szCs w:val="28"/>
        </w:rPr>
      </w:pPr>
    </w:p>
    <w:p w:rsidR="00091BF4" w:rsidRPr="00091BF4" w:rsidRDefault="00091BF4" w:rsidP="00091BF4">
      <w:pPr>
        <w:jc w:val="both"/>
        <w:rPr>
          <w:sz w:val="28"/>
          <w:szCs w:val="28"/>
        </w:rPr>
      </w:pPr>
      <w:r w:rsidRPr="00091BF4">
        <w:rPr>
          <w:sz w:val="28"/>
          <w:szCs w:val="28"/>
        </w:rPr>
        <w:t xml:space="preserve">                Фінансування Програми проводиться за рахунок коштів місцевого бюджету,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w:t>
      </w:r>
    </w:p>
    <w:p w:rsidR="00091BF4" w:rsidRPr="00091BF4" w:rsidRDefault="00091BF4" w:rsidP="00091BF4">
      <w:pPr>
        <w:jc w:val="both"/>
        <w:rPr>
          <w:sz w:val="28"/>
          <w:szCs w:val="28"/>
        </w:rPr>
      </w:pPr>
      <w:r w:rsidRPr="00091BF4">
        <w:rPr>
          <w:sz w:val="28"/>
          <w:szCs w:val="28"/>
        </w:rPr>
        <w:t xml:space="preserve">         Сектор молоді та спорту щороку передбачає у проектах міського бюджету необхідні обсяги коштів для виконання Програми з урахуванням можливостей бюджету на відповідний рік.</w:t>
      </w:r>
    </w:p>
    <w:p w:rsidR="00091BF4" w:rsidRPr="00091BF4" w:rsidRDefault="00091BF4" w:rsidP="00091BF4">
      <w:pPr>
        <w:jc w:val="both"/>
        <w:rPr>
          <w:sz w:val="28"/>
          <w:szCs w:val="28"/>
        </w:rPr>
      </w:pPr>
      <w:r w:rsidRPr="00091BF4">
        <w:rPr>
          <w:sz w:val="28"/>
          <w:szCs w:val="28"/>
        </w:rPr>
        <w:t xml:space="preserve">         Обсяги бюджетних асигнувань будуть визначатися, виходячи з необхідності виконання у відповідних роках конкретних заходів Програми, орієнтованих витрат на їх реалізацію.</w:t>
      </w:r>
    </w:p>
    <w:p w:rsidR="00091BF4" w:rsidRPr="00091BF4" w:rsidRDefault="00091BF4" w:rsidP="00091BF4">
      <w:pPr>
        <w:pStyle w:val="a3"/>
        <w:spacing w:line="294" w:lineRule="exact"/>
        <w:rPr>
          <w:szCs w:val="28"/>
        </w:rPr>
      </w:pPr>
    </w:p>
    <w:p w:rsidR="00091BF4" w:rsidRPr="009B4746" w:rsidRDefault="00091BF4" w:rsidP="00091BF4">
      <w:pPr>
        <w:pStyle w:val="5"/>
        <w:spacing w:line="280" w:lineRule="exact"/>
        <w:ind w:hanging="720"/>
        <w:jc w:val="center"/>
        <w:rPr>
          <w:sz w:val="28"/>
          <w:szCs w:val="28"/>
        </w:rPr>
      </w:pPr>
      <w:r w:rsidRPr="009B4746">
        <w:rPr>
          <w:i w:val="0"/>
          <w:sz w:val="28"/>
          <w:szCs w:val="28"/>
        </w:rPr>
        <w:t xml:space="preserve">          8. Організація і контроль за виконанням Програми.</w:t>
      </w:r>
    </w:p>
    <w:p w:rsidR="00091BF4" w:rsidRPr="009B4746" w:rsidRDefault="00091BF4" w:rsidP="00091BF4">
      <w:pPr>
        <w:ind w:firstLine="720"/>
        <w:jc w:val="both"/>
        <w:rPr>
          <w:rFonts w:ascii="Antiqua" w:hAnsi="Antiqua"/>
          <w:sz w:val="28"/>
          <w:szCs w:val="28"/>
        </w:rPr>
      </w:pPr>
    </w:p>
    <w:p w:rsidR="00091BF4" w:rsidRPr="009B4746" w:rsidRDefault="00091BF4" w:rsidP="00091BF4">
      <w:pPr>
        <w:ind w:firstLine="720"/>
        <w:jc w:val="both"/>
        <w:rPr>
          <w:sz w:val="28"/>
          <w:szCs w:val="28"/>
          <w:lang w:val="hr-HR"/>
        </w:rPr>
      </w:pPr>
      <w:r w:rsidRPr="009B4746">
        <w:rPr>
          <w:sz w:val="28"/>
          <w:szCs w:val="28"/>
        </w:rPr>
        <w:t>Сектор молоді та спорту виконавчого комітету Березанської міської ради у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бюджетних призначень.</w:t>
      </w:r>
    </w:p>
    <w:p w:rsidR="009B4746" w:rsidRDefault="00091BF4" w:rsidP="00091BF4">
      <w:pPr>
        <w:jc w:val="center"/>
        <w:rPr>
          <w:sz w:val="28"/>
          <w:szCs w:val="28"/>
        </w:rPr>
      </w:pPr>
      <w:r w:rsidRPr="009B4746">
        <w:rPr>
          <w:sz w:val="28"/>
          <w:szCs w:val="28"/>
        </w:rPr>
        <w:t xml:space="preserve">Виконання Програми здійснюється шляхом реалізації її заходів і завдань.  Внесення змін до Програми здійснюється за процедурою внесення змін до місцевих нормативних актів. 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w:t>
      </w:r>
    </w:p>
    <w:p w:rsidR="009B4746" w:rsidRDefault="009B4746" w:rsidP="00091BF4">
      <w:pPr>
        <w:jc w:val="center"/>
        <w:rPr>
          <w:sz w:val="28"/>
          <w:szCs w:val="28"/>
        </w:rPr>
      </w:pPr>
    </w:p>
    <w:p w:rsidR="00961FC2" w:rsidRDefault="00961FC2" w:rsidP="00961FC2">
      <w:pPr>
        <w:rPr>
          <w:rFonts w:ascii="Arial" w:hAnsi="Arial" w:cs="Arial"/>
          <w:b/>
          <w:bCs/>
          <w:sz w:val="28"/>
          <w:szCs w:val="28"/>
        </w:rPr>
        <w:sectPr w:rsidR="00961FC2">
          <w:headerReference w:type="even" r:id="rId7"/>
          <w:headerReference w:type="default" r:id="rId8"/>
          <w:footerReference w:type="even" r:id="rId9"/>
          <w:footerReference w:type="default" r:id="rId10"/>
          <w:headerReference w:type="first" r:id="rId11"/>
          <w:footerReference w:type="first" r:id="rId12"/>
          <w:pgSz w:w="11906" w:h="16838"/>
          <w:pgMar w:top="1258" w:right="746" w:bottom="1079" w:left="1620" w:header="708" w:footer="708" w:gutter="0"/>
          <w:cols w:space="720"/>
        </w:sectPr>
      </w:pPr>
    </w:p>
    <w:p w:rsidR="00961FC2" w:rsidRDefault="00961FC2" w:rsidP="00961FC2">
      <w:pPr>
        <w:jc w:val="right"/>
        <w:rPr>
          <w:b/>
          <w:bCs/>
          <w:sz w:val="28"/>
          <w:szCs w:val="28"/>
        </w:rPr>
      </w:pPr>
    </w:p>
    <w:p w:rsidR="00961FC2" w:rsidRDefault="00961FC2" w:rsidP="00961FC2">
      <w:pPr>
        <w:jc w:val="center"/>
        <w:rPr>
          <w:b/>
          <w:bCs/>
          <w:sz w:val="28"/>
          <w:szCs w:val="28"/>
        </w:rPr>
      </w:pPr>
      <w:r>
        <w:rPr>
          <w:b/>
          <w:bCs/>
          <w:sz w:val="28"/>
          <w:szCs w:val="28"/>
        </w:rPr>
        <w:t>8. ЗАХОДИ</w:t>
      </w:r>
    </w:p>
    <w:p w:rsidR="00961FC2" w:rsidRDefault="005476BB" w:rsidP="00961FC2">
      <w:pPr>
        <w:jc w:val="center"/>
        <w:rPr>
          <w:b/>
          <w:bCs/>
          <w:sz w:val="28"/>
          <w:szCs w:val="28"/>
        </w:rPr>
      </w:pPr>
      <w:r>
        <w:rPr>
          <w:b/>
          <w:bCs/>
          <w:sz w:val="28"/>
          <w:szCs w:val="28"/>
        </w:rPr>
        <w:t>П</w:t>
      </w:r>
      <w:r w:rsidR="00961FC2">
        <w:rPr>
          <w:b/>
          <w:bCs/>
          <w:sz w:val="28"/>
          <w:szCs w:val="28"/>
        </w:rPr>
        <w:t>рограми розвитку фізичної культу</w:t>
      </w:r>
      <w:r>
        <w:rPr>
          <w:b/>
          <w:bCs/>
          <w:sz w:val="28"/>
          <w:szCs w:val="28"/>
        </w:rPr>
        <w:t>ри і спорту  на 2022-2025</w:t>
      </w:r>
      <w:r w:rsidR="00961FC2">
        <w:rPr>
          <w:b/>
          <w:bCs/>
          <w:sz w:val="28"/>
          <w:szCs w:val="28"/>
        </w:rPr>
        <w:t xml:space="preserve"> роки</w:t>
      </w:r>
    </w:p>
    <w:p w:rsidR="00961FC2" w:rsidRDefault="00961FC2" w:rsidP="00961FC2">
      <w:pPr>
        <w:rPr>
          <w:b/>
          <w:bCs/>
          <w:sz w:val="16"/>
          <w:szCs w:val="16"/>
        </w:rPr>
      </w:pPr>
    </w:p>
    <w:tbl>
      <w:tblPr>
        <w:tblW w:w="217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80"/>
        <w:gridCol w:w="2520"/>
        <w:gridCol w:w="1260"/>
        <w:gridCol w:w="685"/>
        <w:gridCol w:w="755"/>
        <w:gridCol w:w="720"/>
        <w:gridCol w:w="720"/>
        <w:gridCol w:w="720"/>
        <w:gridCol w:w="720"/>
        <w:gridCol w:w="900"/>
        <w:gridCol w:w="1914"/>
        <w:gridCol w:w="720"/>
        <w:gridCol w:w="720"/>
        <w:gridCol w:w="720"/>
        <w:gridCol w:w="720"/>
        <w:gridCol w:w="720"/>
        <w:gridCol w:w="720"/>
        <w:gridCol w:w="720"/>
        <w:gridCol w:w="720"/>
        <w:gridCol w:w="720"/>
      </w:tblGrid>
      <w:tr w:rsidR="004149FA" w:rsidTr="00A070D3">
        <w:trPr>
          <w:gridAfter w:val="9"/>
          <w:wAfter w:w="6480" w:type="dxa"/>
          <w:trHeight w:val="423"/>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 з/п</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Найменування заходу</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Виконавець</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Джерела фінансуван</w:t>
            </w:r>
            <w:r>
              <w:rPr>
                <w:b/>
                <w:sz w:val="22"/>
                <w:szCs w:val="22"/>
                <w:lang w:val="en-US"/>
              </w:rPr>
              <w:br/>
            </w:r>
            <w:r>
              <w:rPr>
                <w:b/>
                <w:sz w:val="22"/>
                <w:szCs w:val="22"/>
              </w:rPr>
              <w:t>ня</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4149FA" w:rsidRDefault="004149FA" w:rsidP="00A070D3">
            <w:pPr>
              <w:jc w:val="center"/>
              <w:rPr>
                <w:b/>
              </w:rPr>
            </w:pPr>
            <w:r>
              <w:rPr>
                <w:b/>
                <w:sz w:val="22"/>
                <w:szCs w:val="22"/>
              </w:rPr>
              <w:t>усього</w:t>
            </w:r>
          </w:p>
        </w:tc>
        <w:tc>
          <w:tcPr>
            <w:tcW w:w="363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Прогнозні обсяги фінансування, тис. гривень</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Термін виконання</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rPr>
                <w:b/>
              </w:rPr>
            </w:pPr>
            <w:r>
              <w:rPr>
                <w:b/>
                <w:sz w:val="22"/>
                <w:szCs w:val="22"/>
              </w:rPr>
              <w:t>Очікуваний результат</w:t>
            </w:r>
          </w:p>
        </w:tc>
      </w:tr>
      <w:tr w:rsidR="004149FA" w:rsidTr="00A070D3">
        <w:trPr>
          <w:gridAfter w:val="9"/>
          <w:wAfter w:w="6480" w:type="dxa"/>
          <w:trHeight w:val="333"/>
          <w:tblHeader/>
        </w:trPr>
        <w:tc>
          <w:tcPr>
            <w:tcW w:w="54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363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За роками</w:t>
            </w:r>
          </w:p>
        </w:tc>
        <w:tc>
          <w:tcPr>
            <w:tcW w:w="90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r>
      <w:tr w:rsidR="004149FA" w:rsidTr="00A070D3">
        <w:trPr>
          <w:gridAfter w:val="9"/>
          <w:wAfter w:w="6480" w:type="dxa"/>
          <w:cantSplit/>
          <w:trHeight w:val="673"/>
          <w:tblHeader/>
        </w:trPr>
        <w:tc>
          <w:tcPr>
            <w:tcW w:w="54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75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2022</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2023</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2024</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r>
              <w:rPr>
                <w:b/>
                <w:sz w:val="22"/>
                <w:szCs w:val="22"/>
              </w:rPr>
              <w:t>2025</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149FA" w:rsidRDefault="004149FA" w:rsidP="00A070D3">
            <w:pPr>
              <w:ind w:left="113" w:right="113"/>
              <w:jc w:val="center"/>
              <w:rPr>
                <w:b/>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4149FA" w:rsidRDefault="004149FA" w:rsidP="00A070D3">
            <w:pPr>
              <w:rPr>
                <w:b/>
              </w:rPr>
            </w:pPr>
          </w:p>
        </w:tc>
      </w:tr>
      <w:tr w:rsidR="004149FA" w:rsidTr="00A070D3">
        <w:trPr>
          <w:gridAfter w:val="9"/>
          <w:wAfter w:w="6480" w:type="dxa"/>
          <w:trHeight w:val="299"/>
          <w:tblHeader/>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1.</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2.</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4.</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5.</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lang w:val="en-US"/>
              </w:rPr>
              <w:t>7</w:t>
            </w:r>
            <w:r>
              <w:rPr>
                <w:b/>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lang w:val="en-US"/>
              </w:rPr>
              <w:t>8</w:t>
            </w:r>
            <w:r>
              <w:rPr>
                <w:b/>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lang w:val="en-US"/>
              </w:rPr>
              <w:t>9</w:t>
            </w:r>
            <w:r>
              <w:rPr>
                <w:b/>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1</w:t>
            </w:r>
            <w:r>
              <w:rPr>
                <w:b/>
                <w:sz w:val="22"/>
                <w:szCs w:val="22"/>
                <w:lang w:val="en-US"/>
              </w:rPr>
              <w:t>0</w:t>
            </w:r>
            <w:r>
              <w:rPr>
                <w:b/>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1</w:t>
            </w:r>
            <w:r>
              <w:rPr>
                <w:b/>
                <w:sz w:val="22"/>
                <w:szCs w:val="22"/>
                <w:lang w:val="en-US"/>
              </w:rPr>
              <w:t>1</w:t>
            </w:r>
            <w:r>
              <w:rPr>
                <w:b/>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4149FA" w:rsidRDefault="004149FA" w:rsidP="00A070D3">
            <w:pPr>
              <w:jc w:val="center"/>
              <w:rPr>
                <w:b/>
              </w:rPr>
            </w:pPr>
            <w:r>
              <w:rPr>
                <w:b/>
                <w:sz w:val="22"/>
                <w:szCs w:val="22"/>
              </w:rPr>
              <w:t>1</w:t>
            </w:r>
            <w:r>
              <w:rPr>
                <w:b/>
                <w:sz w:val="22"/>
                <w:szCs w:val="22"/>
                <w:lang w:val="en-US"/>
              </w:rPr>
              <w:t>2</w:t>
            </w:r>
            <w:r>
              <w:rPr>
                <w:b/>
                <w:sz w:val="22"/>
                <w:szCs w:val="22"/>
              </w:rPr>
              <w:t>.</w:t>
            </w:r>
          </w:p>
        </w:tc>
      </w:tr>
      <w:tr w:rsidR="004149FA" w:rsidTr="00A070D3">
        <w:trPr>
          <w:gridAfter w:val="9"/>
          <w:wAfter w:w="6480" w:type="dxa"/>
          <w:trHeight w:val="860"/>
        </w:trPr>
        <w:tc>
          <w:tcPr>
            <w:tcW w:w="15234" w:type="dxa"/>
            <w:gridSpan w:val="12"/>
            <w:tcBorders>
              <w:top w:val="single" w:sz="4" w:space="0" w:color="auto"/>
              <w:left w:val="single" w:sz="4" w:space="0" w:color="auto"/>
              <w:bottom w:val="single" w:sz="4" w:space="0" w:color="auto"/>
              <w:right w:val="single" w:sz="4" w:space="0" w:color="auto"/>
            </w:tcBorders>
          </w:tcPr>
          <w:p w:rsidR="004149FA" w:rsidRDefault="004149FA" w:rsidP="00A070D3">
            <w:r>
              <w:rPr>
                <w:b/>
                <w:bCs/>
                <w:sz w:val="22"/>
                <w:szCs w:val="22"/>
              </w:rPr>
              <w:t>І. Створення умов для фізичного виховання і спорту в усіх типах навчальних закладів, за місцем роботи, проживання та відпочинку населення</w:t>
            </w:r>
          </w:p>
        </w:tc>
      </w:tr>
      <w:tr w:rsidR="004149FA" w:rsidRPr="003D2556" w:rsidTr="00A070D3">
        <w:trPr>
          <w:gridAfter w:val="9"/>
          <w:wAfter w:w="6480" w:type="dxa"/>
          <w:trHeight w:val="460"/>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1.1</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pPr>
              <w:jc w:val="both"/>
            </w:pPr>
            <w:r>
              <w:rPr>
                <w:sz w:val="22"/>
                <w:szCs w:val="22"/>
              </w:rPr>
              <w:t>Створити умови для підвищення рівня фізичної підготовки молоді для проходження служби у збройних силах,інших військових формуваннях,проводити міську спартакіаду допризовної молоді та забезпечити участь у фінальній частині обласної спартакіади</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Сектор молоді та спорту,відділ освіти</w:t>
            </w:r>
          </w:p>
        </w:tc>
        <w:tc>
          <w:tcPr>
            <w:tcW w:w="1260" w:type="dxa"/>
            <w:tcBorders>
              <w:top w:val="single" w:sz="4" w:space="0" w:color="auto"/>
              <w:left w:val="single" w:sz="4" w:space="0" w:color="auto"/>
              <w:bottom w:val="single" w:sz="4" w:space="0" w:color="auto"/>
              <w:right w:val="single" w:sz="4" w:space="0" w:color="auto"/>
            </w:tcBorders>
          </w:tcPr>
          <w:p w:rsidR="004149FA" w:rsidRDefault="00AA0195" w:rsidP="00A070D3">
            <w: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10,0</w:t>
            </w:r>
          </w:p>
        </w:tc>
        <w:tc>
          <w:tcPr>
            <w:tcW w:w="755"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2,0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2,0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3,0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3,0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сприятиме покращенню фізичної підготовки допризовної молоді</w:t>
            </w:r>
          </w:p>
        </w:tc>
      </w:tr>
      <w:tr w:rsidR="004149FA" w:rsidRPr="003D2556" w:rsidTr="00A070D3">
        <w:trPr>
          <w:gridAfter w:val="9"/>
          <w:wAfter w:w="6480" w:type="dxa"/>
          <w:trHeight w:val="460"/>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1.2</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pPr>
              <w:jc w:val="both"/>
            </w:pPr>
            <w:r>
              <w:rPr>
                <w:sz w:val="22"/>
                <w:szCs w:val="22"/>
              </w:rPr>
              <w:t>Надавати фінансову підтримку громадським спортивним організаціям,у тому числі проведення чемпіонатів та кубків серед дітей та дитячо-юнацьких команд різних вікових категорій</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Сектор молоді та спорту, міськвиконком</w:t>
            </w:r>
          </w:p>
        </w:tc>
        <w:tc>
          <w:tcPr>
            <w:tcW w:w="1260" w:type="dxa"/>
            <w:tcBorders>
              <w:top w:val="single" w:sz="4" w:space="0" w:color="auto"/>
              <w:left w:val="single" w:sz="4" w:space="0" w:color="auto"/>
              <w:bottom w:val="single" w:sz="4" w:space="0" w:color="auto"/>
              <w:right w:val="single" w:sz="4" w:space="0" w:color="auto"/>
            </w:tcBorders>
          </w:tcPr>
          <w:p w:rsidR="004149FA" w:rsidRDefault="00AA0195" w:rsidP="00A070D3">
            <w: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100,0</w:t>
            </w:r>
          </w:p>
        </w:tc>
        <w:tc>
          <w:tcPr>
            <w:tcW w:w="755"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10,0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20,0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30,0</w:t>
            </w:r>
          </w:p>
        </w:tc>
        <w:tc>
          <w:tcPr>
            <w:tcW w:w="720" w:type="dxa"/>
            <w:tcBorders>
              <w:top w:val="single" w:sz="4" w:space="0" w:color="auto"/>
              <w:left w:val="single" w:sz="4" w:space="0" w:color="auto"/>
              <w:bottom w:val="single" w:sz="4" w:space="0" w:color="auto"/>
              <w:right w:val="single" w:sz="4" w:space="0" w:color="auto"/>
            </w:tcBorders>
          </w:tcPr>
          <w:p w:rsidR="004149FA" w:rsidRDefault="00AA0195" w:rsidP="00A070D3">
            <w:pPr>
              <w:jc w:val="center"/>
            </w:pPr>
            <w:r>
              <w:t>40,0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надасть можливість забезпечити належний рівень видів спорту в місті</w:t>
            </w:r>
          </w:p>
        </w:tc>
      </w:tr>
      <w:tr w:rsidR="004149FA" w:rsidTr="00A070D3">
        <w:trPr>
          <w:gridAfter w:val="9"/>
          <w:wAfter w:w="6480" w:type="dxa"/>
          <w:trHeight w:val="460"/>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1.3.</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Забезпечити навчання плаванню учнів 1-4 класів загальноосвітніх навчальних закладів усіх типів та форм власності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Відділ освіти виконавчого комітету  Березанської міської ради</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9,0</w:t>
            </w:r>
          </w:p>
        </w:tc>
        <w:tc>
          <w:tcPr>
            <w:tcW w:w="755"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2,0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3,0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w:t>
            </w:r>
          </w:p>
          <w:p w:rsidR="004149FA" w:rsidRDefault="004149FA" w:rsidP="00A070D3">
            <w:r>
              <w:rPr>
                <w:sz w:val="22"/>
                <w:szCs w:val="22"/>
              </w:rPr>
              <w:t>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дасть можливість збільшити відсоток учнів залучених до плавання.</w:t>
            </w:r>
          </w:p>
          <w:p w:rsidR="004149FA" w:rsidRDefault="004149FA" w:rsidP="00A070D3"/>
        </w:tc>
      </w:tr>
      <w:tr w:rsidR="004149FA" w:rsidTr="00A070D3">
        <w:trPr>
          <w:gridAfter w:val="9"/>
          <w:wAfter w:w="6480" w:type="dxa"/>
          <w:trHeight w:val="536"/>
        </w:trPr>
        <w:tc>
          <w:tcPr>
            <w:tcW w:w="15234" w:type="dxa"/>
            <w:gridSpan w:val="12"/>
            <w:tcBorders>
              <w:top w:val="single" w:sz="4" w:space="0" w:color="auto"/>
              <w:left w:val="single" w:sz="4" w:space="0" w:color="auto"/>
              <w:bottom w:val="single" w:sz="4" w:space="0" w:color="auto"/>
              <w:right w:val="single" w:sz="4" w:space="0" w:color="auto"/>
            </w:tcBorders>
            <w:vAlign w:val="center"/>
          </w:tcPr>
          <w:p w:rsidR="004149FA" w:rsidRDefault="004149FA" w:rsidP="00A070D3">
            <w:pPr>
              <w:jc w:val="center"/>
            </w:pPr>
            <w:r>
              <w:rPr>
                <w:b/>
                <w:bCs/>
                <w:sz w:val="22"/>
                <w:szCs w:val="22"/>
              </w:rPr>
              <w:lastRenderedPageBreak/>
              <w:t>ІІ. Забезпечення розвитку резервного спорту, спорту вищих досягнень, спорту ветеранів та інвалідів</w:t>
            </w:r>
          </w:p>
        </w:tc>
      </w:tr>
      <w:tr w:rsidR="004149FA" w:rsidTr="00A070D3">
        <w:trPr>
          <w:gridAfter w:val="9"/>
          <w:wAfter w:w="6480" w:type="dxa"/>
          <w:trHeight w:val="89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2.1</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Забезпечити збереження  дитячо-юнацької спортивної школи та модернізацію і зміцнення її матеріально-технічної бази  необхідним обладнанням та інвентарем.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pPr>
              <w:rPr>
                <w:b/>
                <w:bCs/>
              </w:rPr>
            </w:pPr>
            <w:r>
              <w:rPr>
                <w:sz w:val="22"/>
                <w:szCs w:val="22"/>
              </w:rPr>
              <w:t>Відділ освіти ,сектор молоді та спорту виконавчого комітету БМР</w:t>
            </w:r>
          </w:p>
          <w:p w:rsidR="004149FA" w:rsidRDefault="004149FA" w:rsidP="00A070D3"/>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14</w:t>
            </w:r>
            <w:r w:rsidR="004149FA">
              <w:rPr>
                <w:sz w:val="22"/>
                <w:szCs w:val="22"/>
              </w:rPr>
              <w:t>0,0</w:t>
            </w:r>
          </w:p>
        </w:tc>
        <w:tc>
          <w:tcPr>
            <w:tcW w:w="755"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2</w:t>
            </w:r>
            <w:r w:rsidR="004149FA">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3</w:t>
            </w:r>
            <w:r w:rsidR="004149FA">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4</w:t>
            </w:r>
            <w:r w:rsidR="004149FA">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rPr>
                <w:sz w:val="22"/>
                <w:szCs w:val="22"/>
              </w:rPr>
              <w:t>5</w:t>
            </w:r>
            <w:r w:rsidR="004149FA">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забезпечить збільшення кількості учнів у ДЮСШ, сприятиме формуванню системи підготовки спортивних резервів для збірних команд  міста та  області</w:t>
            </w:r>
          </w:p>
          <w:p w:rsidR="004149FA" w:rsidRDefault="004149FA" w:rsidP="00A070D3"/>
        </w:tc>
      </w:tr>
      <w:tr w:rsidR="004149FA" w:rsidTr="00A070D3">
        <w:trPr>
          <w:gridAfter w:val="9"/>
          <w:wAfter w:w="6480" w:type="dxa"/>
          <w:trHeight w:val="89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2.2</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Організація на базі оздоровчих дитячих таборів спеціалізованих змін для учнів ДЮСШ з метою продовження навчально-тренувальної роботи під час літніх шкільних канікул</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Відділ освіти, сектор молоді та спорту виконавчого комітету</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70,0</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15,0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25,0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забезпечить безперервність навчально-тренувального процесу, якість підготовки спортсменів</w:t>
            </w:r>
          </w:p>
        </w:tc>
      </w:tr>
      <w:tr w:rsidR="004149FA" w:rsidTr="00A070D3">
        <w:trPr>
          <w:gridAfter w:val="9"/>
          <w:wAfter w:w="6480" w:type="dxa"/>
          <w:trHeight w:val="510"/>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2.3</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Забезпечити розвиток ігрових видів спорту, проведення  заходів міського рівня та участь збірних команд міста </w:t>
            </w:r>
            <w:r>
              <w:rPr>
                <w:sz w:val="22"/>
                <w:szCs w:val="22"/>
              </w:rPr>
              <w:lastRenderedPageBreak/>
              <w:t>в обласних та республіканських змаганнях</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lastRenderedPageBreak/>
              <w:t xml:space="preserve">Сектор молоді та спорту, відділ освіти виконавчого комітету, </w:t>
            </w:r>
            <w:r>
              <w:rPr>
                <w:sz w:val="22"/>
                <w:szCs w:val="22"/>
              </w:rPr>
              <w:lastRenderedPageBreak/>
              <w:t>ДНЗ «Аграрний  професійний ліцей»</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lastRenderedPageBreak/>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70.0</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15.0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15.0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Створення системи проведення </w:t>
            </w:r>
            <w:r>
              <w:rPr>
                <w:sz w:val="22"/>
                <w:szCs w:val="22"/>
              </w:rPr>
              <w:lastRenderedPageBreak/>
              <w:t xml:space="preserve">багаторівневих змагань за всіма видами спорту </w:t>
            </w:r>
          </w:p>
        </w:tc>
      </w:tr>
      <w:tr w:rsidR="004149FA" w:rsidTr="00A070D3">
        <w:trPr>
          <w:gridAfter w:val="9"/>
          <w:wAfter w:w="6480" w:type="dxa"/>
          <w:trHeight w:val="99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lastRenderedPageBreak/>
              <w:t>2.4</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Сприяти розвитку мережі центру фізичного здоров'я населення «Спорт для всіх» та спорту інвалідів «Інваспорт»</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Міськвиконком,</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Підвищення якості послуг населенню,людям з обмеженими можливостями</w:t>
            </w:r>
          </w:p>
        </w:tc>
      </w:tr>
      <w:tr w:rsidR="004149FA" w:rsidTr="00A070D3">
        <w:trPr>
          <w:gridAfter w:val="9"/>
          <w:wAfter w:w="6480" w:type="dxa"/>
          <w:trHeight w:val="89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2.5</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Забезпечити проведення міських змагань ,спортивно-масових заходів (чемпіонати, кубки, турніри, спортивні фестивалі, спартакіади, спортивні ігри),навчально-тренувальних зборів з олімпійських та не олімпійських видів спорту,спорту інвалідів та ветеранів, участь спортсменів міста різних вікових груп у спортивних змаганнях обласного та всеукраїнського</w:t>
            </w:r>
          </w:p>
          <w:p w:rsidR="004149FA" w:rsidRDefault="004149FA" w:rsidP="00A070D3">
            <w:r>
              <w:rPr>
                <w:sz w:val="22"/>
                <w:szCs w:val="22"/>
              </w:rPr>
              <w:t xml:space="preserve"> рівнів (чемпіонати кубки, турніри, фестивалі, спартакіади, спортивні ігри) з олімпійських, не олімпійських, параолімпійських, дефлімпійських видів спорту та спорту ветеранів ( </w:t>
            </w:r>
            <w:r w:rsidR="00A65024">
              <w:rPr>
                <w:sz w:val="22"/>
                <w:szCs w:val="22"/>
              </w:rPr>
              <w:t>оплата вступних внесків.</w:t>
            </w:r>
            <w:r>
              <w:rPr>
                <w:sz w:val="22"/>
                <w:szCs w:val="22"/>
              </w:rPr>
              <w:t>харчування,проживання,</w:t>
            </w:r>
            <w:r w:rsidR="00A65024">
              <w:rPr>
                <w:sz w:val="22"/>
                <w:szCs w:val="22"/>
              </w:rPr>
              <w:t xml:space="preserve">проїзд, тощо </w:t>
            </w:r>
            <w:r>
              <w:rPr>
                <w:sz w:val="22"/>
                <w:szCs w:val="22"/>
              </w:rPr>
              <w:t>)відповідно до Єдиного календарного плану всеукраїнських, обласних та міських спортивно-масових заходів та змагань на відповідний рік.</w:t>
            </w:r>
          </w:p>
          <w:p w:rsidR="004149FA" w:rsidRDefault="004149FA" w:rsidP="00A070D3">
            <w:r>
              <w:rPr>
                <w:sz w:val="22"/>
                <w:szCs w:val="22"/>
              </w:rPr>
              <w:lastRenderedPageBreak/>
              <w:t>Забезпечити проведення змагань серед учасників АТО/ООС.</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lastRenderedPageBreak/>
              <w:t>Сектор молоді та спорту ,відділ освіти виконавчого комітету БМР,ДНЗ «Аграрний ліцей»</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2A70F4" w:rsidP="00A070D3">
            <w:pPr>
              <w:jc w:val="center"/>
            </w:pPr>
            <w:r>
              <w:rPr>
                <w:sz w:val="22"/>
                <w:szCs w:val="22"/>
              </w:rPr>
              <w:t>155</w:t>
            </w:r>
            <w:r w:rsidR="004149FA">
              <w:rPr>
                <w:sz w:val="22"/>
                <w:szCs w:val="22"/>
              </w:rPr>
              <w:t>.0</w:t>
            </w:r>
          </w:p>
        </w:tc>
        <w:tc>
          <w:tcPr>
            <w:tcW w:w="755" w:type="dxa"/>
            <w:tcBorders>
              <w:top w:val="single" w:sz="4" w:space="0" w:color="auto"/>
              <w:left w:val="single" w:sz="4" w:space="0" w:color="auto"/>
              <w:bottom w:val="single" w:sz="4" w:space="0" w:color="auto"/>
              <w:right w:val="single" w:sz="4" w:space="0" w:color="auto"/>
            </w:tcBorders>
          </w:tcPr>
          <w:p w:rsidR="004149FA" w:rsidRDefault="002A70F4" w:rsidP="00A070D3">
            <w:pPr>
              <w:jc w:val="center"/>
            </w:pPr>
            <w:r>
              <w:rPr>
                <w:sz w:val="22"/>
                <w:szCs w:val="22"/>
              </w:rPr>
              <w:t>30</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2A70F4" w:rsidP="00A070D3">
            <w:pPr>
              <w:jc w:val="center"/>
            </w:pPr>
            <w:r>
              <w:rPr>
                <w:sz w:val="22"/>
                <w:szCs w:val="22"/>
              </w:rPr>
              <w:t>3</w:t>
            </w:r>
            <w:r w:rsidR="004149FA">
              <w:rPr>
                <w:sz w:val="22"/>
                <w:szCs w:val="22"/>
              </w:rPr>
              <w:t>5.0</w:t>
            </w:r>
          </w:p>
        </w:tc>
        <w:tc>
          <w:tcPr>
            <w:tcW w:w="720" w:type="dxa"/>
            <w:tcBorders>
              <w:top w:val="single" w:sz="4" w:space="0" w:color="auto"/>
              <w:left w:val="single" w:sz="4" w:space="0" w:color="auto"/>
              <w:bottom w:val="single" w:sz="4" w:space="0" w:color="auto"/>
              <w:right w:val="single" w:sz="4" w:space="0" w:color="auto"/>
            </w:tcBorders>
          </w:tcPr>
          <w:p w:rsidR="004149FA" w:rsidRDefault="002A70F4" w:rsidP="00A070D3">
            <w:pPr>
              <w:jc w:val="center"/>
            </w:pPr>
            <w:r>
              <w:rPr>
                <w:sz w:val="22"/>
                <w:szCs w:val="22"/>
              </w:rPr>
              <w:t>4</w:t>
            </w:r>
            <w:r w:rsidR="004149FA">
              <w:rPr>
                <w:sz w:val="22"/>
                <w:szCs w:val="22"/>
              </w:rPr>
              <w:t>0.0</w:t>
            </w:r>
          </w:p>
        </w:tc>
        <w:tc>
          <w:tcPr>
            <w:tcW w:w="720" w:type="dxa"/>
            <w:tcBorders>
              <w:top w:val="single" w:sz="4" w:space="0" w:color="auto"/>
              <w:left w:val="single" w:sz="4" w:space="0" w:color="auto"/>
              <w:bottom w:val="single" w:sz="4" w:space="0" w:color="auto"/>
              <w:right w:val="single" w:sz="4" w:space="0" w:color="auto"/>
            </w:tcBorders>
          </w:tcPr>
          <w:p w:rsidR="004149FA" w:rsidRDefault="002A70F4" w:rsidP="00A070D3">
            <w:pPr>
              <w:jc w:val="center"/>
            </w:pPr>
            <w:r>
              <w:rPr>
                <w:sz w:val="22"/>
                <w:szCs w:val="22"/>
              </w:rPr>
              <w:t>50</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p>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дасть можливість утворити спортивні команди міста , підвищити професіоналізм та самосвідомість спортсменів, розвиток видів спорту в місті, пропаганда здорового способу життя,участь спортсменів та команд міста в обласних,всеукраїнських та міжнародних змаганнях</w:t>
            </w:r>
          </w:p>
        </w:tc>
      </w:tr>
      <w:tr w:rsidR="004149FA" w:rsidTr="00A070D3">
        <w:trPr>
          <w:trHeight w:val="893"/>
        </w:trPr>
        <w:tc>
          <w:tcPr>
            <w:tcW w:w="15234" w:type="dxa"/>
            <w:gridSpan w:val="12"/>
            <w:tcBorders>
              <w:top w:val="single" w:sz="4" w:space="0" w:color="auto"/>
              <w:left w:val="single" w:sz="4" w:space="0" w:color="auto"/>
              <w:bottom w:val="single" w:sz="4" w:space="0" w:color="auto"/>
              <w:right w:val="single" w:sz="4" w:space="0" w:color="auto"/>
            </w:tcBorders>
            <w:vAlign w:val="center"/>
          </w:tcPr>
          <w:p w:rsidR="004149FA" w:rsidRDefault="004149FA" w:rsidP="00A070D3">
            <w:pPr>
              <w:autoSpaceDE w:val="0"/>
              <w:autoSpaceDN w:val="0"/>
              <w:adjustRightInd w:val="0"/>
              <w:jc w:val="center"/>
            </w:pPr>
            <w:r>
              <w:rPr>
                <w:b/>
                <w:bCs/>
                <w:sz w:val="22"/>
                <w:szCs w:val="22"/>
              </w:rPr>
              <w:lastRenderedPageBreak/>
              <w:t>ІІІ.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Обласний бюджет</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r>
      <w:tr w:rsidR="004149FA" w:rsidRPr="00A57781" w:rsidTr="00A070D3">
        <w:trPr>
          <w:gridAfter w:val="9"/>
          <w:wAfter w:w="6480" w:type="dxa"/>
          <w:trHeight w:val="48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3.1.</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Забезпечити щорічне проведення урочистостей з нагоди святкування Дня фізичної культури і спорту та Дня тренера</w:t>
            </w:r>
          </w:p>
        </w:tc>
        <w:tc>
          <w:tcPr>
            <w:tcW w:w="2520" w:type="dxa"/>
            <w:tcBorders>
              <w:top w:val="single" w:sz="4" w:space="0" w:color="auto"/>
              <w:left w:val="single" w:sz="4" w:space="0" w:color="auto"/>
              <w:bottom w:val="single" w:sz="4" w:space="0" w:color="auto"/>
              <w:right w:val="single" w:sz="4" w:space="0" w:color="auto"/>
            </w:tcBorders>
          </w:tcPr>
          <w:p w:rsidR="004149FA" w:rsidRPr="00D31742" w:rsidRDefault="004149FA" w:rsidP="00A070D3">
            <w:pPr>
              <w:rPr>
                <w:bCs/>
              </w:rPr>
            </w:pPr>
            <w:r w:rsidRPr="00D31742">
              <w:rPr>
                <w:bCs/>
                <w:sz w:val="22"/>
                <w:szCs w:val="22"/>
              </w:rPr>
              <w:t>Сектор молоді та спорту,відділ освіти</w:t>
            </w:r>
          </w:p>
        </w:tc>
        <w:tc>
          <w:tcPr>
            <w:tcW w:w="1260" w:type="dxa"/>
            <w:tcBorders>
              <w:top w:val="single" w:sz="4" w:space="0" w:color="auto"/>
              <w:left w:val="single" w:sz="4" w:space="0" w:color="auto"/>
              <w:bottom w:val="single" w:sz="4" w:space="0" w:color="auto"/>
              <w:right w:val="single" w:sz="4" w:space="0" w:color="auto"/>
            </w:tcBorders>
          </w:tcPr>
          <w:p w:rsidR="004149FA" w:rsidRPr="00D31742"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Pr="00D31742" w:rsidRDefault="00872031" w:rsidP="00A070D3">
            <w:r>
              <w:t>20,0</w:t>
            </w:r>
          </w:p>
        </w:tc>
        <w:tc>
          <w:tcPr>
            <w:tcW w:w="755" w:type="dxa"/>
            <w:tcBorders>
              <w:top w:val="single" w:sz="4" w:space="0" w:color="auto"/>
              <w:left w:val="single" w:sz="4" w:space="0" w:color="auto"/>
              <w:bottom w:val="single" w:sz="4" w:space="0" w:color="auto"/>
              <w:right w:val="single" w:sz="4" w:space="0" w:color="auto"/>
            </w:tcBorders>
          </w:tcPr>
          <w:p w:rsidR="004149FA" w:rsidRPr="00D31742" w:rsidRDefault="00872031" w:rsidP="00A070D3">
            <w:r>
              <w:t>5,0</w:t>
            </w:r>
          </w:p>
        </w:tc>
        <w:tc>
          <w:tcPr>
            <w:tcW w:w="720" w:type="dxa"/>
            <w:tcBorders>
              <w:top w:val="single" w:sz="4" w:space="0" w:color="auto"/>
              <w:left w:val="single" w:sz="4" w:space="0" w:color="auto"/>
              <w:bottom w:val="single" w:sz="4" w:space="0" w:color="auto"/>
              <w:right w:val="single" w:sz="4" w:space="0" w:color="auto"/>
            </w:tcBorders>
          </w:tcPr>
          <w:p w:rsidR="004149FA" w:rsidRPr="00D31742" w:rsidRDefault="00872031" w:rsidP="00A070D3">
            <w:r>
              <w:t>5,0</w:t>
            </w:r>
          </w:p>
        </w:tc>
        <w:tc>
          <w:tcPr>
            <w:tcW w:w="720" w:type="dxa"/>
            <w:tcBorders>
              <w:top w:val="single" w:sz="4" w:space="0" w:color="auto"/>
              <w:left w:val="single" w:sz="4" w:space="0" w:color="auto"/>
              <w:bottom w:val="single" w:sz="4" w:space="0" w:color="auto"/>
              <w:right w:val="single" w:sz="4" w:space="0" w:color="auto"/>
            </w:tcBorders>
          </w:tcPr>
          <w:p w:rsidR="004149FA" w:rsidRPr="00D31742" w:rsidRDefault="00872031" w:rsidP="00A070D3">
            <w:r>
              <w:t>5,0</w:t>
            </w:r>
          </w:p>
        </w:tc>
        <w:tc>
          <w:tcPr>
            <w:tcW w:w="720" w:type="dxa"/>
            <w:tcBorders>
              <w:top w:val="single" w:sz="4" w:space="0" w:color="auto"/>
              <w:left w:val="single" w:sz="4" w:space="0" w:color="auto"/>
              <w:bottom w:val="single" w:sz="4" w:space="0" w:color="auto"/>
              <w:right w:val="single" w:sz="4" w:space="0" w:color="auto"/>
            </w:tcBorders>
          </w:tcPr>
          <w:p w:rsidR="004149FA" w:rsidRPr="00D31742" w:rsidRDefault="00872031" w:rsidP="00A070D3">
            <w:r>
              <w:t>5,0</w:t>
            </w:r>
          </w:p>
        </w:tc>
        <w:tc>
          <w:tcPr>
            <w:tcW w:w="720" w:type="dxa"/>
            <w:tcBorders>
              <w:top w:val="single" w:sz="4" w:space="0" w:color="auto"/>
              <w:left w:val="single" w:sz="4" w:space="0" w:color="auto"/>
              <w:bottom w:val="single" w:sz="4" w:space="0" w:color="auto"/>
              <w:right w:val="single" w:sz="4" w:space="0" w:color="auto"/>
            </w:tcBorders>
          </w:tcPr>
          <w:p w:rsidR="004149FA" w:rsidRPr="00D31742"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Pr="00D31742"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Pr="00D31742" w:rsidRDefault="004149FA" w:rsidP="00A070D3">
            <w:r>
              <w:rPr>
                <w:sz w:val="22"/>
                <w:szCs w:val="22"/>
              </w:rPr>
              <w:t>Проведення на належному рівні урочистостей присвячених професійним святам у сфері спорту</w:t>
            </w:r>
          </w:p>
        </w:tc>
      </w:tr>
      <w:tr w:rsidR="004149FA" w:rsidTr="00A070D3">
        <w:trPr>
          <w:gridAfter w:val="9"/>
          <w:wAfter w:w="6480" w:type="dxa"/>
          <w:trHeight w:val="121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3.2</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Здійснювати  будівництво, модернізацію, реконструкцію та капітальний ремонт міських спортивних об’єктів.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Міськовиконком</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55"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сприятиме розбудові та зміцненню існуючої спортивної інфраструктури міста.</w:t>
            </w:r>
          </w:p>
        </w:tc>
      </w:tr>
      <w:tr w:rsidR="004149FA" w:rsidTr="00A070D3">
        <w:trPr>
          <w:gridAfter w:val="9"/>
          <w:wAfter w:w="6480" w:type="dxa"/>
          <w:trHeight w:val="893"/>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3.3</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Сприяти придбанню та монтажу обладнання майданчиків із синтетичним покриттям та майданчиків з тренажерним обладнанням у місцях масового відпочинку громадян та за місцем проживання</w:t>
            </w:r>
          </w:p>
        </w:tc>
        <w:tc>
          <w:tcPr>
            <w:tcW w:w="2520" w:type="dxa"/>
            <w:tcBorders>
              <w:top w:val="single" w:sz="4" w:space="0" w:color="auto"/>
              <w:left w:val="single" w:sz="4" w:space="0" w:color="auto"/>
              <w:bottom w:val="single" w:sz="4" w:space="0" w:color="auto"/>
              <w:right w:val="single" w:sz="4" w:space="0" w:color="auto"/>
            </w:tcBorders>
          </w:tcPr>
          <w:p w:rsidR="004149FA" w:rsidRDefault="00872031" w:rsidP="00A070D3">
            <w:r>
              <w:rPr>
                <w:sz w:val="22"/>
                <w:szCs w:val="22"/>
              </w:rPr>
              <w:t xml:space="preserve">Міськвиконком </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55"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Виконання заходу програми сприятиме розбудові та зміцненню існуючої спортивної </w:t>
            </w:r>
            <w:r>
              <w:rPr>
                <w:sz w:val="22"/>
                <w:szCs w:val="22"/>
              </w:rPr>
              <w:lastRenderedPageBreak/>
              <w:t>інфраструктури міста, забезпечить населення фізкультурно-спортивними спорудами різного типу</w:t>
            </w:r>
          </w:p>
        </w:tc>
      </w:tr>
      <w:tr w:rsidR="004149FA" w:rsidTr="00A070D3">
        <w:trPr>
          <w:gridAfter w:val="9"/>
          <w:wAfter w:w="6480" w:type="dxa"/>
          <w:trHeight w:val="66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lastRenderedPageBreak/>
              <w:t>3.4</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Придбання  спортивного обладнання, інвентарю, спортивного одягу та спортивного взуття спортсменам та збірних команд міста з видів спорту</w:t>
            </w:r>
            <w:r w:rsidR="00872031">
              <w:rPr>
                <w:sz w:val="22"/>
                <w:szCs w:val="22"/>
              </w:rPr>
              <w:t xml:space="preserve"> та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Сектор молоді та спорту</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700.0</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100.0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150.0.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250.0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Сприятиме якісній підготовці провідних спортсменів та команд міста до змагань вищого рівня,мотивація спортсменів</w:t>
            </w:r>
          </w:p>
        </w:tc>
      </w:tr>
      <w:tr w:rsidR="004149FA" w:rsidTr="00A070D3">
        <w:trPr>
          <w:gridAfter w:val="9"/>
          <w:wAfter w:w="6480" w:type="dxa"/>
          <w:trHeight w:val="66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3.5</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Продовжити роботу щодо впровадження соціальної реклами, пропаганди засад здорового способу життя, підвищення рівня культури харчування, небезпеки активного та пасивного тютюнокуріння, вживання алкоголю та наркоманії.</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Сектор молоді та спорту, відділ освіти </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9.5</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2.5</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3.0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Виконання заходу програми дасть можливість удосконалити систему інформування населення через засоби масової інформації про позитивний вплив на здоров’я людини оптимальної рухової </w:t>
            </w:r>
            <w:r>
              <w:rPr>
                <w:sz w:val="22"/>
                <w:szCs w:val="22"/>
              </w:rPr>
              <w:lastRenderedPageBreak/>
              <w:t>активності, забезпечить висвітлення визначних спортивних подій</w:t>
            </w:r>
          </w:p>
        </w:tc>
      </w:tr>
      <w:tr w:rsidR="004149FA" w:rsidTr="00A070D3">
        <w:trPr>
          <w:gridAfter w:val="9"/>
          <w:wAfter w:w="6480" w:type="dxa"/>
          <w:trHeight w:val="66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lastRenderedPageBreak/>
              <w:t>3.6</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Проведення інформаційно-просвітницьких заходів з метою популяризації серед дітей, юнацтва та молоді здорового способу життя, занять фізичною культурою та спортом, досягнення видатних українських спортсменів, утвердження патріотизму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Сектор молоді та спорту, відділ освіти ,ДНЗ «Професій»ний аграрний ліцей</w:t>
            </w:r>
          </w:p>
          <w:p w:rsidR="004149FA" w:rsidRDefault="004149FA" w:rsidP="00A070D3"/>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Не потребує фінансування</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Виконання заходу програми сприятиме зміцненню матеріально-технічної бази фізичної культури і спорту міста.</w:t>
            </w:r>
          </w:p>
        </w:tc>
      </w:tr>
      <w:tr w:rsidR="004149FA" w:rsidTr="00A070D3">
        <w:trPr>
          <w:gridAfter w:val="9"/>
          <w:wAfter w:w="6480" w:type="dxa"/>
          <w:trHeight w:val="66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3.7</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Забезпечити преміювання переможців та призерів(та їх тренерів) за виступи у обласних,всеукраїнських та міжнародних змаганнях</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Міськвиконком,сектор молоді та спорту</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2A70F4" w:rsidP="00A070D3">
            <w:r>
              <w:rPr>
                <w:sz w:val="22"/>
                <w:szCs w:val="22"/>
              </w:rPr>
              <w:t>9</w:t>
            </w:r>
            <w:r w:rsidR="004149FA">
              <w:rPr>
                <w:sz w:val="22"/>
                <w:szCs w:val="22"/>
              </w:rPr>
              <w:t>0.0</w:t>
            </w:r>
          </w:p>
        </w:tc>
        <w:tc>
          <w:tcPr>
            <w:tcW w:w="755" w:type="dxa"/>
            <w:tcBorders>
              <w:top w:val="single" w:sz="4" w:space="0" w:color="auto"/>
              <w:left w:val="single" w:sz="4" w:space="0" w:color="auto"/>
              <w:bottom w:val="single" w:sz="4" w:space="0" w:color="auto"/>
              <w:right w:val="single" w:sz="4" w:space="0" w:color="auto"/>
            </w:tcBorders>
          </w:tcPr>
          <w:p w:rsidR="004149FA" w:rsidRDefault="00872031" w:rsidP="00A070D3">
            <w:r>
              <w:rPr>
                <w:sz w:val="22"/>
                <w:szCs w:val="22"/>
              </w:rPr>
              <w:t>15</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rPr>
                <w:sz w:val="22"/>
                <w:szCs w:val="22"/>
              </w:rPr>
              <w:t>20</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rPr>
                <w:sz w:val="22"/>
                <w:szCs w:val="22"/>
              </w:rPr>
              <w:t>25</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872031" w:rsidP="00A070D3">
            <w:r>
              <w:rPr>
                <w:sz w:val="22"/>
                <w:szCs w:val="22"/>
              </w:rPr>
              <w:t>30</w:t>
            </w:r>
            <w:r w:rsidR="004149F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Можливість поліпшити рівень матеріальної мотивації спортсменів міста</w:t>
            </w:r>
          </w:p>
        </w:tc>
      </w:tr>
      <w:tr w:rsidR="004149FA" w:rsidTr="00A070D3">
        <w:trPr>
          <w:gridAfter w:val="9"/>
          <w:wAfter w:w="6480" w:type="dxa"/>
          <w:trHeight w:val="661"/>
        </w:trPr>
        <w:tc>
          <w:tcPr>
            <w:tcW w:w="540" w:type="dxa"/>
            <w:tcBorders>
              <w:top w:val="single" w:sz="4" w:space="0" w:color="auto"/>
              <w:left w:val="single" w:sz="4" w:space="0" w:color="auto"/>
              <w:bottom w:val="single" w:sz="4" w:space="0" w:color="auto"/>
              <w:right w:val="single" w:sz="4" w:space="0" w:color="auto"/>
            </w:tcBorders>
          </w:tcPr>
          <w:p w:rsidR="004149FA" w:rsidRDefault="004149FA" w:rsidP="00A070D3">
            <w:pPr>
              <w:jc w:val="center"/>
            </w:pPr>
            <w:r>
              <w:rPr>
                <w:sz w:val="22"/>
                <w:szCs w:val="22"/>
              </w:rPr>
              <w:t>3.8.</w:t>
            </w:r>
          </w:p>
        </w:tc>
        <w:tc>
          <w:tcPr>
            <w:tcW w:w="378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Сприяти належному медичному контролю за станом фізичного здоров’я спортсменів – кандидатів у збірну команду  міста, області, України  у тому числі спортсменів-інвалідів. Придбання медикаментозних препаратів та медичного інвентарю </w:t>
            </w:r>
          </w:p>
        </w:tc>
        <w:tc>
          <w:tcPr>
            <w:tcW w:w="25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Сектор молоді та спорту </w:t>
            </w:r>
          </w:p>
        </w:tc>
        <w:tc>
          <w:tcPr>
            <w:tcW w:w="126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32.0</w:t>
            </w:r>
          </w:p>
        </w:tc>
        <w:tc>
          <w:tcPr>
            <w:tcW w:w="755"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5,0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7.0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10.0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10.0</w:t>
            </w:r>
          </w:p>
        </w:tc>
        <w:tc>
          <w:tcPr>
            <w:tcW w:w="720" w:type="dxa"/>
            <w:tcBorders>
              <w:top w:val="single" w:sz="4" w:space="0" w:color="auto"/>
              <w:left w:val="single" w:sz="4" w:space="0" w:color="auto"/>
              <w:bottom w:val="single" w:sz="4" w:space="0" w:color="auto"/>
              <w:right w:val="single" w:sz="4" w:space="0" w:color="auto"/>
            </w:tcBorders>
          </w:tcPr>
          <w:p w:rsidR="004149FA"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2022-2025 роки.</w:t>
            </w:r>
          </w:p>
          <w:p w:rsidR="004149FA" w:rsidRDefault="004149FA" w:rsidP="00A070D3"/>
        </w:tc>
        <w:tc>
          <w:tcPr>
            <w:tcW w:w="1914" w:type="dxa"/>
            <w:tcBorders>
              <w:top w:val="single" w:sz="4" w:space="0" w:color="auto"/>
              <w:left w:val="single" w:sz="4" w:space="0" w:color="auto"/>
              <w:bottom w:val="single" w:sz="4" w:space="0" w:color="auto"/>
              <w:right w:val="single" w:sz="4" w:space="0" w:color="auto"/>
            </w:tcBorders>
          </w:tcPr>
          <w:p w:rsidR="004149FA" w:rsidRDefault="004149FA" w:rsidP="00A070D3">
            <w:r>
              <w:rPr>
                <w:sz w:val="22"/>
                <w:szCs w:val="22"/>
              </w:rPr>
              <w:t xml:space="preserve">Виконання заходу програми сприятиме моніторингу та забезпечить оперативний вплив на стан фізичного здоров’я спортсменів </w:t>
            </w:r>
          </w:p>
        </w:tc>
      </w:tr>
      <w:tr w:rsidR="004149FA" w:rsidTr="00A070D3">
        <w:trPr>
          <w:gridAfter w:val="9"/>
          <w:wAfter w:w="6480" w:type="dxa"/>
          <w:trHeight w:val="760"/>
        </w:trPr>
        <w:tc>
          <w:tcPr>
            <w:tcW w:w="540" w:type="dxa"/>
            <w:tcBorders>
              <w:top w:val="single" w:sz="4" w:space="0" w:color="auto"/>
              <w:left w:val="single" w:sz="4" w:space="0" w:color="auto"/>
              <w:bottom w:val="single" w:sz="4" w:space="0" w:color="auto"/>
              <w:right w:val="single" w:sz="4" w:space="0" w:color="auto"/>
            </w:tcBorders>
          </w:tcPr>
          <w:p w:rsidR="004149FA" w:rsidRDefault="00B61496" w:rsidP="00A070D3">
            <w:pPr>
              <w:jc w:val="center"/>
            </w:pPr>
            <w:r>
              <w:lastRenderedPageBreak/>
              <w:t>3.9</w:t>
            </w:r>
          </w:p>
        </w:tc>
        <w:tc>
          <w:tcPr>
            <w:tcW w:w="3780" w:type="dxa"/>
            <w:tcBorders>
              <w:top w:val="single" w:sz="4" w:space="0" w:color="auto"/>
              <w:left w:val="single" w:sz="4" w:space="0" w:color="auto"/>
              <w:bottom w:val="single" w:sz="4" w:space="0" w:color="auto"/>
              <w:right w:val="single" w:sz="4" w:space="0" w:color="auto"/>
            </w:tcBorders>
          </w:tcPr>
          <w:p w:rsidR="004149FA" w:rsidRPr="00B61496" w:rsidRDefault="00B61496" w:rsidP="00B61496">
            <w:r w:rsidRPr="00B61496">
              <w:t xml:space="preserve">Придбання (виготовлення) нагородної </w:t>
            </w:r>
            <w:r>
              <w:t xml:space="preserve"> атри</w:t>
            </w:r>
            <w:r w:rsidRPr="00B61496">
              <w:t>бутики</w:t>
            </w:r>
            <w:r>
              <w:t>,кубків,призів для проведення і нагородження учасників змагань,спортивно-масових заходів і свят</w:t>
            </w:r>
          </w:p>
        </w:tc>
        <w:tc>
          <w:tcPr>
            <w:tcW w:w="252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Сектор молоді та спорту</w:t>
            </w:r>
          </w:p>
        </w:tc>
        <w:tc>
          <w:tcPr>
            <w:tcW w:w="126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Місцевий бюджет</w:t>
            </w:r>
          </w:p>
        </w:tc>
        <w:tc>
          <w:tcPr>
            <w:tcW w:w="685"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40,0</w:t>
            </w:r>
          </w:p>
        </w:tc>
        <w:tc>
          <w:tcPr>
            <w:tcW w:w="755"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10,0</w:t>
            </w:r>
          </w:p>
        </w:tc>
        <w:tc>
          <w:tcPr>
            <w:tcW w:w="72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10,0</w:t>
            </w:r>
          </w:p>
        </w:tc>
        <w:tc>
          <w:tcPr>
            <w:tcW w:w="72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10.0</w:t>
            </w:r>
          </w:p>
        </w:tc>
        <w:tc>
          <w:tcPr>
            <w:tcW w:w="72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10.0</w:t>
            </w:r>
          </w:p>
        </w:tc>
        <w:tc>
          <w:tcPr>
            <w:tcW w:w="720" w:type="dxa"/>
            <w:tcBorders>
              <w:top w:val="single" w:sz="4" w:space="0" w:color="auto"/>
              <w:left w:val="single" w:sz="4" w:space="0" w:color="auto"/>
              <w:bottom w:val="single" w:sz="4" w:space="0" w:color="auto"/>
              <w:right w:val="single" w:sz="4" w:space="0" w:color="auto"/>
            </w:tcBorders>
          </w:tcPr>
          <w:p w:rsidR="004149FA" w:rsidRPr="00B61496" w:rsidRDefault="004149FA" w:rsidP="00A070D3"/>
        </w:tc>
        <w:tc>
          <w:tcPr>
            <w:tcW w:w="900"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rPr>
                <w:sz w:val="22"/>
                <w:szCs w:val="22"/>
              </w:rPr>
              <w:t>2022-2025 роки</w:t>
            </w:r>
          </w:p>
        </w:tc>
        <w:tc>
          <w:tcPr>
            <w:tcW w:w="1914" w:type="dxa"/>
            <w:tcBorders>
              <w:top w:val="single" w:sz="4" w:space="0" w:color="auto"/>
              <w:left w:val="single" w:sz="4" w:space="0" w:color="auto"/>
              <w:bottom w:val="single" w:sz="4" w:space="0" w:color="auto"/>
              <w:right w:val="single" w:sz="4" w:space="0" w:color="auto"/>
            </w:tcBorders>
          </w:tcPr>
          <w:p w:rsidR="004149FA" w:rsidRPr="00B61496" w:rsidRDefault="00B56514" w:rsidP="00A070D3">
            <w:r>
              <w:t>Заохочення жителів громади до спортивного руху</w:t>
            </w:r>
          </w:p>
        </w:tc>
      </w:tr>
      <w:tr w:rsidR="00B61496" w:rsidTr="00A070D3">
        <w:trPr>
          <w:gridAfter w:val="9"/>
          <w:wAfter w:w="6480" w:type="dxa"/>
          <w:trHeight w:val="760"/>
        </w:trPr>
        <w:tc>
          <w:tcPr>
            <w:tcW w:w="540" w:type="dxa"/>
            <w:tcBorders>
              <w:top w:val="single" w:sz="4" w:space="0" w:color="auto"/>
              <w:left w:val="single" w:sz="4" w:space="0" w:color="auto"/>
              <w:bottom w:val="single" w:sz="4" w:space="0" w:color="auto"/>
              <w:right w:val="single" w:sz="4" w:space="0" w:color="auto"/>
            </w:tcBorders>
          </w:tcPr>
          <w:p w:rsidR="00B61496" w:rsidRDefault="00B61496" w:rsidP="00A070D3">
            <w:pPr>
              <w:jc w:val="center"/>
            </w:pPr>
          </w:p>
        </w:tc>
        <w:tc>
          <w:tcPr>
            <w:tcW w:w="3780" w:type="dxa"/>
            <w:tcBorders>
              <w:top w:val="single" w:sz="4" w:space="0" w:color="auto"/>
              <w:left w:val="single" w:sz="4" w:space="0" w:color="auto"/>
              <w:bottom w:val="single" w:sz="4" w:space="0" w:color="auto"/>
              <w:right w:val="single" w:sz="4" w:space="0" w:color="auto"/>
            </w:tcBorders>
          </w:tcPr>
          <w:p w:rsidR="00B61496" w:rsidRPr="008A0030" w:rsidRDefault="008A0030" w:rsidP="00A070D3">
            <w:pPr>
              <w:rPr>
                <w:b/>
              </w:rPr>
            </w:pPr>
            <w:r w:rsidRPr="008A0030">
              <w:rPr>
                <w:b/>
              </w:rPr>
              <w:t>ВСЬОГО ВИТРАТ :</w:t>
            </w:r>
          </w:p>
        </w:tc>
        <w:tc>
          <w:tcPr>
            <w:tcW w:w="2520" w:type="dxa"/>
            <w:tcBorders>
              <w:top w:val="single" w:sz="4" w:space="0" w:color="auto"/>
              <w:left w:val="single" w:sz="4" w:space="0" w:color="auto"/>
              <w:bottom w:val="single" w:sz="4" w:space="0" w:color="auto"/>
              <w:right w:val="single" w:sz="4" w:space="0" w:color="auto"/>
            </w:tcBorders>
          </w:tcPr>
          <w:p w:rsidR="00B61496" w:rsidRPr="00B61496" w:rsidRDefault="00B61496" w:rsidP="00A070D3"/>
        </w:tc>
        <w:tc>
          <w:tcPr>
            <w:tcW w:w="1260" w:type="dxa"/>
            <w:tcBorders>
              <w:top w:val="single" w:sz="4" w:space="0" w:color="auto"/>
              <w:left w:val="single" w:sz="4" w:space="0" w:color="auto"/>
              <w:bottom w:val="single" w:sz="4" w:space="0" w:color="auto"/>
              <w:right w:val="single" w:sz="4" w:space="0" w:color="auto"/>
            </w:tcBorders>
          </w:tcPr>
          <w:p w:rsidR="00B61496" w:rsidRPr="00B61496" w:rsidRDefault="00B61496" w:rsidP="00A070D3"/>
        </w:tc>
        <w:tc>
          <w:tcPr>
            <w:tcW w:w="685" w:type="dxa"/>
            <w:tcBorders>
              <w:top w:val="single" w:sz="4" w:space="0" w:color="auto"/>
              <w:left w:val="single" w:sz="4" w:space="0" w:color="auto"/>
              <w:bottom w:val="single" w:sz="4" w:space="0" w:color="auto"/>
              <w:right w:val="single" w:sz="4" w:space="0" w:color="auto"/>
            </w:tcBorders>
          </w:tcPr>
          <w:p w:rsidR="00B61496" w:rsidRPr="00B61496" w:rsidRDefault="008A0030" w:rsidP="00A070D3">
            <w:r>
              <w:t>1445,5</w:t>
            </w:r>
          </w:p>
        </w:tc>
        <w:tc>
          <w:tcPr>
            <w:tcW w:w="755" w:type="dxa"/>
            <w:tcBorders>
              <w:top w:val="single" w:sz="4" w:space="0" w:color="auto"/>
              <w:left w:val="single" w:sz="4" w:space="0" w:color="auto"/>
              <w:bottom w:val="single" w:sz="4" w:space="0" w:color="auto"/>
              <w:right w:val="single" w:sz="4" w:space="0" w:color="auto"/>
            </w:tcBorders>
          </w:tcPr>
          <w:p w:rsidR="00B61496" w:rsidRPr="00B61496" w:rsidRDefault="008A0030" w:rsidP="00A070D3">
            <w:r>
              <w:t>225,0</w:t>
            </w:r>
          </w:p>
        </w:tc>
        <w:tc>
          <w:tcPr>
            <w:tcW w:w="720" w:type="dxa"/>
            <w:tcBorders>
              <w:top w:val="single" w:sz="4" w:space="0" w:color="auto"/>
              <w:left w:val="single" w:sz="4" w:space="0" w:color="auto"/>
              <w:bottom w:val="single" w:sz="4" w:space="0" w:color="auto"/>
              <w:right w:val="single" w:sz="4" w:space="0" w:color="auto"/>
            </w:tcBorders>
          </w:tcPr>
          <w:p w:rsidR="00B61496" w:rsidRPr="00B61496" w:rsidRDefault="008A0030" w:rsidP="00A070D3">
            <w:r>
              <w:t>313,0</w:t>
            </w:r>
          </w:p>
        </w:tc>
        <w:tc>
          <w:tcPr>
            <w:tcW w:w="720" w:type="dxa"/>
            <w:tcBorders>
              <w:top w:val="single" w:sz="4" w:space="0" w:color="auto"/>
              <w:left w:val="single" w:sz="4" w:space="0" w:color="auto"/>
              <w:bottom w:val="single" w:sz="4" w:space="0" w:color="auto"/>
              <w:right w:val="single" w:sz="4" w:space="0" w:color="auto"/>
            </w:tcBorders>
          </w:tcPr>
          <w:p w:rsidR="00B61496" w:rsidRPr="00B61496" w:rsidRDefault="008A0030" w:rsidP="00A070D3">
            <w:r>
              <w:t>408,5</w:t>
            </w:r>
          </w:p>
        </w:tc>
        <w:tc>
          <w:tcPr>
            <w:tcW w:w="720" w:type="dxa"/>
            <w:tcBorders>
              <w:top w:val="single" w:sz="4" w:space="0" w:color="auto"/>
              <w:left w:val="single" w:sz="4" w:space="0" w:color="auto"/>
              <w:bottom w:val="single" w:sz="4" w:space="0" w:color="auto"/>
              <w:right w:val="single" w:sz="4" w:space="0" w:color="auto"/>
            </w:tcBorders>
          </w:tcPr>
          <w:p w:rsidR="00B61496" w:rsidRPr="00B61496" w:rsidRDefault="008A0030" w:rsidP="00A070D3">
            <w:r>
              <w:t>499,0</w:t>
            </w:r>
          </w:p>
        </w:tc>
        <w:tc>
          <w:tcPr>
            <w:tcW w:w="720" w:type="dxa"/>
            <w:tcBorders>
              <w:top w:val="single" w:sz="4" w:space="0" w:color="auto"/>
              <w:left w:val="single" w:sz="4" w:space="0" w:color="auto"/>
              <w:bottom w:val="single" w:sz="4" w:space="0" w:color="auto"/>
              <w:right w:val="single" w:sz="4" w:space="0" w:color="auto"/>
            </w:tcBorders>
          </w:tcPr>
          <w:p w:rsidR="00B61496" w:rsidRPr="00B61496" w:rsidRDefault="00B61496" w:rsidP="00A070D3"/>
        </w:tc>
        <w:tc>
          <w:tcPr>
            <w:tcW w:w="900" w:type="dxa"/>
            <w:tcBorders>
              <w:top w:val="single" w:sz="4" w:space="0" w:color="auto"/>
              <w:left w:val="single" w:sz="4" w:space="0" w:color="auto"/>
              <w:bottom w:val="single" w:sz="4" w:space="0" w:color="auto"/>
              <w:right w:val="single" w:sz="4" w:space="0" w:color="auto"/>
            </w:tcBorders>
          </w:tcPr>
          <w:p w:rsidR="00B61496" w:rsidRPr="00B61496" w:rsidRDefault="00B61496" w:rsidP="00A070D3"/>
        </w:tc>
        <w:tc>
          <w:tcPr>
            <w:tcW w:w="1914" w:type="dxa"/>
            <w:tcBorders>
              <w:top w:val="single" w:sz="4" w:space="0" w:color="auto"/>
              <w:left w:val="single" w:sz="4" w:space="0" w:color="auto"/>
              <w:bottom w:val="single" w:sz="4" w:space="0" w:color="auto"/>
              <w:right w:val="single" w:sz="4" w:space="0" w:color="auto"/>
            </w:tcBorders>
          </w:tcPr>
          <w:p w:rsidR="00B61496" w:rsidRPr="00B61496" w:rsidRDefault="00B61496" w:rsidP="00A070D3"/>
        </w:tc>
      </w:tr>
    </w:tbl>
    <w:p w:rsidR="004149FA" w:rsidRDefault="004149FA" w:rsidP="004149FA">
      <w:pPr>
        <w:rPr>
          <w:sz w:val="16"/>
          <w:szCs w:val="16"/>
        </w:rPr>
      </w:pPr>
      <w:r>
        <w:rPr>
          <w:sz w:val="16"/>
          <w:szCs w:val="16"/>
        </w:rPr>
        <w:t xml:space="preserve">                                                                                                                                                          </w:t>
      </w:r>
    </w:p>
    <w:p w:rsidR="004149FA" w:rsidRDefault="004149FA" w:rsidP="004149FA">
      <w:pPr>
        <w:rPr>
          <w:b/>
          <w:sz w:val="16"/>
          <w:szCs w:val="16"/>
        </w:rPr>
      </w:pPr>
    </w:p>
    <w:p w:rsidR="004149FA" w:rsidRDefault="004149FA" w:rsidP="004149FA">
      <w:pPr>
        <w:rPr>
          <w:b/>
          <w:sz w:val="16"/>
          <w:szCs w:val="16"/>
        </w:rPr>
      </w:pPr>
    </w:p>
    <w:p w:rsidR="004149FA" w:rsidRPr="00DD6330" w:rsidRDefault="004149FA" w:rsidP="004149FA">
      <w:pPr>
        <w:rPr>
          <w:sz w:val="28"/>
          <w:szCs w:val="28"/>
        </w:rPr>
      </w:pPr>
      <w:r w:rsidRPr="00DD6330">
        <w:rPr>
          <w:sz w:val="28"/>
          <w:szCs w:val="28"/>
        </w:rPr>
        <w:t xml:space="preserve">      </w:t>
      </w:r>
      <w:r w:rsidR="008A0030" w:rsidRPr="00DD6330">
        <w:rPr>
          <w:sz w:val="28"/>
          <w:szCs w:val="28"/>
        </w:rPr>
        <w:t>Всього  витрат на Програму : 1445,5</w:t>
      </w:r>
      <w:r w:rsidRPr="00DD6330">
        <w:rPr>
          <w:sz w:val="28"/>
          <w:szCs w:val="28"/>
        </w:rPr>
        <w:t xml:space="preserve">   тис грн. (Один </w:t>
      </w:r>
      <w:r w:rsidR="008A0030" w:rsidRPr="00DD6330">
        <w:rPr>
          <w:sz w:val="28"/>
          <w:szCs w:val="28"/>
        </w:rPr>
        <w:t xml:space="preserve">мільйон чотириста сорок п’ять тисяч п’ятсот </w:t>
      </w:r>
      <w:r w:rsidRPr="00DD6330">
        <w:rPr>
          <w:sz w:val="28"/>
          <w:szCs w:val="28"/>
        </w:rPr>
        <w:t xml:space="preserve"> )</w:t>
      </w:r>
    </w:p>
    <w:p w:rsidR="008A0030" w:rsidRPr="00DD6330" w:rsidRDefault="008A0030" w:rsidP="004149FA">
      <w:pPr>
        <w:rPr>
          <w:sz w:val="28"/>
          <w:szCs w:val="28"/>
        </w:rPr>
      </w:pPr>
    </w:p>
    <w:p w:rsidR="004149FA" w:rsidRPr="00C75CE5" w:rsidRDefault="004149FA" w:rsidP="004149FA">
      <w:pPr>
        <w:rPr>
          <w:b/>
          <w:sz w:val="28"/>
          <w:szCs w:val="28"/>
        </w:rPr>
      </w:pPr>
    </w:p>
    <w:p w:rsidR="004149FA" w:rsidRPr="00DD6330" w:rsidRDefault="008A0030" w:rsidP="004149FA">
      <w:pPr>
        <w:rPr>
          <w:sz w:val="28"/>
          <w:szCs w:val="28"/>
        </w:rPr>
      </w:pPr>
      <w:r w:rsidRPr="00C75CE5">
        <w:rPr>
          <w:b/>
          <w:sz w:val="28"/>
          <w:szCs w:val="28"/>
        </w:rPr>
        <w:t xml:space="preserve">   </w:t>
      </w:r>
      <w:r w:rsidR="004149FA" w:rsidRPr="00C75CE5">
        <w:rPr>
          <w:b/>
          <w:sz w:val="28"/>
          <w:szCs w:val="28"/>
        </w:rPr>
        <w:t xml:space="preserve"> </w:t>
      </w:r>
      <w:r w:rsidR="004149FA" w:rsidRPr="00DD6330">
        <w:rPr>
          <w:sz w:val="28"/>
          <w:szCs w:val="28"/>
        </w:rPr>
        <w:t xml:space="preserve">Секретар  </w:t>
      </w:r>
      <w:r w:rsidR="004A5F29" w:rsidRPr="00DD6330">
        <w:rPr>
          <w:sz w:val="28"/>
          <w:szCs w:val="28"/>
        </w:rPr>
        <w:t xml:space="preserve">міської </w:t>
      </w:r>
      <w:r w:rsidR="004149FA" w:rsidRPr="00DD6330">
        <w:rPr>
          <w:sz w:val="28"/>
          <w:szCs w:val="28"/>
        </w:rPr>
        <w:t xml:space="preserve">ради                                                  </w:t>
      </w:r>
      <w:r w:rsidRPr="00DD6330">
        <w:rPr>
          <w:sz w:val="28"/>
          <w:szCs w:val="28"/>
        </w:rPr>
        <w:t xml:space="preserve">      </w:t>
      </w:r>
      <w:r w:rsidR="00DD6330">
        <w:rPr>
          <w:sz w:val="28"/>
          <w:szCs w:val="28"/>
        </w:rPr>
        <w:t xml:space="preserve">                         </w:t>
      </w:r>
      <w:r w:rsidRPr="00DD6330">
        <w:rPr>
          <w:sz w:val="28"/>
          <w:szCs w:val="28"/>
        </w:rPr>
        <w:t xml:space="preserve">  Олег СИВАК</w:t>
      </w:r>
      <w:r w:rsidR="004149FA" w:rsidRPr="00DD6330">
        <w:rPr>
          <w:sz w:val="28"/>
          <w:szCs w:val="28"/>
        </w:rPr>
        <w:t xml:space="preserve"> </w:t>
      </w:r>
    </w:p>
    <w:p w:rsidR="004149FA" w:rsidRPr="00DD6330" w:rsidRDefault="004149FA" w:rsidP="004149FA"/>
    <w:p w:rsidR="00E20AE7" w:rsidRPr="00DD6330" w:rsidRDefault="008A0030">
      <w:r w:rsidRPr="00DD6330">
        <w:t xml:space="preserve">    </w:t>
      </w:r>
    </w:p>
    <w:sectPr w:rsidR="00E20AE7" w:rsidRPr="00DD6330" w:rsidSect="00CB002B">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09" w:rsidRDefault="00D80209" w:rsidP="00CB002B">
      <w:r>
        <w:separator/>
      </w:r>
    </w:p>
  </w:endnote>
  <w:endnote w:type="continuationSeparator" w:id="1">
    <w:p w:rsidR="00D80209" w:rsidRDefault="00D80209" w:rsidP="00CB0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09" w:rsidRDefault="00D80209" w:rsidP="00CB002B">
      <w:r>
        <w:separator/>
      </w:r>
    </w:p>
  </w:footnote>
  <w:footnote w:type="continuationSeparator" w:id="1">
    <w:p w:rsidR="00D80209" w:rsidRDefault="00D80209" w:rsidP="00CB0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B" w:rsidRDefault="00CB002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FC2"/>
    <w:rsid w:val="000228D4"/>
    <w:rsid w:val="00091BF4"/>
    <w:rsid w:val="00184430"/>
    <w:rsid w:val="001F3F33"/>
    <w:rsid w:val="002178AB"/>
    <w:rsid w:val="002A70F4"/>
    <w:rsid w:val="002D66EF"/>
    <w:rsid w:val="002E6466"/>
    <w:rsid w:val="004149FA"/>
    <w:rsid w:val="0042112F"/>
    <w:rsid w:val="004A5F29"/>
    <w:rsid w:val="00501E0B"/>
    <w:rsid w:val="005476BB"/>
    <w:rsid w:val="00592DB5"/>
    <w:rsid w:val="00634CEA"/>
    <w:rsid w:val="007753F2"/>
    <w:rsid w:val="008502C0"/>
    <w:rsid w:val="00872031"/>
    <w:rsid w:val="0087425C"/>
    <w:rsid w:val="008A0030"/>
    <w:rsid w:val="00961FC2"/>
    <w:rsid w:val="00983E6D"/>
    <w:rsid w:val="009B4746"/>
    <w:rsid w:val="00A65024"/>
    <w:rsid w:val="00AA0195"/>
    <w:rsid w:val="00B562A9"/>
    <w:rsid w:val="00B56514"/>
    <w:rsid w:val="00B61496"/>
    <w:rsid w:val="00BA6863"/>
    <w:rsid w:val="00C72CF6"/>
    <w:rsid w:val="00C75CE5"/>
    <w:rsid w:val="00CB002B"/>
    <w:rsid w:val="00D80209"/>
    <w:rsid w:val="00DD4652"/>
    <w:rsid w:val="00DD6330"/>
    <w:rsid w:val="00E20AE7"/>
    <w:rsid w:val="00E23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C2"/>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961FC2"/>
    <w:pPr>
      <w:keepNext/>
      <w:overflowPunct w:val="0"/>
      <w:autoSpaceDE w:val="0"/>
      <w:autoSpaceDN w:val="0"/>
      <w:adjustRightInd w:val="0"/>
      <w:spacing w:line="240" w:lineRule="exact"/>
      <w:ind w:hanging="910"/>
      <w:jc w:val="center"/>
      <w:outlineLvl w:val="1"/>
    </w:pPr>
    <w:rPr>
      <w:rFonts w:ascii="Arial" w:hAnsi="Arial"/>
      <w:b/>
      <w:sz w:val="36"/>
      <w:szCs w:val="20"/>
    </w:rPr>
  </w:style>
  <w:style w:type="paragraph" w:styleId="4">
    <w:name w:val="heading 4"/>
    <w:basedOn w:val="a"/>
    <w:next w:val="a"/>
    <w:link w:val="40"/>
    <w:semiHidden/>
    <w:unhideWhenUsed/>
    <w:qFormat/>
    <w:rsid w:val="00961FC2"/>
    <w:pPr>
      <w:keepNext/>
      <w:overflowPunct w:val="0"/>
      <w:autoSpaceDE w:val="0"/>
      <w:autoSpaceDN w:val="0"/>
      <w:adjustRightInd w:val="0"/>
      <w:spacing w:before="240" w:after="60"/>
      <w:outlineLvl w:val="3"/>
    </w:pPr>
    <w:rPr>
      <w:b/>
      <w:bCs/>
      <w:sz w:val="28"/>
      <w:szCs w:val="28"/>
      <w:lang w:val="hr-HR"/>
    </w:rPr>
  </w:style>
  <w:style w:type="paragraph" w:styleId="5">
    <w:name w:val="heading 5"/>
    <w:basedOn w:val="a"/>
    <w:next w:val="a"/>
    <w:link w:val="50"/>
    <w:semiHidden/>
    <w:unhideWhenUsed/>
    <w:qFormat/>
    <w:rsid w:val="00961FC2"/>
    <w:pPr>
      <w:widowControl w:val="0"/>
      <w:autoSpaceDE w:val="0"/>
      <w:autoSpaceDN w:val="0"/>
      <w:adjustRightInd w:val="0"/>
      <w:spacing w:before="240" w:after="60" w:line="436"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61FC2"/>
    <w:rPr>
      <w:rFonts w:ascii="Arial" w:eastAsia="Times New Roman" w:hAnsi="Arial" w:cs="Times New Roman"/>
      <w:b/>
      <w:sz w:val="36"/>
      <w:szCs w:val="20"/>
      <w:lang w:val="uk-UA" w:eastAsia="ru-RU"/>
    </w:rPr>
  </w:style>
  <w:style w:type="character" w:customStyle="1" w:styleId="40">
    <w:name w:val="Заголовок 4 Знак"/>
    <w:basedOn w:val="a0"/>
    <w:link w:val="4"/>
    <w:semiHidden/>
    <w:rsid w:val="00961FC2"/>
    <w:rPr>
      <w:rFonts w:ascii="Times New Roman" w:eastAsia="Times New Roman" w:hAnsi="Times New Roman" w:cs="Times New Roman"/>
      <w:b/>
      <w:bCs/>
      <w:sz w:val="28"/>
      <w:szCs w:val="28"/>
      <w:lang w:val="hr-HR" w:eastAsia="ru-RU"/>
    </w:rPr>
  </w:style>
  <w:style w:type="character" w:customStyle="1" w:styleId="50">
    <w:name w:val="Заголовок 5 Знак"/>
    <w:basedOn w:val="a0"/>
    <w:link w:val="5"/>
    <w:semiHidden/>
    <w:rsid w:val="00961FC2"/>
    <w:rPr>
      <w:rFonts w:ascii="Times New Roman" w:eastAsia="Times New Roman" w:hAnsi="Times New Roman" w:cs="Times New Roman"/>
      <w:b/>
      <w:bCs/>
      <w:i/>
      <w:iCs/>
      <w:sz w:val="26"/>
      <w:szCs w:val="26"/>
      <w:lang w:val="uk-UA" w:eastAsia="ru-RU"/>
    </w:rPr>
  </w:style>
  <w:style w:type="paragraph" w:styleId="a3">
    <w:name w:val="Body Text"/>
    <w:basedOn w:val="a"/>
    <w:link w:val="a4"/>
    <w:semiHidden/>
    <w:unhideWhenUsed/>
    <w:rsid w:val="00961FC2"/>
    <w:pPr>
      <w:jc w:val="both"/>
    </w:pPr>
    <w:rPr>
      <w:sz w:val="28"/>
    </w:rPr>
  </w:style>
  <w:style w:type="character" w:customStyle="1" w:styleId="a4">
    <w:name w:val="Основной текст Знак"/>
    <w:basedOn w:val="a0"/>
    <w:link w:val="a3"/>
    <w:semiHidden/>
    <w:rsid w:val="00961FC2"/>
    <w:rPr>
      <w:rFonts w:ascii="Times New Roman" w:eastAsia="Times New Roman" w:hAnsi="Times New Roman" w:cs="Times New Roman"/>
      <w:sz w:val="28"/>
      <w:szCs w:val="24"/>
      <w:lang w:val="uk-UA" w:eastAsia="ru-RU"/>
    </w:rPr>
  </w:style>
  <w:style w:type="paragraph" w:styleId="a5">
    <w:name w:val="Body Text Indent"/>
    <w:basedOn w:val="a"/>
    <w:link w:val="a6"/>
    <w:unhideWhenUsed/>
    <w:rsid w:val="00961FC2"/>
    <w:pPr>
      <w:ind w:firstLine="900"/>
      <w:jc w:val="both"/>
    </w:pPr>
    <w:rPr>
      <w:sz w:val="28"/>
    </w:rPr>
  </w:style>
  <w:style w:type="character" w:customStyle="1" w:styleId="a6">
    <w:name w:val="Основной текст с отступом Знак"/>
    <w:basedOn w:val="a0"/>
    <w:link w:val="a5"/>
    <w:rsid w:val="00961FC2"/>
    <w:rPr>
      <w:rFonts w:ascii="Times New Roman" w:eastAsia="Times New Roman" w:hAnsi="Times New Roman" w:cs="Times New Roman"/>
      <w:sz w:val="28"/>
      <w:szCs w:val="24"/>
      <w:lang w:val="uk-UA" w:eastAsia="ru-RU"/>
    </w:rPr>
  </w:style>
  <w:style w:type="character" w:styleId="a7">
    <w:name w:val="Strong"/>
    <w:basedOn w:val="a0"/>
    <w:qFormat/>
    <w:rsid w:val="00961FC2"/>
    <w:rPr>
      <w:b/>
      <w:bCs/>
    </w:rPr>
  </w:style>
  <w:style w:type="paragraph" w:customStyle="1" w:styleId="Default">
    <w:name w:val="Default"/>
    <w:rsid w:val="00091BF4"/>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D6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CB002B"/>
    <w:pPr>
      <w:tabs>
        <w:tab w:val="center" w:pos="4677"/>
        <w:tab w:val="right" w:pos="9355"/>
      </w:tabs>
    </w:pPr>
  </w:style>
  <w:style w:type="character" w:customStyle="1" w:styleId="aa">
    <w:name w:val="Верхний колонтитул Знак"/>
    <w:basedOn w:val="a0"/>
    <w:link w:val="a9"/>
    <w:uiPriority w:val="99"/>
    <w:rsid w:val="00CB002B"/>
    <w:rPr>
      <w:rFonts w:ascii="Times New Roman" w:eastAsia="Times New Roman" w:hAnsi="Times New Roman" w:cs="Times New Roman"/>
      <w:sz w:val="24"/>
      <w:szCs w:val="24"/>
      <w:lang w:val="uk-UA" w:eastAsia="ru-RU"/>
    </w:rPr>
  </w:style>
  <w:style w:type="paragraph" w:styleId="ab">
    <w:name w:val="footer"/>
    <w:basedOn w:val="a"/>
    <w:link w:val="ac"/>
    <w:uiPriority w:val="99"/>
    <w:semiHidden/>
    <w:unhideWhenUsed/>
    <w:rsid w:val="00CB002B"/>
    <w:pPr>
      <w:tabs>
        <w:tab w:val="center" w:pos="4677"/>
        <w:tab w:val="right" w:pos="9355"/>
      </w:tabs>
    </w:pPr>
  </w:style>
  <w:style w:type="character" w:customStyle="1" w:styleId="ac">
    <w:name w:val="Нижний колонтитул Знак"/>
    <w:basedOn w:val="a0"/>
    <w:link w:val="ab"/>
    <w:uiPriority w:val="99"/>
    <w:semiHidden/>
    <w:rsid w:val="00CB002B"/>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748307995">
      <w:bodyDiv w:val="1"/>
      <w:marLeft w:val="0"/>
      <w:marRight w:val="0"/>
      <w:marTop w:val="0"/>
      <w:marBottom w:val="0"/>
      <w:divBdr>
        <w:top w:val="none" w:sz="0" w:space="0" w:color="auto"/>
        <w:left w:val="none" w:sz="0" w:space="0" w:color="auto"/>
        <w:bottom w:val="none" w:sz="0" w:space="0" w:color="auto"/>
        <w:right w:val="none" w:sz="0" w:space="0" w:color="auto"/>
      </w:divBdr>
    </w:div>
    <w:div w:id="770509277">
      <w:bodyDiv w:val="1"/>
      <w:marLeft w:val="0"/>
      <w:marRight w:val="0"/>
      <w:marTop w:val="0"/>
      <w:marBottom w:val="0"/>
      <w:divBdr>
        <w:top w:val="none" w:sz="0" w:space="0" w:color="auto"/>
        <w:left w:val="none" w:sz="0" w:space="0" w:color="auto"/>
        <w:bottom w:val="none" w:sz="0" w:space="0" w:color="auto"/>
        <w:right w:val="none" w:sz="0" w:space="0" w:color="auto"/>
      </w:divBdr>
    </w:div>
    <w:div w:id="16842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2127D-B7AF-4B00-AAFE-9153F14A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2021-12-28T06:45:00Z</cp:lastPrinted>
  <dcterms:created xsi:type="dcterms:W3CDTF">2021-12-29T10:07:00Z</dcterms:created>
  <dcterms:modified xsi:type="dcterms:W3CDTF">2021-12-29T10:07:00Z</dcterms:modified>
</cp:coreProperties>
</file>