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E9" w:rsidRPr="00363B46" w:rsidRDefault="008279E9" w:rsidP="00363B46">
      <w:pPr>
        <w:pStyle w:val="a3"/>
        <w:spacing w:line="276" w:lineRule="auto"/>
        <w:ind w:right="-141"/>
        <w:jc w:val="right"/>
        <w:rPr>
          <w:sz w:val="28"/>
          <w:szCs w:val="28"/>
          <w:lang w:val="uk-UA"/>
        </w:rPr>
      </w:pPr>
      <w:r w:rsidRPr="00363B46">
        <w:rPr>
          <w:sz w:val="28"/>
          <w:szCs w:val="28"/>
          <w:lang w:val="uk-UA"/>
        </w:rPr>
        <w:t>Додаток</w:t>
      </w:r>
    </w:p>
    <w:p w:rsidR="008279E9" w:rsidRPr="00363B46" w:rsidRDefault="008279E9" w:rsidP="00363B46">
      <w:pPr>
        <w:pStyle w:val="a3"/>
        <w:spacing w:line="276" w:lineRule="auto"/>
        <w:ind w:right="-141"/>
        <w:jc w:val="right"/>
        <w:rPr>
          <w:sz w:val="28"/>
          <w:szCs w:val="28"/>
          <w:lang w:val="uk-UA"/>
        </w:rPr>
      </w:pPr>
      <w:r w:rsidRPr="00363B46">
        <w:rPr>
          <w:sz w:val="28"/>
          <w:szCs w:val="28"/>
          <w:lang w:val="uk-UA"/>
        </w:rPr>
        <w:t>СХВАЛЕНО</w:t>
      </w:r>
    </w:p>
    <w:p w:rsidR="008279E9" w:rsidRPr="00363B46" w:rsidRDefault="008279E9" w:rsidP="00363B46">
      <w:pPr>
        <w:pStyle w:val="a3"/>
        <w:spacing w:line="276" w:lineRule="auto"/>
        <w:ind w:right="-141"/>
        <w:jc w:val="right"/>
        <w:rPr>
          <w:sz w:val="28"/>
          <w:szCs w:val="28"/>
          <w:lang w:val="uk-UA"/>
        </w:rPr>
      </w:pPr>
      <w:r w:rsidRPr="00363B46">
        <w:rPr>
          <w:sz w:val="28"/>
          <w:szCs w:val="28"/>
          <w:lang w:val="uk-UA"/>
        </w:rPr>
        <w:t xml:space="preserve">рішенням виконавчого комітету </w:t>
      </w:r>
    </w:p>
    <w:p w:rsidR="008279E9" w:rsidRPr="00363B46" w:rsidRDefault="008279E9" w:rsidP="00363B46">
      <w:pPr>
        <w:pStyle w:val="a3"/>
        <w:spacing w:line="276" w:lineRule="auto"/>
        <w:ind w:right="-141"/>
        <w:jc w:val="right"/>
        <w:rPr>
          <w:sz w:val="28"/>
          <w:szCs w:val="28"/>
          <w:lang w:val="uk-UA"/>
        </w:rPr>
      </w:pPr>
      <w:r w:rsidRPr="00363B46">
        <w:rPr>
          <w:sz w:val="28"/>
          <w:szCs w:val="28"/>
          <w:lang w:val="uk-UA"/>
        </w:rPr>
        <w:t xml:space="preserve">Березанської міської ради </w:t>
      </w:r>
    </w:p>
    <w:p w:rsidR="008279E9" w:rsidRPr="00363B46" w:rsidRDefault="008279E9" w:rsidP="00363B46">
      <w:pPr>
        <w:pStyle w:val="a3"/>
        <w:spacing w:line="276" w:lineRule="auto"/>
        <w:ind w:right="-141"/>
        <w:jc w:val="right"/>
        <w:rPr>
          <w:sz w:val="28"/>
          <w:szCs w:val="28"/>
        </w:rPr>
      </w:pPr>
      <w:r w:rsidRPr="00363B46">
        <w:rPr>
          <w:sz w:val="28"/>
          <w:szCs w:val="28"/>
          <w:lang w:val="uk-UA"/>
        </w:rPr>
        <w:t>від _</w:t>
      </w:r>
      <w:r w:rsidR="00171B36">
        <w:rPr>
          <w:sz w:val="28"/>
          <w:szCs w:val="28"/>
          <w:lang w:val="uk-UA"/>
        </w:rPr>
        <w:t xml:space="preserve">04.08.2020 </w:t>
      </w:r>
      <w:r w:rsidRPr="00363B46">
        <w:rPr>
          <w:sz w:val="28"/>
          <w:szCs w:val="28"/>
          <w:lang w:val="uk-UA"/>
        </w:rPr>
        <w:t>№</w:t>
      </w:r>
      <w:r w:rsidR="00171B36">
        <w:rPr>
          <w:sz w:val="28"/>
          <w:szCs w:val="28"/>
          <w:lang w:val="uk-UA"/>
        </w:rPr>
        <w:t xml:space="preserve"> 130</w:t>
      </w:r>
    </w:p>
    <w:p w:rsidR="008279E9" w:rsidRPr="00363B46" w:rsidRDefault="008279E9" w:rsidP="00363B46">
      <w:pPr>
        <w:pStyle w:val="a3"/>
        <w:spacing w:line="276" w:lineRule="auto"/>
        <w:ind w:right="-141"/>
        <w:jc w:val="right"/>
        <w:rPr>
          <w:sz w:val="28"/>
          <w:szCs w:val="28"/>
        </w:rPr>
      </w:pPr>
      <w:r w:rsidRPr="00363B46">
        <w:rPr>
          <w:sz w:val="28"/>
          <w:szCs w:val="28"/>
          <w:lang w:val="uk-UA"/>
        </w:rPr>
        <w:t xml:space="preserve">                                                                                                </w:t>
      </w:r>
    </w:p>
    <w:p w:rsidR="008279E9" w:rsidRPr="00363B46" w:rsidRDefault="008279E9" w:rsidP="00363B46">
      <w:pPr>
        <w:pStyle w:val="a3"/>
        <w:spacing w:line="276" w:lineRule="auto"/>
        <w:ind w:right="-141"/>
        <w:jc w:val="right"/>
        <w:rPr>
          <w:b/>
          <w:sz w:val="28"/>
          <w:szCs w:val="28"/>
          <w:lang w:val="uk-UA"/>
        </w:rPr>
      </w:pPr>
    </w:p>
    <w:p w:rsidR="00A14A7C" w:rsidRPr="00363B46" w:rsidRDefault="00A14A7C" w:rsidP="00363B46">
      <w:pPr>
        <w:pStyle w:val="a3"/>
        <w:spacing w:line="276" w:lineRule="auto"/>
        <w:ind w:right="-141"/>
        <w:jc w:val="center"/>
        <w:rPr>
          <w:b/>
          <w:sz w:val="28"/>
          <w:szCs w:val="28"/>
          <w:lang w:val="uk-UA"/>
        </w:rPr>
      </w:pPr>
      <w:r w:rsidRPr="00363B46">
        <w:rPr>
          <w:b/>
          <w:sz w:val="28"/>
          <w:szCs w:val="28"/>
          <w:lang w:val="uk-UA"/>
        </w:rPr>
        <w:t xml:space="preserve">ПІДСУМКИ </w:t>
      </w:r>
    </w:p>
    <w:p w:rsidR="00A14A7C" w:rsidRPr="00363B46" w:rsidRDefault="00A14A7C" w:rsidP="00363B46">
      <w:pPr>
        <w:pStyle w:val="a3"/>
        <w:spacing w:line="276" w:lineRule="auto"/>
        <w:ind w:right="-141"/>
        <w:jc w:val="center"/>
        <w:rPr>
          <w:b/>
          <w:sz w:val="28"/>
          <w:szCs w:val="28"/>
          <w:lang w:val="uk-UA"/>
        </w:rPr>
      </w:pPr>
      <w:r w:rsidRPr="00363B46">
        <w:rPr>
          <w:b/>
          <w:sz w:val="28"/>
          <w:szCs w:val="28"/>
          <w:lang w:val="uk-UA"/>
        </w:rPr>
        <w:t xml:space="preserve">СОЦІАЛЬНО-ЕКОНОМІЧНОГО І КУЛЬТУРНОГО РОЗВИТКУ </w:t>
      </w:r>
    </w:p>
    <w:p w:rsidR="00A14A7C" w:rsidRPr="00363B46" w:rsidRDefault="00A14A7C" w:rsidP="00363B46">
      <w:pPr>
        <w:pStyle w:val="a3"/>
        <w:spacing w:line="276" w:lineRule="auto"/>
        <w:ind w:right="-141"/>
        <w:jc w:val="center"/>
        <w:rPr>
          <w:b/>
          <w:sz w:val="28"/>
          <w:szCs w:val="28"/>
          <w:lang w:val="uk-UA"/>
        </w:rPr>
      </w:pPr>
      <w:r w:rsidRPr="00363B46">
        <w:rPr>
          <w:b/>
          <w:sz w:val="28"/>
          <w:szCs w:val="28"/>
          <w:lang w:val="uk-UA"/>
        </w:rPr>
        <w:t xml:space="preserve">БЕРЕЗАНСЬКОЇ МІСЬКОЇ ОБ’ЄДНАНОЇ ТЕРИТОРІАЛЬНОЇ ГРОМАДИ </w:t>
      </w:r>
    </w:p>
    <w:p w:rsidR="00A14A7C" w:rsidRPr="00363B46" w:rsidRDefault="00A14A7C" w:rsidP="00363B46">
      <w:pPr>
        <w:pStyle w:val="a3"/>
        <w:spacing w:line="276" w:lineRule="auto"/>
        <w:ind w:right="-141"/>
        <w:jc w:val="center"/>
        <w:rPr>
          <w:b/>
          <w:sz w:val="28"/>
          <w:szCs w:val="28"/>
          <w:u w:val="single"/>
          <w:lang w:val="uk-UA"/>
        </w:rPr>
      </w:pPr>
      <w:r w:rsidRPr="00363B46">
        <w:rPr>
          <w:b/>
          <w:sz w:val="28"/>
          <w:szCs w:val="28"/>
          <w:lang w:val="uk-UA"/>
        </w:rPr>
        <w:t>у І півріччі 2020 року</w:t>
      </w:r>
    </w:p>
    <w:p w:rsidR="00A14A7C" w:rsidRPr="00363B46" w:rsidRDefault="009277E8" w:rsidP="00363B46">
      <w:pPr>
        <w:spacing w:before="240"/>
        <w:ind w:right="-141" w:firstLine="851"/>
        <w:contextualSpacing/>
        <w:jc w:val="both"/>
        <w:rPr>
          <w:rFonts w:ascii="Times New Roman" w:hAnsi="Times New Roman"/>
          <w:spacing w:val="-2"/>
          <w:szCs w:val="28"/>
          <w:lang w:val="uk-UA"/>
        </w:rPr>
      </w:pPr>
      <w:r w:rsidRPr="00363B46">
        <w:rPr>
          <w:rFonts w:ascii="Times New Roman" w:hAnsi="Times New Roman"/>
          <w:spacing w:val="-2"/>
          <w:szCs w:val="28"/>
          <w:lang w:val="uk-UA"/>
        </w:rPr>
        <w:t>Протягом І півріччя</w:t>
      </w:r>
      <w:r w:rsidR="00A14A7C" w:rsidRPr="00363B46">
        <w:rPr>
          <w:rFonts w:ascii="Times New Roman" w:hAnsi="Times New Roman"/>
          <w:spacing w:val="-2"/>
          <w:szCs w:val="28"/>
          <w:lang w:val="uk-UA"/>
        </w:rPr>
        <w:t xml:space="preserve"> 2020 року виконавчі органи місцевого самоврядування  Березанської міської об’єднаної територіальної громади спрямовували свою діяльність на організацію виконання заходів, визначених розпорядженнями та дорученнями Київської обласної державної адміністрації, а також Планом соціально-економічного розвитку Березанської міської об’єднаної територіальної громади на 2019 – 2021 роки, затвердженим рішенням Березанської міської ради від 18.04.19 </w:t>
      </w:r>
      <w:r w:rsidR="00FC628C" w:rsidRPr="00363B46">
        <w:rPr>
          <w:rFonts w:ascii="Times New Roman" w:hAnsi="Times New Roman"/>
          <w:spacing w:val="-2"/>
          <w:szCs w:val="28"/>
          <w:lang w:val="uk-UA"/>
        </w:rPr>
        <w:t xml:space="preserve">     </w:t>
      </w:r>
      <w:r w:rsidR="00A14A7C" w:rsidRPr="00363B46">
        <w:rPr>
          <w:rFonts w:ascii="Times New Roman" w:hAnsi="Times New Roman"/>
          <w:spacing w:val="-2"/>
          <w:szCs w:val="28"/>
          <w:lang w:val="uk-UA"/>
        </w:rPr>
        <w:t>№ 714-65-</w:t>
      </w:r>
      <w:r w:rsidR="00A14A7C" w:rsidRPr="00363B46">
        <w:rPr>
          <w:rFonts w:ascii="Times New Roman" w:hAnsi="Times New Roman"/>
          <w:spacing w:val="-2"/>
          <w:szCs w:val="28"/>
          <w:lang w:val="en-US"/>
        </w:rPr>
        <w:t>VII</w:t>
      </w:r>
      <w:r w:rsidR="00A14A7C" w:rsidRPr="00363B46">
        <w:rPr>
          <w:rFonts w:ascii="Times New Roman" w:hAnsi="Times New Roman"/>
          <w:spacing w:val="-2"/>
          <w:szCs w:val="28"/>
          <w:lang w:val="uk-UA"/>
        </w:rPr>
        <w:t>.</w:t>
      </w:r>
      <w:r w:rsidR="00A14A7C" w:rsidRPr="00363B46">
        <w:rPr>
          <w:rFonts w:ascii="Times New Roman" w:hAnsi="Times New Roman"/>
          <w:color w:val="FF0000"/>
          <w:spacing w:val="-2"/>
          <w:szCs w:val="28"/>
          <w:lang w:val="uk-UA"/>
        </w:rPr>
        <w:t xml:space="preserve"> </w:t>
      </w:r>
      <w:r w:rsidR="00A14A7C" w:rsidRPr="00363B46">
        <w:rPr>
          <w:rFonts w:ascii="Times New Roman" w:hAnsi="Times New Roman"/>
          <w:szCs w:val="28"/>
          <w:lang w:val="uk-UA"/>
        </w:rPr>
        <w:t>На території громади проводилася цілеспрямована робота щодо збільшення надходжень до бюджетів усіх рівнів, залучення інвестицій в економіку, а також розв’язання найгостріших соціальних проблем.</w:t>
      </w:r>
    </w:p>
    <w:p w:rsidR="00A14A7C" w:rsidRPr="00363B46" w:rsidRDefault="00A14A7C" w:rsidP="00363B46">
      <w:pPr>
        <w:widowControl w:val="0"/>
        <w:tabs>
          <w:tab w:val="center" w:pos="4820"/>
          <w:tab w:val="right" w:pos="9641"/>
        </w:tabs>
        <w:overflowPunct/>
        <w:snapToGrid w:val="0"/>
        <w:ind w:right="-141" w:firstLine="851"/>
        <w:jc w:val="both"/>
        <w:textAlignment w:val="auto"/>
        <w:rPr>
          <w:rFonts w:ascii="Times New Roman" w:hAnsi="Times New Roman"/>
          <w:b/>
          <w:bCs/>
          <w:szCs w:val="28"/>
          <w:lang w:val="uk-UA"/>
        </w:rPr>
      </w:pPr>
      <w:r w:rsidRPr="00363B46">
        <w:rPr>
          <w:rFonts w:ascii="Times New Roman" w:hAnsi="Times New Roman"/>
          <w:b/>
          <w:bCs/>
          <w:szCs w:val="28"/>
          <w:lang w:val="uk-UA"/>
        </w:rPr>
        <w:t>1. Реальний сектор економіки</w:t>
      </w:r>
    </w:p>
    <w:p w:rsidR="00A14A7C" w:rsidRPr="00363B46" w:rsidRDefault="00A14A7C" w:rsidP="00363B46">
      <w:pPr>
        <w:widowControl w:val="0"/>
        <w:tabs>
          <w:tab w:val="center" w:pos="4820"/>
          <w:tab w:val="right" w:pos="9641"/>
        </w:tabs>
        <w:overflowPunct/>
        <w:snapToGrid w:val="0"/>
        <w:ind w:right="-141" w:firstLine="851"/>
        <w:contextualSpacing/>
        <w:jc w:val="both"/>
        <w:textAlignment w:val="auto"/>
        <w:rPr>
          <w:rFonts w:ascii="Times New Roman" w:hAnsi="Times New Roman"/>
          <w:b/>
          <w:bCs/>
          <w:i/>
          <w:szCs w:val="28"/>
          <w:lang w:val="ru-RU"/>
        </w:rPr>
      </w:pPr>
      <w:r w:rsidRPr="00363B46">
        <w:rPr>
          <w:rFonts w:ascii="Times New Roman" w:hAnsi="Times New Roman"/>
          <w:b/>
          <w:bCs/>
          <w:i/>
          <w:szCs w:val="28"/>
          <w:lang w:val="ru-RU"/>
        </w:rPr>
        <w:t>1</w:t>
      </w:r>
      <w:r w:rsidRPr="00363B46">
        <w:rPr>
          <w:rFonts w:ascii="Times New Roman" w:hAnsi="Times New Roman"/>
          <w:b/>
          <w:bCs/>
          <w:i/>
          <w:szCs w:val="28"/>
          <w:lang w:val="uk-UA"/>
        </w:rPr>
        <w:t>.1. Промисловість</w:t>
      </w:r>
    </w:p>
    <w:p w:rsidR="008F3A64" w:rsidRPr="00363B46" w:rsidRDefault="008F3A64" w:rsidP="00363B46">
      <w:pPr>
        <w:tabs>
          <w:tab w:val="left" w:pos="709"/>
        </w:tabs>
        <w:spacing w:before="120"/>
        <w:ind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Аналіз стану промисловості проведений відповідно до інформації, наданої основними промисловими підприємствами міста Березань. </w:t>
      </w:r>
    </w:p>
    <w:p w:rsidR="008F3A64" w:rsidRPr="00363B46" w:rsidRDefault="008F3A6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У І півріччі</w:t>
      </w:r>
      <w:r w:rsidR="00DA01E8" w:rsidRPr="00363B46">
        <w:rPr>
          <w:rFonts w:ascii="Times New Roman" w:hAnsi="Times New Roman"/>
          <w:szCs w:val="28"/>
          <w:lang w:val="uk-UA"/>
        </w:rPr>
        <w:t xml:space="preserve"> 2020</w:t>
      </w:r>
      <w:r w:rsidRPr="00363B46">
        <w:rPr>
          <w:rFonts w:ascii="Times New Roman" w:hAnsi="Times New Roman"/>
          <w:szCs w:val="28"/>
          <w:lang w:val="uk-UA"/>
        </w:rPr>
        <w:t xml:space="preserve"> року обсяг виробництва промислової продукції склав </w:t>
      </w:r>
      <w:r w:rsidR="00CC2D04" w:rsidRPr="00363B46">
        <w:rPr>
          <w:rFonts w:ascii="Times New Roman" w:hAnsi="Times New Roman"/>
          <w:szCs w:val="28"/>
          <w:lang w:val="uk-UA"/>
        </w:rPr>
        <w:t xml:space="preserve">         </w:t>
      </w:r>
      <w:r w:rsidR="00DA01E8" w:rsidRPr="00363B46">
        <w:rPr>
          <w:rFonts w:ascii="Times New Roman" w:hAnsi="Times New Roman"/>
          <w:szCs w:val="28"/>
          <w:lang w:val="uk-UA"/>
        </w:rPr>
        <w:t>41</w:t>
      </w:r>
      <w:r w:rsidR="00097391" w:rsidRPr="00363B46">
        <w:rPr>
          <w:rFonts w:ascii="Times New Roman" w:hAnsi="Times New Roman"/>
          <w:szCs w:val="28"/>
          <w:lang w:val="uk-UA"/>
        </w:rPr>
        <w:t>0</w:t>
      </w:r>
      <w:r w:rsidR="00866563" w:rsidRPr="00363B46">
        <w:rPr>
          <w:rFonts w:ascii="Times New Roman" w:hAnsi="Times New Roman"/>
          <w:szCs w:val="28"/>
          <w:lang w:val="uk-UA"/>
        </w:rPr>
        <w:t xml:space="preserve"> млн грн.</w:t>
      </w:r>
      <w:r w:rsidRPr="00363B46">
        <w:rPr>
          <w:rFonts w:ascii="Times New Roman" w:hAnsi="Times New Roman"/>
          <w:szCs w:val="28"/>
          <w:lang w:val="uk-UA"/>
        </w:rPr>
        <w:t xml:space="preserve"> Стабільно нарощують обсяги виробництва на заводі ТОВ «Белла-центр» - 1</w:t>
      </w:r>
      <w:r w:rsidR="00DD3D50" w:rsidRPr="00363B46">
        <w:rPr>
          <w:rFonts w:ascii="Times New Roman" w:hAnsi="Times New Roman"/>
          <w:szCs w:val="28"/>
          <w:lang w:val="uk-UA"/>
        </w:rPr>
        <w:t>08</w:t>
      </w:r>
      <w:r w:rsidRPr="00363B46">
        <w:rPr>
          <w:rFonts w:ascii="Times New Roman" w:hAnsi="Times New Roman"/>
          <w:szCs w:val="28"/>
          <w:lang w:val="uk-UA"/>
        </w:rPr>
        <w:t xml:space="preserve">%, на заводі Філії «Аерок-Березань» ТОВ «Аерок» – </w:t>
      </w:r>
      <w:r w:rsidR="00DD3D50" w:rsidRPr="00363B46">
        <w:rPr>
          <w:rFonts w:ascii="Times New Roman" w:hAnsi="Times New Roman"/>
          <w:szCs w:val="28"/>
          <w:lang w:val="uk-UA"/>
        </w:rPr>
        <w:t>112</w:t>
      </w:r>
      <w:r w:rsidR="00B842E0" w:rsidRPr="00363B46">
        <w:rPr>
          <w:rFonts w:ascii="Times New Roman" w:hAnsi="Times New Roman"/>
          <w:szCs w:val="28"/>
          <w:lang w:val="uk-UA"/>
        </w:rPr>
        <w:t xml:space="preserve">%, </w:t>
      </w:r>
      <w:r w:rsidRPr="00363B46">
        <w:rPr>
          <w:rFonts w:ascii="Times New Roman" w:hAnsi="Times New Roman"/>
          <w:szCs w:val="28"/>
          <w:lang w:val="uk-UA"/>
        </w:rPr>
        <w:t xml:space="preserve">на </w:t>
      </w:r>
      <w:r w:rsidR="00CC2D04" w:rsidRPr="00363B46">
        <w:rPr>
          <w:rFonts w:ascii="Times New Roman" w:hAnsi="Times New Roman"/>
          <w:szCs w:val="28"/>
          <w:lang w:val="uk-UA"/>
        </w:rPr>
        <w:t xml:space="preserve">           </w:t>
      </w:r>
      <w:r w:rsidRPr="00363B46">
        <w:rPr>
          <w:rFonts w:ascii="Times New Roman" w:hAnsi="Times New Roman"/>
          <w:szCs w:val="28"/>
          <w:lang w:val="uk-UA"/>
        </w:rPr>
        <w:t xml:space="preserve">ТОВ «Березанська суконна фабрика» - </w:t>
      </w:r>
      <w:r w:rsidR="00DD3D50" w:rsidRPr="00363B46">
        <w:rPr>
          <w:rFonts w:ascii="Times New Roman" w:hAnsi="Times New Roman"/>
          <w:szCs w:val="28"/>
          <w:lang w:val="uk-UA"/>
        </w:rPr>
        <w:t>159</w:t>
      </w:r>
      <w:r w:rsidRPr="00363B46">
        <w:rPr>
          <w:rFonts w:ascii="Times New Roman" w:hAnsi="Times New Roman"/>
          <w:szCs w:val="28"/>
          <w:lang w:val="uk-UA"/>
        </w:rPr>
        <w:t xml:space="preserve">%. </w:t>
      </w:r>
    </w:p>
    <w:p w:rsidR="008F3A64" w:rsidRPr="00363B46" w:rsidRDefault="008F3A64" w:rsidP="00363B46">
      <w:pPr>
        <w:tabs>
          <w:tab w:val="left" w:pos="709"/>
        </w:tabs>
        <w:ind w:right="-141" w:firstLine="851"/>
        <w:contextualSpacing/>
        <w:jc w:val="both"/>
        <w:rPr>
          <w:rFonts w:ascii="Times New Roman" w:hAnsi="Times New Roman"/>
          <w:spacing w:val="-4"/>
          <w:szCs w:val="28"/>
          <w:lang w:val="uk-UA"/>
        </w:rPr>
      </w:pPr>
      <w:r w:rsidRPr="00363B46">
        <w:rPr>
          <w:rFonts w:ascii="Times New Roman" w:hAnsi="Times New Roman"/>
          <w:spacing w:val="-4"/>
          <w:szCs w:val="28"/>
          <w:lang w:val="uk-UA"/>
        </w:rPr>
        <w:t xml:space="preserve">Промисловими підприємствами міста </w:t>
      </w:r>
      <w:r w:rsidRPr="00363B46">
        <w:rPr>
          <w:rFonts w:ascii="Times New Roman" w:hAnsi="Times New Roman"/>
          <w:szCs w:val="28"/>
          <w:lang w:val="uk-UA"/>
        </w:rPr>
        <w:t xml:space="preserve">у звітному періоді </w:t>
      </w:r>
      <w:r w:rsidRPr="00363B46">
        <w:rPr>
          <w:rFonts w:ascii="Times New Roman" w:hAnsi="Times New Roman"/>
          <w:spacing w:val="-4"/>
          <w:szCs w:val="28"/>
          <w:lang w:val="uk-UA"/>
        </w:rPr>
        <w:t xml:space="preserve">реалізовано продукції на суму </w:t>
      </w:r>
      <w:r w:rsidR="00097391" w:rsidRPr="00363B46">
        <w:rPr>
          <w:rFonts w:ascii="Times New Roman" w:hAnsi="Times New Roman"/>
          <w:spacing w:val="-4"/>
          <w:szCs w:val="28"/>
          <w:lang w:val="uk-UA"/>
        </w:rPr>
        <w:t>556</w:t>
      </w:r>
      <w:r w:rsidR="00253DE2" w:rsidRPr="00363B46">
        <w:rPr>
          <w:rFonts w:ascii="Times New Roman" w:hAnsi="Times New Roman"/>
          <w:spacing w:val="-4"/>
          <w:szCs w:val="28"/>
          <w:lang w:val="uk-UA"/>
        </w:rPr>
        <w:t xml:space="preserve"> млн грн</w:t>
      </w:r>
      <w:r w:rsidRPr="00363B46">
        <w:rPr>
          <w:rFonts w:ascii="Times New Roman" w:hAnsi="Times New Roman"/>
          <w:spacing w:val="-4"/>
          <w:szCs w:val="28"/>
          <w:lang w:val="uk-UA"/>
        </w:rPr>
        <w:t>. Найбільша питома вага у загальних обсягах реалізованої продукції належить виробництву ін</w:t>
      </w:r>
      <w:r w:rsidR="00C8118E" w:rsidRPr="00363B46">
        <w:rPr>
          <w:rFonts w:ascii="Times New Roman" w:hAnsi="Times New Roman"/>
          <w:spacing w:val="-4"/>
          <w:szCs w:val="28"/>
          <w:lang w:val="uk-UA"/>
        </w:rPr>
        <w:t>шої неметалевої продукції – 62</w:t>
      </w:r>
      <w:r w:rsidRPr="00363B46">
        <w:rPr>
          <w:rFonts w:ascii="Times New Roman" w:hAnsi="Times New Roman"/>
          <w:spacing w:val="-4"/>
          <w:szCs w:val="28"/>
          <w:lang w:val="uk-UA"/>
        </w:rPr>
        <w:t>%, ви</w:t>
      </w:r>
      <w:r w:rsidR="00C8118E" w:rsidRPr="00363B46">
        <w:rPr>
          <w:rFonts w:ascii="Times New Roman" w:hAnsi="Times New Roman"/>
          <w:spacing w:val="-4"/>
          <w:szCs w:val="28"/>
          <w:lang w:val="uk-UA"/>
        </w:rPr>
        <w:t>робництву паперових виробів – 34</w:t>
      </w:r>
      <w:r w:rsidRPr="00363B46">
        <w:rPr>
          <w:rFonts w:ascii="Times New Roman" w:hAnsi="Times New Roman"/>
          <w:spacing w:val="-4"/>
          <w:szCs w:val="28"/>
          <w:lang w:val="uk-UA"/>
        </w:rPr>
        <w:t>,</w:t>
      </w:r>
      <w:r w:rsidR="00C8118E" w:rsidRPr="00363B46">
        <w:rPr>
          <w:rFonts w:ascii="Times New Roman" w:hAnsi="Times New Roman"/>
          <w:spacing w:val="-4"/>
          <w:szCs w:val="28"/>
          <w:lang w:val="uk-UA"/>
        </w:rPr>
        <w:t>%, текстильному виробництву – 4</w:t>
      </w:r>
      <w:r w:rsidRPr="00363B46">
        <w:rPr>
          <w:rFonts w:ascii="Times New Roman" w:hAnsi="Times New Roman"/>
          <w:spacing w:val="-4"/>
          <w:szCs w:val="28"/>
          <w:lang w:val="uk-UA"/>
        </w:rPr>
        <w:t xml:space="preserve">%. </w:t>
      </w:r>
    </w:p>
    <w:p w:rsidR="008F3A64" w:rsidRPr="00363B46" w:rsidRDefault="008F3A6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Чисельність працюючих у промисловості складає </w:t>
      </w:r>
      <w:r w:rsidR="00EA3192" w:rsidRPr="00363B46">
        <w:rPr>
          <w:rFonts w:ascii="Times New Roman" w:hAnsi="Times New Roman"/>
          <w:szCs w:val="28"/>
          <w:lang w:val="uk-UA"/>
        </w:rPr>
        <w:t>58</w:t>
      </w:r>
      <w:r w:rsidR="002F5D1F" w:rsidRPr="00363B46">
        <w:rPr>
          <w:rFonts w:ascii="Times New Roman" w:hAnsi="Times New Roman"/>
          <w:szCs w:val="28"/>
          <w:lang w:val="uk-UA"/>
        </w:rPr>
        <w:t>5</w:t>
      </w:r>
      <w:r w:rsidRPr="00363B46">
        <w:rPr>
          <w:rFonts w:ascii="Times New Roman" w:hAnsi="Times New Roman"/>
          <w:szCs w:val="28"/>
          <w:lang w:val="uk-UA"/>
        </w:rPr>
        <w:t xml:space="preserve"> осіб, або майже 20% від загальної чисельності найманих працівників м.</w:t>
      </w:r>
      <w:r w:rsidR="00FB3003" w:rsidRPr="00363B46">
        <w:rPr>
          <w:rFonts w:ascii="Times New Roman" w:hAnsi="Times New Roman"/>
          <w:szCs w:val="28"/>
          <w:lang w:val="uk-UA"/>
        </w:rPr>
        <w:t xml:space="preserve"> </w:t>
      </w:r>
      <w:r w:rsidRPr="00363B46">
        <w:rPr>
          <w:rFonts w:ascii="Times New Roman" w:hAnsi="Times New Roman"/>
          <w:szCs w:val="28"/>
          <w:lang w:val="uk-UA"/>
        </w:rPr>
        <w:t>Березань. Середньомісячна заробітна плата у промис</w:t>
      </w:r>
      <w:r w:rsidR="00E17DE0" w:rsidRPr="00363B46">
        <w:rPr>
          <w:rFonts w:ascii="Times New Roman" w:hAnsi="Times New Roman"/>
          <w:szCs w:val="28"/>
          <w:lang w:val="uk-UA"/>
        </w:rPr>
        <w:t>ловості звітного</w:t>
      </w:r>
      <w:r w:rsidRPr="00363B46">
        <w:rPr>
          <w:rFonts w:ascii="Times New Roman" w:hAnsi="Times New Roman"/>
          <w:szCs w:val="28"/>
          <w:lang w:val="uk-UA"/>
        </w:rPr>
        <w:t xml:space="preserve"> періоду становить</w:t>
      </w:r>
      <w:r w:rsidR="00E17DE0" w:rsidRPr="00363B46">
        <w:rPr>
          <w:rFonts w:ascii="Times New Roman" w:hAnsi="Times New Roman"/>
          <w:szCs w:val="28"/>
          <w:lang w:val="uk-UA"/>
        </w:rPr>
        <w:t xml:space="preserve"> </w:t>
      </w:r>
      <w:r w:rsidR="0082372E" w:rsidRPr="00363B46">
        <w:rPr>
          <w:rFonts w:ascii="Times New Roman" w:hAnsi="Times New Roman"/>
          <w:szCs w:val="28"/>
          <w:lang w:val="uk-UA"/>
        </w:rPr>
        <w:t>16680</w:t>
      </w:r>
      <w:r w:rsidRPr="00363B46">
        <w:rPr>
          <w:rFonts w:ascii="Times New Roman" w:hAnsi="Times New Roman"/>
          <w:szCs w:val="28"/>
          <w:lang w:val="uk-UA"/>
        </w:rPr>
        <w:t xml:space="preserve"> грн (січень-червень</w:t>
      </w:r>
      <w:r w:rsidR="00E17DE0" w:rsidRPr="00363B46">
        <w:rPr>
          <w:rFonts w:ascii="Times New Roman" w:hAnsi="Times New Roman"/>
          <w:szCs w:val="28"/>
          <w:lang w:val="uk-UA"/>
        </w:rPr>
        <w:t xml:space="preserve"> 2019 року – 16030</w:t>
      </w:r>
      <w:r w:rsidRPr="00363B46">
        <w:rPr>
          <w:rFonts w:ascii="Times New Roman" w:hAnsi="Times New Roman"/>
          <w:szCs w:val="28"/>
          <w:lang w:val="uk-UA"/>
        </w:rPr>
        <w:t xml:space="preserve"> грн). </w:t>
      </w:r>
    </w:p>
    <w:p w:rsidR="008F3A64" w:rsidRPr="00363B46" w:rsidRDefault="008F3A6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Впродовж звітного періоду на заводі філії «Аерок Березань» ТОВ «Аерок» </w:t>
      </w:r>
      <w:r w:rsidR="00E17DE0" w:rsidRPr="00363B46">
        <w:rPr>
          <w:rFonts w:ascii="Times New Roman" w:hAnsi="Times New Roman"/>
          <w:szCs w:val="28"/>
          <w:lang w:val="uk-UA"/>
        </w:rPr>
        <w:t>залучено</w:t>
      </w:r>
      <w:r w:rsidRPr="00363B46">
        <w:rPr>
          <w:rFonts w:ascii="Times New Roman" w:hAnsi="Times New Roman"/>
          <w:szCs w:val="28"/>
          <w:lang w:val="uk-UA"/>
        </w:rPr>
        <w:t xml:space="preserve"> 1</w:t>
      </w:r>
      <w:r w:rsidR="00E17DE0" w:rsidRPr="00363B46">
        <w:rPr>
          <w:rFonts w:ascii="Times New Roman" w:hAnsi="Times New Roman"/>
          <w:szCs w:val="28"/>
          <w:lang w:val="uk-UA"/>
        </w:rPr>
        <w:t>,2</w:t>
      </w:r>
      <w:r w:rsidRPr="00363B46">
        <w:rPr>
          <w:rFonts w:ascii="Times New Roman" w:hAnsi="Times New Roman"/>
          <w:szCs w:val="28"/>
          <w:lang w:val="uk-UA"/>
        </w:rPr>
        <w:t xml:space="preserve"> млн грн капітальних інвестицій власних коштів. </w:t>
      </w:r>
    </w:p>
    <w:p w:rsidR="00A14A7C" w:rsidRPr="00363B46" w:rsidRDefault="00A14A7C"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Н</w:t>
      </w:r>
      <w:r w:rsidRPr="00363B46">
        <w:rPr>
          <w:rFonts w:ascii="Times New Roman" w:hAnsi="Times New Roman"/>
          <w:szCs w:val="28"/>
        </w:rPr>
        <w:t xml:space="preserve">едостатній рівень конкурентоспроможності </w:t>
      </w:r>
      <w:r w:rsidRPr="00363B46">
        <w:rPr>
          <w:rFonts w:ascii="Times New Roman" w:hAnsi="Times New Roman"/>
          <w:szCs w:val="28"/>
          <w:lang w:val="uk-UA"/>
        </w:rPr>
        <w:t xml:space="preserve">через </w:t>
      </w:r>
      <w:r w:rsidRPr="00363B46">
        <w:rPr>
          <w:rFonts w:ascii="Times New Roman" w:hAnsi="Times New Roman"/>
          <w:szCs w:val="28"/>
        </w:rPr>
        <w:t xml:space="preserve">використання морально застарілих технологій </w:t>
      </w:r>
      <w:r w:rsidRPr="00363B46">
        <w:rPr>
          <w:rFonts w:ascii="Times New Roman" w:hAnsi="Times New Roman"/>
          <w:szCs w:val="28"/>
          <w:lang w:val="uk-UA"/>
        </w:rPr>
        <w:t>і</w:t>
      </w:r>
      <w:r w:rsidRPr="00363B46">
        <w:rPr>
          <w:rFonts w:ascii="Times New Roman" w:hAnsi="Times New Roman"/>
          <w:szCs w:val="28"/>
        </w:rPr>
        <w:t xml:space="preserve"> зношеного </w:t>
      </w:r>
      <w:r w:rsidRPr="00363B46">
        <w:rPr>
          <w:rFonts w:ascii="Times New Roman" w:hAnsi="Times New Roman"/>
          <w:szCs w:val="28"/>
          <w:lang w:val="uk-UA"/>
        </w:rPr>
        <w:t>та</w:t>
      </w:r>
      <w:r w:rsidRPr="00363B46">
        <w:rPr>
          <w:rFonts w:ascii="Times New Roman" w:hAnsi="Times New Roman"/>
          <w:szCs w:val="28"/>
        </w:rPr>
        <w:t xml:space="preserve"> енергоємного обладнання</w:t>
      </w:r>
      <w:r w:rsidRPr="00363B46">
        <w:rPr>
          <w:rFonts w:ascii="Times New Roman" w:hAnsi="Times New Roman"/>
          <w:szCs w:val="28"/>
          <w:lang w:val="uk-UA"/>
        </w:rPr>
        <w:t xml:space="preserve"> вплинуло на припинення виробництва на заводі ПрАТ «Березанський завод залізобетонних виробів». Підприємство потребує інвестицій</w:t>
      </w:r>
      <w:r w:rsidR="008B58BB" w:rsidRPr="00363B46">
        <w:rPr>
          <w:rFonts w:ascii="Times New Roman" w:hAnsi="Times New Roman"/>
          <w:szCs w:val="28"/>
          <w:lang w:val="uk-UA"/>
        </w:rPr>
        <w:t>.</w:t>
      </w:r>
    </w:p>
    <w:p w:rsidR="00A14A7C" w:rsidRPr="00363B46" w:rsidRDefault="00A14A7C" w:rsidP="00363B46">
      <w:pPr>
        <w:widowControl w:val="0"/>
        <w:tabs>
          <w:tab w:val="center" w:pos="4820"/>
          <w:tab w:val="right" w:pos="9641"/>
        </w:tabs>
        <w:overflowPunct/>
        <w:snapToGrid w:val="0"/>
        <w:ind w:right="-141" w:firstLine="851"/>
        <w:contextualSpacing/>
        <w:jc w:val="both"/>
        <w:textAlignment w:val="auto"/>
        <w:rPr>
          <w:rFonts w:ascii="Times New Roman" w:hAnsi="Times New Roman"/>
          <w:b/>
          <w:bCs/>
          <w:i/>
          <w:color w:val="FF0000"/>
          <w:szCs w:val="28"/>
          <w:lang w:val="uk-UA"/>
        </w:rPr>
      </w:pPr>
    </w:p>
    <w:p w:rsidR="00A14A7C" w:rsidRPr="00363B46" w:rsidRDefault="00A14A7C" w:rsidP="00363B46">
      <w:pPr>
        <w:ind w:right="-141" w:firstLine="851"/>
        <w:jc w:val="both"/>
        <w:rPr>
          <w:rFonts w:ascii="Times New Roman" w:hAnsi="Times New Roman"/>
          <w:b/>
          <w:bCs/>
          <w:i/>
          <w:szCs w:val="28"/>
          <w:lang w:val="uk-UA"/>
        </w:rPr>
      </w:pPr>
      <w:r w:rsidRPr="00363B46">
        <w:rPr>
          <w:rFonts w:ascii="Times New Roman" w:hAnsi="Times New Roman"/>
          <w:b/>
          <w:bCs/>
          <w:i/>
          <w:szCs w:val="28"/>
          <w:lang w:val="uk-UA"/>
        </w:rPr>
        <w:t>1.3. Енергоефективність</w:t>
      </w:r>
    </w:p>
    <w:p w:rsidR="00A14A7C" w:rsidRPr="00363B46" w:rsidRDefault="00A14A7C" w:rsidP="00363B46">
      <w:pPr>
        <w:pStyle w:val="a7"/>
        <w:spacing w:before="0" w:beforeAutospacing="0" w:after="160" w:afterAutospacing="0"/>
        <w:ind w:right="-141" w:firstLine="851"/>
        <w:contextualSpacing/>
        <w:jc w:val="both"/>
        <w:rPr>
          <w:color w:val="000000"/>
          <w:sz w:val="28"/>
          <w:szCs w:val="28"/>
          <w:lang w:val="uk-UA"/>
        </w:rPr>
      </w:pPr>
      <w:r w:rsidRPr="00363B46">
        <w:rPr>
          <w:color w:val="000000"/>
          <w:sz w:val="28"/>
          <w:szCs w:val="28"/>
          <w:lang w:val="uk-UA"/>
        </w:rPr>
        <w:t>Відповідно до Програми підвищення енергоефективності та зменшення споживання енергоносіїв м. Березань на 2017-2020 роки, затвердженої рішенням Березанської міської ради від 30.01.2017 № 264-29-</w:t>
      </w:r>
      <w:r w:rsidRPr="00363B46">
        <w:rPr>
          <w:color w:val="000000"/>
          <w:sz w:val="28"/>
          <w:szCs w:val="28"/>
        </w:rPr>
        <w:t>VII</w:t>
      </w:r>
      <w:r w:rsidRPr="00363B46">
        <w:rPr>
          <w:color w:val="000000"/>
          <w:sz w:val="28"/>
          <w:szCs w:val="28"/>
          <w:lang w:val="uk-UA"/>
        </w:rPr>
        <w:t xml:space="preserve">, у </w:t>
      </w:r>
      <w:r w:rsidR="006F3C58" w:rsidRPr="00363B46">
        <w:rPr>
          <w:color w:val="000000"/>
          <w:sz w:val="28"/>
          <w:szCs w:val="28"/>
          <w:lang w:val="uk-UA"/>
        </w:rPr>
        <w:t>І півріччі</w:t>
      </w:r>
      <w:r w:rsidRPr="00363B46">
        <w:rPr>
          <w:color w:val="000000"/>
          <w:sz w:val="28"/>
          <w:szCs w:val="28"/>
          <w:lang w:val="uk-UA"/>
        </w:rPr>
        <w:t xml:space="preserve"> 2020 року виконано :</w:t>
      </w:r>
    </w:p>
    <w:p w:rsidR="00A14A7C" w:rsidRPr="00363B46" w:rsidRDefault="00A14A7C" w:rsidP="00363B46">
      <w:pPr>
        <w:pStyle w:val="a7"/>
        <w:spacing w:before="0" w:beforeAutospacing="0" w:after="0" w:afterAutospacing="0"/>
        <w:ind w:right="-141" w:firstLine="851"/>
        <w:contextualSpacing/>
        <w:jc w:val="both"/>
        <w:rPr>
          <w:sz w:val="28"/>
          <w:szCs w:val="28"/>
          <w:lang w:val="uk-UA"/>
        </w:rPr>
      </w:pPr>
      <w:r w:rsidRPr="00363B46">
        <w:rPr>
          <w:sz w:val="28"/>
          <w:szCs w:val="28"/>
          <w:lang w:val="uk-UA"/>
        </w:rPr>
        <w:t xml:space="preserve"> </w:t>
      </w:r>
      <w:r w:rsidRPr="00363B46">
        <w:rPr>
          <w:sz w:val="28"/>
          <w:szCs w:val="28"/>
        </w:rPr>
        <w:t>- замін</w:t>
      </w:r>
      <w:r w:rsidRPr="00363B46">
        <w:rPr>
          <w:sz w:val="28"/>
          <w:szCs w:val="28"/>
          <w:lang w:val="uk-UA"/>
        </w:rPr>
        <w:t>у</w:t>
      </w:r>
      <w:r w:rsidRPr="00363B46">
        <w:rPr>
          <w:sz w:val="28"/>
          <w:szCs w:val="28"/>
        </w:rPr>
        <w:t xml:space="preserve"> </w:t>
      </w:r>
      <w:r w:rsidRPr="00363B46">
        <w:rPr>
          <w:sz w:val="28"/>
          <w:szCs w:val="28"/>
          <w:lang w:val="uk-UA"/>
        </w:rPr>
        <w:t>та встановлення</w:t>
      </w:r>
      <w:r w:rsidRPr="00363B46">
        <w:rPr>
          <w:sz w:val="28"/>
          <w:szCs w:val="28"/>
        </w:rPr>
        <w:t xml:space="preserve"> енергозберігаюч</w:t>
      </w:r>
      <w:r w:rsidRPr="00363B46">
        <w:rPr>
          <w:sz w:val="28"/>
          <w:szCs w:val="28"/>
          <w:lang w:val="uk-UA"/>
        </w:rPr>
        <w:t>их</w:t>
      </w:r>
      <w:r w:rsidRPr="00363B46">
        <w:rPr>
          <w:sz w:val="28"/>
          <w:szCs w:val="28"/>
        </w:rPr>
        <w:t xml:space="preserve"> вікон </w:t>
      </w:r>
      <w:r w:rsidRPr="00363B46">
        <w:rPr>
          <w:sz w:val="28"/>
          <w:szCs w:val="28"/>
          <w:lang w:val="uk-UA"/>
        </w:rPr>
        <w:t>та дверей у кабінетах педіатрів КНП «Центр первинної медико-санітарної допомоги Березанської міської ради» -15 вікон та 1 двері</w:t>
      </w:r>
      <w:r w:rsidRPr="00363B46">
        <w:rPr>
          <w:sz w:val="28"/>
          <w:szCs w:val="28"/>
        </w:rPr>
        <w:t xml:space="preserve"> </w:t>
      </w:r>
      <w:r w:rsidRPr="00363B46">
        <w:rPr>
          <w:sz w:val="28"/>
          <w:szCs w:val="28"/>
          <w:lang w:val="uk-UA"/>
        </w:rPr>
        <w:t>(використано кошти НСЗУ – 92 тис.грн);</w:t>
      </w:r>
      <w:r w:rsidRPr="00363B46">
        <w:rPr>
          <w:sz w:val="28"/>
          <w:szCs w:val="28"/>
        </w:rPr>
        <w:t xml:space="preserve"> </w:t>
      </w:r>
    </w:p>
    <w:p w:rsidR="00A14A7C" w:rsidRPr="00363B46" w:rsidRDefault="00A14A7C" w:rsidP="00363B46">
      <w:pPr>
        <w:pStyle w:val="a7"/>
        <w:spacing w:before="0" w:beforeAutospacing="0" w:after="0" w:afterAutospacing="0"/>
        <w:ind w:right="-141" w:firstLine="851"/>
        <w:contextualSpacing/>
        <w:jc w:val="both"/>
        <w:rPr>
          <w:sz w:val="28"/>
          <w:szCs w:val="28"/>
          <w:lang w:val="uk-UA"/>
        </w:rPr>
      </w:pPr>
      <w:r w:rsidRPr="00363B46">
        <w:rPr>
          <w:sz w:val="28"/>
          <w:szCs w:val="28"/>
          <w:lang w:val="uk-UA"/>
        </w:rPr>
        <w:t xml:space="preserve"> </w:t>
      </w:r>
      <w:r w:rsidRPr="00363B46">
        <w:rPr>
          <w:sz w:val="28"/>
          <w:szCs w:val="28"/>
        </w:rPr>
        <w:t>- замін</w:t>
      </w:r>
      <w:r w:rsidRPr="00363B46">
        <w:rPr>
          <w:sz w:val="28"/>
          <w:szCs w:val="28"/>
          <w:lang w:val="uk-UA"/>
        </w:rPr>
        <w:t>у</w:t>
      </w:r>
      <w:r w:rsidRPr="00363B46">
        <w:rPr>
          <w:sz w:val="28"/>
          <w:szCs w:val="28"/>
        </w:rPr>
        <w:t xml:space="preserve"> </w:t>
      </w:r>
      <w:r w:rsidRPr="00363B46">
        <w:rPr>
          <w:sz w:val="28"/>
          <w:szCs w:val="28"/>
          <w:lang w:val="uk-UA"/>
        </w:rPr>
        <w:t>та встановлення</w:t>
      </w:r>
      <w:r w:rsidRPr="00363B46">
        <w:rPr>
          <w:sz w:val="28"/>
          <w:szCs w:val="28"/>
        </w:rPr>
        <w:t xml:space="preserve"> енергозберігаюч</w:t>
      </w:r>
      <w:r w:rsidRPr="00363B46">
        <w:rPr>
          <w:sz w:val="28"/>
          <w:szCs w:val="28"/>
          <w:lang w:val="uk-UA"/>
        </w:rPr>
        <w:t>их</w:t>
      </w:r>
      <w:r w:rsidRPr="00363B46">
        <w:rPr>
          <w:sz w:val="28"/>
          <w:szCs w:val="28"/>
        </w:rPr>
        <w:t xml:space="preserve"> вікон </w:t>
      </w:r>
      <w:r w:rsidRPr="00363B46">
        <w:rPr>
          <w:sz w:val="28"/>
          <w:szCs w:val="28"/>
          <w:lang w:val="uk-UA"/>
        </w:rPr>
        <w:t>та дверей у закладах освіти: ясла-садок «Ромашка» (м.</w:t>
      </w:r>
      <w:r w:rsidR="009A6741" w:rsidRPr="00363B46">
        <w:rPr>
          <w:sz w:val="28"/>
          <w:szCs w:val="28"/>
          <w:lang w:val="uk-UA"/>
        </w:rPr>
        <w:t xml:space="preserve"> </w:t>
      </w:r>
      <w:r w:rsidRPr="00363B46">
        <w:rPr>
          <w:sz w:val="28"/>
          <w:szCs w:val="28"/>
          <w:lang w:val="uk-UA"/>
        </w:rPr>
        <w:t>Березань) - 23 вікна, 1 двері, Садова ЗОШ І-ІІІ ступенів - 3 вікна, ясла-садок «Сонечко» і «Лелеченька» (м.</w:t>
      </w:r>
      <w:r w:rsidR="009A6741" w:rsidRPr="00363B46">
        <w:rPr>
          <w:sz w:val="28"/>
          <w:szCs w:val="28"/>
          <w:lang w:val="uk-UA"/>
        </w:rPr>
        <w:t xml:space="preserve"> </w:t>
      </w:r>
      <w:r w:rsidRPr="00363B46">
        <w:rPr>
          <w:sz w:val="28"/>
          <w:szCs w:val="28"/>
          <w:lang w:val="uk-UA"/>
        </w:rPr>
        <w:t>Березань) – вхідні двері у кожному (з місцевого бюджету використано 134,3 тис.</w:t>
      </w:r>
      <w:r w:rsidR="009A6741" w:rsidRPr="00363B46">
        <w:rPr>
          <w:sz w:val="28"/>
          <w:szCs w:val="28"/>
          <w:lang w:val="uk-UA"/>
        </w:rPr>
        <w:t xml:space="preserve"> </w:t>
      </w:r>
      <w:r w:rsidRPr="00363B46">
        <w:rPr>
          <w:sz w:val="28"/>
          <w:szCs w:val="28"/>
          <w:lang w:val="uk-UA"/>
        </w:rPr>
        <w:t>грн);</w:t>
      </w:r>
    </w:p>
    <w:p w:rsidR="00A14A7C" w:rsidRPr="00363B46" w:rsidRDefault="00A14A7C" w:rsidP="00363B46">
      <w:pPr>
        <w:numPr>
          <w:ilvl w:val="0"/>
          <w:numId w:val="5"/>
        </w:numPr>
        <w:overflowPunct/>
        <w:autoSpaceDE/>
        <w:autoSpaceDN/>
        <w:adjustRightInd/>
        <w:ind w:left="0" w:right="-141" w:firstLine="851"/>
        <w:contextualSpacing/>
        <w:jc w:val="both"/>
        <w:textAlignment w:val="auto"/>
        <w:rPr>
          <w:rFonts w:ascii="Times New Roman" w:hAnsi="Times New Roman"/>
          <w:szCs w:val="28"/>
          <w:lang w:val="uk-UA"/>
        </w:rPr>
      </w:pPr>
      <w:r w:rsidRPr="00363B46">
        <w:rPr>
          <w:rFonts w:ascii="Times New Roman" w:hAnsi="Times New Roman"/>
          <w:szCs w:val="28"/>
          <w:lang w:val="uk-UA"/>
        </w:rPr>
        <w:t>заміну вхідних дверей у під’</w:t>
      </w:r>
      <w:r w:rsidRPr="00363B46">
        <w:rPr>
          <w:rFonts w:ascii="Times New Roman" w:hAnsi="Times New Roman"/>
          <w:szCs w:val="28"/>
          <w:lang w:val="ru-RU"/>
        </w:rPr>
        <w:t>їздах багато</w:t>
      </w:r>
      <w:r w:rsidRPr="00363B46">
        <w:rPr>
          <w:rFonts w:ascii="Times New Roman" w:hAnsi="Times New Roman"/>
          <w:szCs w:val="28"/>
          <w:lang w:val="uk-UA"/>
        </w:rPr>
        <w:t xml:space="preserve">квартирних житлових будинків </w:t>
      </w:r>
      <w:r w:rsidRPr="00363B46">
        <w:rPr>
          <w:rFonts w:ascii="Times New Roman" w:hAnsi="Times New Roman"/>
          <w:szCs w:val="28"/>
          <w:lang w:val="ru-RU"/>
        </w:rPr>
        <w:t xml:space="preserve"> </w:t>
      </w:r>
      <w:r w:rsidRPr="00363B46">
        <w:rPr>
          <w:rFonts w:ascii="Times New Roman" w:hAnsi="Times New Roman"/>
          <w:szCs w:val="28"/>
          <w:lang w:val="uk-UA"/>
        </w:rPr>
        <w:t xml:space="preserve">по вул. Шевченків шлях, 152, вул. Березанський шлях, 24 у м. Березань. </w:t>
      </w:r>
    </w:p>
    <w:p w:rsidR="00A14A7C" w:rsidRPr="00363B46" w:rsidRDefault="004B2DA6" w:rsidP="00363B46">
      <w:pPr>
        <w:pStyle w:val="a7"/>
        <w:shd w:val="clear" w:color="auto" w:fill="FFFFFF"/>
        <w:spacing w:before="0" w:beforeAutospacing="0" w:after="0" w:afterAutospacing="0"/>
        <w:ind w:right="-141" w:firstLine="851"/>
        <w:contextualSpacing/>
        <w:jc w:val="both"/>
        <w:rPr>
          <w:sz w:val="28"/>
          <w:szCs w:val="28"/>
          <w:lang w:val="uk-UA"/>
        </w:rPr>
      </w:pPr>
      <w:r w:rsidRPr="00363B46">
        <w:rPr>
          <w:sz w:val="28"/>
          <w:szCs w:val="28"/>
          <w:lang w:val="uk-UA"/>
        </w:rPr>
        <w:t>Виготовлена проєктно-кошторисна документація для ремонту та оздоблення  фасад</w:t>
      </w:r>
      <w:r w:rsidR="009A6741" w:rsidRPr="00363B46">
        <w:rPr>
          <w:sz w:val="28"/>
          <w:szCs w:val="28"/>
          <w:lang w:val="uk-UA"/>
        </w:rPr>
        <w:t>у</w:t>
      </w:r>
      <w:r w:rsidR="00A14A7C" w:rsidRPr="00363B46">
        <w:rPr>
          <w:sz w:val="28"/>
          <w:szCs w:val="28"/>
          <w:lang w:val="uk-UA"/>
        </w:rPr>
        <w:t xml:space="preserve"> Березанської ЗОШ І-ІІІ ступенів № 1.</w:t>
      </w:r>
    </w:p>
    <w:p w:rsidR="00A14A7C" w:rsidRPr="00363B46" w:rsidRDefault="00A14A7C" w:rsidP="00363B46">
      <w:pPr>
        <w:pStyle w:val="a7"/>
        <w:shd w:val="clear" w:color="auto" w:fill="FFFFFF"/>
        <w:spacing w:before="0" w:beforeAutospacing="0" w:after="0" w:afterAutospacing="0"/>
        <w:ind w:right="-141" w:firstLine="851"/>
        <w:contextualSpacing/>
        <w:jc w:val="both"/>
        <w:rPr>
          <w:color w:val="000000"/>
          <w:sz w:val="28"/>
          <w:szCs w:val="28"/>
          <w:lang w:val="uk-UA"/>
        </w:rPr>
      </w:pPr>
      <w:r w:rsidRPr="00363B46">
        <w:rPr>
          <w:color w:val="000000"/>
          <w:sz w:val="28"/>
          <w:szCs w:val="28"/>
          <w:lang w:val="uk-UA"/>
        </w:rPr>
        <w:t xml:space="preserve">Установи і заклади, що утримуються за кошти місцевого бюджету, та комунальні підприємства міської ради станом на кінець звітного періоду не мають простроченої </w:t>
      </w:r>
      <w:r w:rsidR="007131FE" w:rsidRPr="00363B46">
        <w:rPr>
          <w:color w:val="000000"/>
          <w:sz w:val="28"/>
          <w:szCs w:val="28"/>
          <w:lang w:val="uk-UA"/>
        </w:rPr>
        <w:t xml:space="preserve">заборгованості за використаний </w:t>
      </w:r>
      <w:r w:rsidRPr="00363B46">
        <w:rPr>
          <w:color w:val="000000"/>
          <w:sz w:val="28"/>
          <w:szCs w:val="28"/>
          <w:lang w:val="uk-UA"/>
        </w:rPr>
        <w:t xml:space="preserve">природний газ, електроенергію, водопостачання та водовідведення. </w:t>
      </w:r>
    </w:p>
    <w:p w:rsidR="00750616" w:rsidRPr="00363B46" w:rsidRDefault="00750616" w:rsidP="00363B46">
      <w:pPr>
        <w:pStyle w:val="a7"/>
        <w:shd w:val="clear" w:color="auto" w:fill="FFFFFF"/>
        <w:spacing w:before="0" w:beforeAutospacing="0" w:after="0" w:afterAutospacing="0"/>
        <w:ind w:right="-141" w:firstLine="851"/>
        <w:contextualSpacing/>
        <w:jc w:val="both"/>
        <w:rPr>
          <w:color w:val="000000"/>
          <w:sz w:val="28"/>
          <w:szCs w:val="28"/>
          <w:lang w:val="uk-UA"/>
        </w:rPr>
      </w:pPr>
    </w:p>
    <w:p w:rsidR="00F10224" w:rsidRPr="00363B46" w:rsidRDefault="00F10224" w:rsidP="00363B46">
      <w:pPr>
        <w:widowControl w:val="0"/>
        <w:tabs>
          <w:tab w:val="center" w:pos="4820"/>
          <w:tab w:val="right" w:pos="9641"/>
        </w:tabs>
        <w:snapToGrid w:val="0"/>
        <w:ind w:right="-141" w:firstLine="851"/>
        <w:contextualSpacing/>
        <w:jc w:val="both"/>
        <w:rPr>
          <w:rFonts w:ascii="Times New Roman" w:hAnsi="Times New Roman"/>
          <w:b/>
          <w:bCs/>
          <w:i/>
          <w:szCs w:val="28"/>
          <w:lang w:val="uk-UA"/>
        </w:rPr>
      </w:pPr>
      <w:r w:rsidRPr="00363B46">
        <w:rPr>
          <w:rFonts w:ascii="Times New Roman" w:hAnsi="Times New Roman"/>
          <w:b/>
          <w:bCs/>
          <w:i/>
          <w:szCs w:val="28"/>
          <w:lang w:val="uk-UA"/>
        </w:rPr>
        <w:t>1.4. Дорожнє господарство</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У І півріччі 2020 року на будівництво, реконструкцію, ремонт та утримання в належному стані автомобільних доріг комунальної власності і тротуарів було використано 992,9 тис. грн, в тому числі на поточний ремонт і утримання доріг -   266,6 тис. грн, капітальні видатки склали 726,3 тис. грн.</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Зокрема, виконано поточний ремонт тротуару по вул. Гагаріна площею 164 кв. м на суму 197,9 тис. грн та поточний ремонт доріг по м. Березань площею 1009 кв. м. (68,7 тис. грн.), встановлено 56 дорожніх знаків, поновлена розмітка доріг, замінено 85 ліхтарів вуличного освітлення.</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Проведено капітальний ремонт частини тротуару по вул. Набережна загальною площею 187 кв. м (279,8 тис. грн). Виготовлено проєктно-кошторисну документацію на капітальний ремонт дороги по вул. Привокзальна  (159,1 тис. грн), вул. Березанський шлях (79,6 тис. грн.) та капітальний ремонт частини дороги по вул Набережна (155,4 тис. грн). Проведено експертизу проектно-кошторисної документації щодо капітального ремонту тротуару по вул</w:t>
      </w:r>
      <w:r w:rsidR="00BE5770" w:rsidRPr="00363B46">
        <w:rPr>
          <w:rFonts w:ascii="Times New Roman" w:hAnsi="Times New Roman"/>
          <w:szCs w:val="28"/>
          <w:lang w:val="uk-UA"/>
        </w:rPr>
        <w:t>ицях</w:t>
      </w:r>
      <w:r w:rsidRPr="00363B46">
        <w:rPr>
          <w:rFonts w:ascii="Times New Roman" w:hAnsi="Times New Roman"/>
          <w:szCs w:val="28"/>
          <w:lang w:val="uk-UA"/>
        </w:rPr>
        <w:t xml:space="preserve"> Шевченків шлях</w:t>
      </w:r>
      <w:r w:rsidR="00BE5770" w:rsidRPr="00363B46">
        <w:rPr>
          <w:rFonts w:ascii="Times New Roman" w:hAnsi="Times New Roman"/>
          <w:szCs w:val="28"/>
          <w:lang w:val="uk-UA"/>
        </w:rPr>
        <w:t xml:space="preserve">, </w:t>
      </w:r>
      <w:r w:rsidRPr="00363B46">
        <w:rPr>
          <w:rFonts w:ascii="Times New Roman" w:hAnsi="Times New Roman"/>
          <w:szCs w:val="28"/>
          <w:lang w:val="uk-UA"/>
        </w:rPr>
        <w:t>Березанський шлях</w:t>
      </w:r>
      <w:r w:rsidR="00BE5770" w:rsidRPr="00363B46">
        <w:rPr>
          <w:rFonts w:ascii="Times New Roman" w:hAnsi="Times New Roman"/>
          <w:szCs w:val="28"/>
          <w:lang w:val="uk-UA"/>
        </w:rPr>
        <w:t>,</w:t>
      </w:r>
      <w:r w:rsidRPr="00363B46">
        <w:rPr>
          <w:rFonts w:ascii="Times New Roman" w:hAnsi="Times New Roman"/>
          <w:szCs w:val="28"/>
          <w:lang w:val="uk-UA"/>
        </w:rPr>
        <w:t xml:space="preserve"> </w:t>
      </w:r>
      <w:r w:rsidR="00BE5770" w:rsidRPr="00363B46">
        <w:rPr>
          <w:rFonts w:ascii="Times New Roman" w:hAnsi="Times New Roman"/>
          <w:szCs w:val="28"/>
          <w:lang w:val="uk-UA"/>
        </w:rPr>
        <w:t xml:space="preserve">Адама Міцкевича </w:t>
      </w:r>
      <w:r w:rsidRPr="00363B46">
        <w:rPr>
          <w:rFonts w:ascii="Times New Roman" w:hAnsi="Times New Roman"/>
          <w:szCs w:val="28"/>
          <w:lang w:val="uk-UA"/>
        </w:rPr>
        <w:t>на загальну суму 15,0 тис. грн.</w:t>
      </w:r>
    </w:p>
    <w:p w:rsidR="00F10224" w:rsidRPr="00363B46" w:rsidRDefault="00F10224" w:rsidP="00363B46">
      <w:pPr>
        <w:ind w:right="-141" w:firstLine="851"/>
        <w:contextualSpacing/>
        <w:jc w:val="both"/>
        <w:rPr>
          <w:rFonts w:ascii="Times New Roman" w:hAnsi="Times New Roman"/>
          <w:szCs w:val="28"/>
          <w:lang w:val="uk-UA"/>
        </w:rPr>
      </w:pPr>
    </w:p>
    <w:p w:rsidR="00F10224" w:rsidRPr="00363B46" w:rsidRDefault="00F10224" w:rsidP="00363B46">
      <w:pPr>
        <w:tabs>
          <w:tab w:val="left" w:pos="2327"/>
        </w:tabs>
        <w:overflowPunct/>
        <w:autoSpaceDE/>
        <w:autoSpaceDN/>
        <w:adjustRightInd/>
        <w:ind w:right="-141" w:firstLine="851"/>
        <w:jc w:val="both"/>
        <w:textAlignment w:val="auto"/>
        <w:rPr>
          <w:rFonts w:ascii="Times New Roman" w:hAnsi="Times New Roman"/>
          <w:b/>
          <w:i/>
          <w:szCs w:val="28"/>
          <w:lang w:val="uk-UA"/>
        </w:rPr>
      </w:pPr>
      <w:r w:rsidRPr="00363B46">
        <w:rPr>
          <w:rFonts w:ascii="Times New Roman" w:hAnsi="Times New Roman"/>
          <w:b/>
          <w:bCs/>
          <w:i/>
          <w:szCs w:val="28"/>
          <w:lang w:val="uk-UA"/>
        </w:rPr>
        <w:t>1.5. Споживчий ринок</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Діюча торговельна мережа у громаді налічує:</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1) шість об’єктів мережевої торгівлі: два супермаркети «Фора», один - «АТБ-маркет» «Продукти-1033», один - «Єва», ще один об’єкт – соціальний магазин «Аврора» та один - «Червоний маркет»;</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lastRenderedPageBreak/>
        <w:t>2) 147 закладів роздрібної торгівлі, в т.ч у сільській місцевості - 18   ;</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3) 5 підприємств оптової торгівлі,</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4) 25 закладів ресторанного господарства, в т.ч. у сільській місцевості - 5,</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5) 1 ринок з продажу продовольчих та непродовольчих товарів,</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6) 30 дрібно-роздрібних закладів,</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Кількість суб’єктів господарювання, діяльність яких пов’язана з наданням населенню побутових послуг, складає 61 одиниць.</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Відповідно до Закону України «Про забезпечення санітарного та епідеміологічного благополуччя населення», на виконання протоколу №6 від 21.03.2020 року позачергового засідання Київської обласної комісії з питань техногенно-екологічної безпеки та надзвичайної ситуації, з метою запобіганню коронавірусної інфекції (COVID-19) на території населених пунктів Березанської міської об’єднаної територіальної громади виконавчим комітетом Березанської міської ради прийнято рішення від 17.03.2020 року №64 «Про додаткові заходи щодо запобігання поширенню коронавірусу COVID-19 на території Березанської міської ради та сіл Недра, Садове, Лехнівка, Ярешки, Пилипче», згідно з яким було тимчасово призупинено з 18.03.2020 року діяльність: закладів громадського харчування (ресторани, кафе); продовольчих і непродовольчих ринків; об’єктів сфери побутового обслуговування і торгівлі; торговельно-розважальних закладів, крім продуктових магазинів, супермаркетів, аптек, АЗС, об’єктів транспортної інфраструктури, банківських установ та страхових організацій.</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Відповідно до рішення виконавчого комітету Березанської міської ради від 22.05.2020 року №90 «Про продовження карантину на території м. Березань, сіл Недра, Садове, Лехнівка, Ярешки, Пилипче з метою запобіганню поширення гострої респіраторної хвороби COVID-19, спричиненої коронавірусом SARS-CoV-2» відбулося послаблення протиепідемічних заходів на території Березанської міської об’єднаної територіальної громади, яке вводиться поетапно відповідно до ознак, передбачених постановою Кабінету Міністрів України, на підставі рішень Комісії з питань техногенно-екологічної безпеки та надзвичайних ситуацій, що приймається  з урахуванням результатів оцінки поточної епідемічної ситуації в регіоні.</w:t>
      </w:r>
    </w:p>
    <w:p w:rsidR="00F10224" w:rsidRPr="00363B46" w:rsidRDefault="00F10224"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З огляду на стабільну ситуацію з коронавірусом у м. Березань, з початку травня 2020 року запрацював продовольчий ринок м. Березань з дотриманням усіх протиепідеміологічних норм, а з середини червня 2020 року дозволено працювати закладам громадського харчування міста (літні майданчики ресторанів, кафе та кав’ярні), які повинні забезпечити маркування для дотримання дистанції у чергах, дотримання відстані між столами не менше 1,5 м, розміщення не більш як чотирьох клієнтів за одним столом. Дозволяється відокремлення частини стола перегородкою, що унеможливлює контакт між клієнтами.</w:t>
      </w:r>
    </w:p>
    <w:p w:rsidR="0068748B" w:rsidRPr="00363B46" w:rsidRDefault="0068748B" w:rsidP="00363B46">
      <w:pPr>
        <w:widowControl w:val="0"/>
        <w:tabs>
          <w:tab w:val="left" w:pos="4820"/>
          <w:tab w:val="left" w:pos="9642"/>
        </w:tabs>
        <w:overflowPunct/>
        <w:autoSpaceDE/>
        <w:autoSpaceDN/>
        <w:adjustRightInd/>
        <w:ind w:right="-141" w:firstLine="851"/>
        <w:contextualSpacing/>
        <w:jc w:val="both"/>
        <w:textAlignment w:val="auto"/>
        <w:rPr>
          <w:rFonts w:ascii="Times New Roman" w:hAnsi="Times New Roman"/>
          <w:szCs w:val="28"/>
          <w:lang w:val="uk-UA"/>
        </w:rPr>
      </w:pPr>
      <w:r w:rsidRPr="00363B46">
        <w:rPr>
          <w:rFonts w:ascii="Times New Roman" w:hAnsi="Times New Roman"/>
          <w:b/>
          <w:bCs/>
          <w:szCs w:val="28"/>
          <w:lang w:val="uk-UA"/>
        </w:rPr>
        <w:t>2. Розвиток підприємництва</w:t>
      </w:r>
    </w:p>
    <w:p w:rsidR="0068748B" w:rsidRPr="00363B46" w:rsidRDefault="0068748B" w:rsidP="00363B46">
      <w:pPr>
        <w:overflowPunct/>
        <w:autoSpaceDE/>
        <w:autoSpaceDN/>
        <w:adjustRightInd/>
        <w:ind w:right="-141" w:firstLine="851"/>
        <w:contextualSpacing/>
        <w:jc w:val="both"/>
        <w:textAlignment w:val="auto"/>
        <w:rPr>
          <w:rFonts w:ascii="Times New Roman" w:hAnsi="Times New Roman"/>
          <w:szCs w:val="28"/>
          <w:lang w:val="uk-UA"/>
        </w:rPr>
      </w:pPr>
      <w:r w:rsidRPr="00363B46">
        <w:rPr>
          <w:rFonts w:ascii="Times New Roman" w:hAnsi="Times New Roman"/>
          <w:color w:val="000000"/>
          <w:szCs w:val="28"/>
          <w:lang w:val="uk-UA"/>
        </w:rPr>
        <w:t>Відповідно до Програми розвитку малого і середнього підприємництва Березанської міської об’єднаної територіальної громади на 2019-2020 роки, затвердженої рішенням Березанської міської ради від 19.02.2019 № 679-62-</w:t>
      </w:r>
      <w:r w:rsidRPr="00363B46">
        <w:rPr>
          <w:rFonts w:ascii="Times New Roman" w:hAnsi="Times New Roman"/>
          <w:color w:val="000000"/>
          <w:szCs w:val="28"/>
          <w:lang w:val="ru-RU"/>
        </w:rPr>
        <w:t>V</w:t>
      </w:r>
      <w:r w:rsidRPr="00363B46">
        <w:rPr>
          <w:rFonts w:ascii="Times New Roman" w:hAnsi="Times New Roman"/>
          <w:color w:val="000000"/>
          <w:szCs w:val="28"/>
          <w:lang w:val="uk-UA"/>
        </w:rPr>
        <w:t xml:space="preserve">ІІ, </w:t>
      </w:r>
      <w:r w:rsidRPr="00363B46">
        <w:rPr>
          <w:rFonts w:ascii="Times New Roman" w:hAnsi="Times New Roman"/>
          <w:color w:val="000000"/>
          <w:szCs w:val="28"/>
          <w:lang w:val="uk-UA"/>
        </w:rPr>
        <w:lastRenderedPageBreak/>
        <w:t>здійснювалася державна політика розвитку малого та середнього підприємництва на місцевому рівні.</w:t>
      </w:r>
    </w:p>
    <w:p w:rsidR="0068748B" w:rsidRPr="00363B46" w:rsidRDefault="0068748B" w:rsidP="00363B46">
      <w:pPr>
        <w:tabs>
          <w:tab w:val="left" w:pos="709"/>
        </w:tabs>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uk-UA"/>
        </w:rPr>
        <w:t xml:space="preserve">Мале та середнє підприємництво є невід’ємною частиною економіки об’єднаної громади. </w:t>
      </w:r>
      <w:r w:rsidRPr="00363B46">
        <w:rPr>
          <w:rFonts w:ascii="Times New Roman" w:hAnsi="Times New Roman"/>
          <w:color w:val="000000"/>
          <w:szCs w:val="28"/>
          <w:lang w:val="ru-RU"/>
        </w:rPr>
        <w:t xml:space="preserve">Станом на 01.07.2020 зареєстровано 525 юридичних осіб – суб’єктів малого та середнього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ідприємництва. Здійснювали господарську діяльність та сплачували податки 126 юридичних осіб, або 24% від кількості зареєстрованих юридичних осіб. До мікропідприємництва відноситься 489 юридичних осіб (93 % до загальної кількості), до малого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ідприємництва – 20 юридичних осіб (4% до загальної кількості), до середнього підприємництва –  16 юридичних </w:t>
      </w:r>
      <w:proofErr w:type="gramStart"/>
      <w:r w:rsidRPr="00363B46">
        <w:rPr>
          <w:rFonts w:ascii="Times New Roman" w:hAnsi="Times New Roman"/>
          <w:color w:val="000000"/>
          <w:szCs w:val="28"/>
          <w:lang w:val="ru-RU"/>
        </w:rPr>
        <w:t>осіб</w:t>
      </w:r>
      <w:proofErr w:type="gramEnd"/>
      <w:r w:rsidRPr="00363B46">
        <w:rPr>
          <w:rFonts w:ascii="Times New Roman" w:hAnsi="Times New Roman"/>
          <w:color w:val="000000"/>
          <w:szCs w:val="28"/>
          <w:lang w:val="ru-RU"/>
        </w:rPr>
        <w:t xml:space="preserve"> (3% до загальної кількості).</w:t>
      </w:r>
      <w:r w:rsidRPr="00363B46">
        <w:rPr>
          <w:rFonts w:ascii="Times New Roman" w:hAnsi="Times New Roman"/>
          <w:color w:val="FF0000"/>
          <w:szCs w:val="28"/>
          <w:lang w:val="ru-RU"/>
        </w:rPr>
        <w:t xml:space="preserve"> </w:t>
      </w:r>
      <w:r w:rsidRPr="00363B46">
        <w:rPr>
          <w:rFonts w:ascii="Times New Roman" w:hAnsi="Times New Roman"/>
          <w:color w:val="000000"/>
          <w:szCs w:val="28"/>
          <w:lang w:val="ru-RU"/>
        </w:rPr>
        <w:t xml:space="preserve">За результатами господарської діяльності отримали прибутки у І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івріччі 2020 року 34% юридичних осіб, збиткові – 9,5%. У звітному періоді 2020 року проведено державну реєстрацію 1 юридичної особи. Жодна з юридичних осіб не припинили господарську діяльність у звітному періоді так само, як і у І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івріччі 2019 року.</w:t>
      </w:r>
    </w:p>
    <w:p w:rsidR="0068748B" w:rsidRPr="00363B46" w:rsidRDefault="0068748B" w:rsidP="00363B46">
      <w:pPr>
        <w:tabs>
          <w:tab w:val="left" w:pos="709"/>
        </w:tabs>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Кількість фізичних осіб-підприємців, зареєстрованих у м. Березань станом на 01.07.2020, складає 704 особи. </w:t>
      </w:r>
      <w:proofErr w:type="gramStart"/>
      <w:r w:rsidRPr="00363B46">
        <w:rPr>
          <w:rFonts w:ascii="Times New Roman" w:hAnsi="Times New Roman"/>
          <w:color w:val="000000"/>
          <w:szCs w:val="28"/>
          <w:lang w:val="ru-RU"/>
        </w:rPr>
        <w:t>З</w:t>
      </w:r>
      <w:proofErr w:type="gramEnd"/>
      <w:r w:rsidRPr="00363B46">
        <w:rPr>
          <w:rFonts w:ascii="Times New Roman" w:hAnsi="Times New Roman"/>
          <w:color w:val="000000"/>
          <w:szCs w:val="28"/>
          <w:lang w:val="ru-RU"/>
        </w:rPr>
        <w:t xml:space="preserve"> них сплачували податки - 517 ФОП (або 73% до загальної кількості зареєстрованих). До мікропідприємництва належать 515 осіб, до малого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ідприємництва – 1, до середнього – 1. У звітному періоді проведено державну реєстрацію 8 ФОП (у І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івріччі 2019 року – 16 ФОП), припинили господарську діяльність 7 ФОП ( у І півріччі 2019 року – 15 ФОП). Прибутковими є 395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ідприємців, або 76% від загальної кількості ФОПів, що здійснювали господарську діяльність.</w:t>
      </w:r>
    </w:p>
    <w:p w:rsidR="0068748B" w:rsidRPr="00363B46" w:rsidRDefault="0068748B" w:rsidP="00363B46">
      <w:pPr>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Надходження до бюджетів усіх </w:t>
      </w:r>
      <w:proofErr w:type="gramStart"/>
      <w:r w:rsidRPr="00363B46">
        <w:rPr>
          <w:rFonts w:ascii="Times New Roman" w:hAnsi="Times New Roman"/>
          <w:color w:val="000000"/>
          <w:szCs w:val="28"/>
          <w:lang w:val="ru-RU"/>
        </w:rPr>
        <w:t>р</w:t>
      </w:r>
      <w:proofErr w:type="gramEnd"/>
      <w:r w:rsidRPr="00363B46">
        <w:rPr>
          <w:rFonts w:ascii="Times New Roman" w:hAnsi="Times New Roman"/>
          <w:color w:val="000000"/>
          <w:szCs w:val="28"/>
          <w:lang w:val="ru-RU"/>
        </w:rPr>
        <w:t xml:space="preserve">івнів, сплачені суб’єктами підприємництва у І півріччі 2020 року, склали 84,3 млн грн (у І півріччі 2019 року – 67,3 млн грн). В тому числі суб’єктами мікропідприємництва сплачено 13,5 </w:t>
      </w:r>
      <w:proofErr w:type="gramStart"/>
      <w:r w:rsidRPr="00363B46">
        <w:rPr>
          <w:rFonts w:ascii="Times New Roman" w:hAnsi="Times New Roman"/>
          <w:color w:val="000000"/>
          <w:szCs w:val="28"/>
          <w:lang w:val="ru-RU"/>
        </w:rPr>
        <w:t>млн</w:t>
      </w:r>
      <w:proofErr w:type="gramEnd"/>
      <w:r w:rsidRPr="00363B46">
        <w:rPr>
          <w:rFonts w:ascii="Times New Roman" w:hAnsi="Times New Roman"/>
          <w:color w:val="000000"/>
          <w:szCs w:val="28"/>
          <w:lang w:val="ru-RU"/>
        </w:rPr>
        <w:t xml:space="preserve"> грн ( питома вага – 16%), малого підприємництва – 11,2 млн грн (питома вага – 13%), середнього підприємництва – 59,6 млн грн (питома вага – 71%).</w:t>
      </w:r>
    </w:p>
    <w:p w:rsidR="0068748B" w:rsidRPr="00363B46" w:rsidRDefault="0068748B" w:rsidP="00363B46">
      <w:pPr>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Інфраструктура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ідтримки малого підприємництва включає дві страхові компанії та одну громадську організацію. </w:t>
      </w:r>
    </w:p>
    <w:p w:rsidR="0068748B" w:rsidRPr="00363B46" w:rsidRDefault="0068748B" w:rsidP="00363B46">
      <w:pPr>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Регуляторна політика на місцевому </w:t>
      </w:r>
      <w:proofErr w:type="gramStart"/>
      <w:r w:rsidRPr="00363B46">
        <w:rPr>
          <w:rFonts w:ascii="Times New Roman" w:hAnsi="Times New Roman"/>
          <w:color w:val="000000"/>
          <w:szCs w:val="28"/>
          <w:lang w:val="ru-RU"/>
        </w:rPr>
        <w:t>р</w:t>
      </w:r>
      <w:proofErr w:type="gramEnd"/>
      <w:r w:rsidRPr="00363B46">
        <w:rPr>
          <w:rFonts w:ascii="Times New Roman" w:hAnsi="Times New Roman"/>
          <w:color w:val="000000"/>
          <w:szCs w:val="28"/>
          <w:lang w:val="ru-RU"/>
        </w:rPr>
        <w:t>івні здійснюється відповідно до вимог чинного законодавства та Регламенту Березанської міської ради згідно з Планом діяльності з підготовки проєктів регуляторних актів у сфері господарської діяльності на відповідний рік. У І півріччі 2020 року проведено 3 базових та 4 періодичних відстеження регуляторних актів. Реє</w:t>
      </w:r>
      <w:proofErr w:type="gramStart"/>
      <w:r w:rsidRPr="00363B46">
        <w:rPr>
          <w:rFonts w:ascii="Times New Roman" w:hAnsi="Times New Roman"/>
          <w:color w:val="000000"/>
          <w:szCs w:val="28"/>
          <w:lang w:val="ru-RU"/>
        </w:rPr>
        <w:t>стр</w:t>
      </w:r>
      <w:proofErr w:type="gramEnd"/>
      <w:r w:rsidRPr="00363B46">
        <w:rPr>
          <w:rFonts w:ascii="Times New Roman" w:hAnsi="Times New Roman"/>
          <w:color w:val="000000"/>
          <w:szCs w:val="28"/>
          <w:lang w:val="ru-RU"/>
        </w:rPr>
        <w:t xml:space="preserve"> діючих регуляторних актів станом на 01.07.2020 налічує 13 рішень міської ради та її виконавчого комітету. План, реє</w:t>
      </w:r>
      <w:proofErr w:type="gramStart"/>
      <w:r w:rsidRPr="00363B46">
        <w:rPr>
          <w:rFonts w:ascii="Times New Roman" w:hAnsi="Times New Roman"/>
          <w:color w:val="000000"/>
          <w:szCs w:val="28"/>
          <w:lang w:val="ru-RU"/>
        </w:rPr>
        <w:t>стр</w:t>
      </w:r>
      <w:proofErr w:type="gramEnd"/>
      <w:r w:rsidRPr="00363B46">
        <w:rPr>
          <w:rFonts w:ascii="Times New Roman" w:hAnsi="Times New Roman"/>
          <w:color w:val="000000"/>
          <w:szCs w:val="28"/>
          <w:lang w:val="ru-RU"/>
        </w:rPr>
        <w:t xml:space="preserve"> і регуляторні акти оприлюднені на офіційному сайті Березанської міської ради. </w:t>
      </w:r>
    </w:p>
    <w:p w:rsidR="0068748B" w:rsidRPr="00363B46" w:rsidRDefault="0068748B" w:rsidP="00363B46">
      <w:pPr>
        <w:shd w:val="clear" w:color="auto" w:fill="FFFFFF"/>
        <w:overflowPunct/>
        <w:autoSpaceDE/>
        <w:autoSpaceDN/>
        <w:adjustRightInd/>
        <w:ind w:right="-141" w:firstLine="851"/>
        <w:contextualSpacing/>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Комплекс заходів матеріально-технічної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ідтримки суб’єктів господарювання передбачає постійне підтримання в актуальному стані банку даних нежитлових приміщень, земельних ділянок, незавершеного будівництва, що можуть бути передані підприємцям в оренду або у власність шляхом аукціонів. Інформація щодо наявності вільних приміщень та земельних ділянок, які пропонуються для викупу або передачі в оренду, доступна для суб’єктів бізнесу на офіційному сайті Березанської міської ради та в Єдиній торговій системі «Прозорро</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родажі». </w:t>
      </w:r>
    </w:p>
    <w:p w:rsidR="0068748B" w:rsidRPr="00363B46" w:rsidRDefault="0068748B" w:rsidP="00363B46">
      <w:pPr>
        <w:shd w:val="clear" w:color="auto" w:fill="FFFFFF"/>
        <w:overflowPunct/>
        <w:autoSpaceDE/>
        <w:autoSpaceDN/>
        <w:adjustRightInd/>
        <w:ind w:right="-141" w:firstLine="851"/>
        <w:contextualSpacing/>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lastRenderedPageBreak/>
        <w:t xml:space="preserve">Станом на 01.07.2020 року суб’єкти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ідприємницької діяльності орендують 1224,13 кв. м комунального майна територіальної громади. На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ільгових умовах надаються приміщення в оренду суб’єктам господарювання, які займаються виробництвом. Для них застосовується понижуючий коефіцієнтом 0,8 (</w:t>
      </w:r>
      <w:proofErr w:type="gramStart"/>
      <w:r w:rsidRPr="00363B46">
        <w:rPr>
          <w:rFonts w:ascii="Times New Roman" w:hAnsi="Times New Roman"/>
          <w:color w:val="000000"/>
          <w:szCs w:val="28"/>
          <w:lang w:val="ru-RU"/>
        </w:rPr>
        <w:t>р</w:t>
      </w:r>
      <w:proofErr w:type="gramEnd"/>
      <w:r w:rsidRPr="00363B46">
        <w:rPr>
          <w:rFonts w:ascii="Times New Roman" w:hAnsi="Times New Roman"/>
          <w:color w:val="000000"/>
          <w:szCs w:val="28"/>
          <w:lang w:val="ru-RU"/>
        </w:rPr>
        <w:t>ішення міської ради від 26.03.2010 № 518-37-V).</w:t>
      </w:r>
    </w:p>
    <w:p w:rsidR="0068748B" w:rsidRPr="00363B46" w:rsidRDefault="0068748B" w:rsidP="00363B46">
      <w:pPr>
        <w:shd w:val="clear" w:color="auto" w:fill="FFFFFF"/>
        <w:overflowPunct/>
        <w:autoSpaceDE/>
        <w:autoSpaceDN/>
        <w:adjustRightInd/>
        <w:ind w:right="-141" w:firstLine="851"/>
        <w:contextualSpacing/>
        <w:jc w:val="both"/>
        <w:textAlignment w:val="auto"/>
        <w:rPr>
          <w:rFonts w:ascii="Times New Roman" w:hAnsi="Times New Roman"/>
          <w:color w:val="000000"/>
          <w:szCs w:val="28"/>
          <w:lang w:val="uk-UA"/>
        </w:rPr>
      </w:pPr>
      <w:r w:rsidRPr="00363B46">
        <w:rPr>
          <w:rFonts w:ascii="Times New Roman" w:hAnsi="Times New Roman"/>
          <w:color w:val="000000"/>
          <w:szCs w:val="28"/>
          <w:lang w:val="uk-UA"/>
        </w:rPr>
        <w:t>В умовах карантину та неможливості прийняття участі у семінарах та тренінгах у звітному періоді представники Березанської міської ради долучились до проведення таких заходів:</w:t>
      </w:r>
    </w:p>
    <w:p w:rsidR="0068748B" w:rsidRPr="00363B46" w:rsidRDefault="0068748B" w:rsidP="00363B46">
      <w:pPr>
        <w:pStyle w:val="a9"/>
        <w:numPr>
          <w:ilvl w:val="0"/>
          <w:numId w:val="8"/>
        </w:numPr>
        <w:shd w:val="clear" w:color="auto" w:fill="FFFFFF"/>
        <w:tabs>
          <w:tab w:val="left" w:pos="993"/>
        </w:tabs>
        <w:overflowPunct/>
        <w:autoSpaceDE/>
        <w:autoSpaceDN/>
        <w:adjustRightInd/>
        <w:ind w:left="0" w:right="-141" w:firstLine="851"/>
        <w:jc w:val="both"/>
        <w:rPr>
          <w:color w:val="000000"/>
          <w:szCs w:val="28"/>
          <w:lang w:val="uk-UA"/>
        </w:rPr>
      </w:pPr>
      <w:r w:rsidRPr="00363B46">
        <w:rPr>
          <w:color w:val="000000"/>
          <w:szCs w:val="28"/>
          <w:lang w:val="uk-UA"/>
        </w:rPr>
        <w:t>онлайн-семінар на тему «Особливості здійснення державної регуляторної політики органами місцевого самоврядування», організований Центром 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при КОДА;</w:t>
      </w:r>
    </w:p>
    <w:p w:rsidR="0068748B" w:rsidRPr="00363B46" w:rsidRDefault="0068748B" w:rsidP="00363B46">
      <w:pPr>
        <w:pStyle w:val="a9"/>
        <w:numPr>
          <w:ilvl w:val="0"/>
          <w:numId w:val="8"/>
        </w:numPr>
        <w:shd w:val="clear" w:color="auto" w:fill="FFFFFF"/>
        <w:tabs>
          <w:tab w:val="left" w:pos="993"/>
        </w:tabs>
        <w:overflowPunct/>
        <w:autoSpaceDE/>
        <w:autoSpaceDN/>
        <w:adjustRightInd/>
        <w:ind w:left="0" w:right="-141" w:firstLine="851"/>
        <w:jc w:val="both"/>
        <w:rPr>
          <w:color w:val="000000"/>
          <w:szCs w:val="28"/>
          <w:lang w:val="uk-UA"/>
        </w:rPr>
      </w:pPr>
      <w:r w:rsidRPr="00363B46">
        <w:rPr>
          <w:color w:val="000000"/>
          <w:szCs w:val="28"/>
          <w:lang w:val="uk-UA"/>
        </w:rPr>
        <w:t>вебінар-навчання для органів місцевого самоврядування онлайн, організований Асоціацією міст України спільно з Державним підприємством «Прозорро. Продажі» «Практичне застосування Порядку оренди державного та комунального майна, який прийнято Кабінетом Міністрів України від 03 червня 2020 року за  № 483»;</w:t>
      </w:r>
    </w:p>
    <w:p w:rsidR="0068748B" w:rsidRPr="00363B46" w:rsidRDefault="0068748B" w:rsidP="00363B46">
      <w:pPr>
        <w:pStyle w:val="a9"/>
        <w:numPr>
          <w:ilvl w:val="0"/>
          <w:numId w:val="8"/>
        </w:numPr>
        <w:shd w:val="clear" w:color="auto" w:fill="FFFFFF"/>
        <w:tabs>
          <w:tab w:val="left" w:pos="993"/>
        </w:tabs>
        <w:overflowPunct/>
        <w:autoSpaceDE/>
        <w:autoSpaceDN/>
        <w:adjustRightInd/>
        <w:ind w:left="0" w:right="-141" w:firstLine="851"/>
        <w:jc w:val="both"/>
        <w:rPr>
          <w:color w:val="000000"/>
          <w:szCs w:val="28"/>
          <w:lang w:val="uk-UA"/>
        </w:rPr>
      </w:pPr>
      <w:r w:rsidRPr="00363B46">
        <w:rPr>
          <w:color w:val="000000"/>
          <w:szCs w:val="28"/>
          <w:lang w:val="uk-UA"/>
        </w:rPr>
        <w:t>вебінар на тему «Надання допомоги по частковому безробіттю суб</w:t>
      </w:r>
      <w:r w:rsidRPr="00363B46">
        <w:rPr>
          <w:color w:val="000000"/>
          <w:szCs w:val="28"/>
        </w:rPr>
        <w:t>’</w:t>
      </w:r>
      <w:r w:rsidRPr="00363B46">
        <w:rPr>
          <w:color w:val="000000"/>
          <w:szCs w:val="28"/>
          <w:lang w:val="uk-UA"/>
        </w:rPr>
        <w:t>єктам малого та середнього бізнесу», організований Департаментом економічного розвитку і торгівлі КОДА;</w:t>
      </w:r>
    </w:p>
    <w:p w:rsidR="0068748B" w:rsidRPr="00363B46" w:rsidRDefault="0068748B" w:rsidP="00363B46">
      <w:pPr>
        <w:pStyle w:val="a9"/>
        <w:numPr>
          <w:ilvl w:val="0"/>
          <w:numId w:val="8"/>
        </w:numPr>
        <w:shd w:val="clear" w:color="auto" w:fill="FFFFFF"/>
        <w:tabs>
          <w:tab w:val="left" w:pos="993"/>
        </w:tabs>
        <w:overflowPunct/>
        <w:autoSpaceDE/>
        <w:autoSpaceDN/>
        <w:adjustRightInd/>
        <w:ind w:left="0" w:right="-141" w:firstLine="851"/>
        <w:jc w:val="both"/>
        <w:rPr>
          <w:color w:val="000000"/>
          <w:szCs w:val="28"/>
          <w:lang w:val="uk-UA"/>
        </w:rPr>
      </w:pPr>
      <w:r w:rsidRPr="00363B46">
        <w:rPr>
          <w:color w:val="000000"/>
          <w:szCs w:val="28"/>
          <w:lang w:val="uk-UA"/>
        </w:rPr>
        <w:t xml:space="preserve"> вебінар на тему «Розвиток жіночого підприємництва в Україні: системні бар’єри для жіночого підприємництва, кращі практики і фактори успіху бізнесів на чолі з жінками», організований Департаментом економічного розвитку і торгівлі КОДА;</w:t>
      </w:r>
    </w:p>
    <w:p w:rsidR="0068748B" w:rsidRPr="00363B46" w:rsidRDefault="0068748B" w:rsidP="00363B46">
      <w:pPr>
        <w:pStyle w:val="a9"/>
        <w:numPr>
          <w:ilvl w:val="0"/>
          <w:numId w:val="8"/>
        </w:numPr>
        <w:shd w:val="clear" w:color="auto" w:fill="FFFFFF"/>
        <w:tabs>
          <w:tab w:val="left" w:pos="993"/>
        </w:tabs>
        <w:overflowPunct/>
        <w:autoSpaceDE/>
        <w:autoSpaceDN/>
        <w:adjustRightInd/>
        <w:ind w:left="0" w:right="-141" w:firstLine="851"/>
        <w:jc w:val="both"/>
        <w:rPr>
          <w:color w:val="000000"/>
          <w:szCs w:val="28"/>
          <w:lang w:val="uk-UA"/>
        </w:rPr>
      </w:pPr>
      <w:r w:rsidRPr="00363B46">
        <w:rPr>
          <w:color w:val="000000"/>
          <w:szCs w:val="28"/>
          <w:lang w:val="uk-UA"/>
        </w:rPr>
        <w:t>вебінар на тему «Бізнес і приватизація: кожен українець інвестор» організований Департаментом економічного розвитку і торгівлі КОДА спільно з представниками РВ ФДМУ.</w:t>
      </w:r>
    </w:p>
    <w:p w:rsidR="0068748B" w:rsidRPr="00363B46" w:rsidRDefault="0068748B" w:rsidP="00363B46">
      <w:pPr>
        <w:shd w:val="clear" w:color="auto" w:fill="FFFFFF"/>
        <w:overflowPunct/>
        <w:autoSpaceDE/>
        <w:autoSpaceDN/>
        <w:adjustRightInd/>
        <w:ind w:right="-141" w:firstLine="851"/>
        <w:contextualSpacing/>
        <w:jc w:val="both"/>
        <w:textAlignment w:val="auto"/>
        <w:rPr>
          <w:rFonts w:ascii="Times New Roman" w:hAnsi="Times New Roman"/>
          <w:szCs w:val="28"/>
          <w:lang w:val="uk-UA"/>
        </w:rPr>
      </w:pPr>
      <w:r w:rsidRPr="00363B46">
        <w:rPr>
          <w:rFonts w:ascii="Times New Roman" w:hAnsi="Times New Roman"/>
          <w:color w:val="000000"/>
          <w:szCs w:val="28"/>
          <w:lang w:val="uk-UA"/>
        </w:rPr>
        <w:t>Для участі у зазначених заходах представників місцевого бізнесу інформацію поширено на офіційному сайті Березанської міської ради та мережі інтернет фейсбук.</w:t>
      </w:r>
    </w:p>
    <w:p w:rsidR="0068748B" w:rsidRPr="00363B46" w:rsidRDefault="0068748B" w:rsidP="00363B46">
      <w:pPr>
        <w:pStyle w:val="a7"/>
        <w:shd w:val="clear" w:color="auto" w:fill="FFFFFF"/>
        <w:spacing w:before="0" w:beforeAutospacing="0" w:after="0" w:afterAutospacing="0"/>
        <w:ind w:right="-141" w:firstLine="851"/>
        <w:contextualSpacing/>
        <w:jc w:val="both"/>
        <w:rPr>
          <w:color w:val="000000"/>
          <w:sz w:val="28"/>
          <w:szCs w:val="28"/>
          <w:lang w:val="uk-UA"/>
        </w:rPr>
      </w:pPr>
    </w:p>
    <w:p w:rsidR="00750616" w:rsidRPr="00363B46" w:rsidRDefault="00750616" w:rsidP="00363B46">
      <w:pPr>
        <w:ind w:right="-141" w:firstLine="851"/>
        <w:contextualSpacing/>
        <w:rPr>
          <w:rFonts w:ascii="Times New Roman" w:hAnsi="Times New Roman"/>
          <w:b/>
          <w:bCs/>
          <w:szCs w:val="28"/>
          <w:lang w:val="uk-UA"/>
        </w:rPr>
      </w:pPr>
      <w:r w:rsidRPr="00363B46">
        <w:rPr>
          <w:rFonts w:ascii="Times New Roman" w:hAnsi="Times New Roman"/>
          <w:b/>
          <w:bCs/>
          <w:szCs w:val="28"/>
          <w:lang w:val="uk-UA"/>
        </w:rPr>
        <w:t>3. Інвестиційна діяльність</w:t>
      </w:r>
    </w:p>
    <w:p w:rsidR="00750616" w:rsidRPr="00363B46" w:rsidRDefault="00750616" w:rsidP="00363B46">
      <w:pPr>
        <w:ind w:right="-141" w:firstLine="851"/>
        <w:jc w:val="both"/>
        <w:rPr>
          <w:rFonts w:ascii="Times New Roman" w:hAnsi="Times New Roman"/>
          <w:szCs w:val="28"/>
          <w:lang w:val="uk-UA"/>
        </w:rPr>
      </w:pPr>
      <w:r w:rsidRPr="00363B46">
        <w:rPr>
          <w:rFonts w:ascii="Times New Roman" w:hAnsi="Times New Roman"/>
          <w:szCs w:val="28"/>
          <w:lang w:val="uk-UA"/>
        </w:rPr>
        <w:t>Організація інвестиційної діяльності у 2020</w:t>
      </w:r>
      <w:r w:rsidR="00F060C3" w:rsidRPr="00363B46">
        <w:rPr>
          <w:rFonts w:ascii="Times New Roman" w:hAnsi="Times New Roman"/>
          <w:szCs w:val="28"/>
          <w:lang w:val="uk-UA"/>
        </w:rPr>
        <w:t xml:space="preserve"> році здійснюється </w:t>
      </w:r>
      <w:r w:rsidRPr="00363B46">
        <w:rPr>
          <w:rFonts w:ascii="Times New Roman" w:hAnsi="Times New Roman"/>
          <w:szCs w:val="28"/>
          <w:lang w:val="uk-UA"/>
        </w:rPr>
        <w:t>відповідно до заходів Програми залучення інвестицій та поліпшення інвестиційного клімату в м.</w:t>
      </w:r>
      <w:r w:rsidR="007322E1" w:rsidRPr="00363B46">
        <w:rPr>
          <w:rFonts w:ascii="Times New Roman" w:hAnsi="Times New Roman"/>
          <w:szCs w:val="28"/>
          <w:lang w:val="uk-UA"/>
        </w:rPr>
        <w:t xml:space="preserve"> </w:t>
      </w:r>
      <w:r w:rsidRPr="00363B46">
        <w:rPr>
          <w:rFonts w:ascii="Times New Roman" w:hAnsi="Times New Roman"/>
          <w:szCs w:val="28"/>
          <w:lang w:val="uk-UA"/>
        </w:rPr>
        <w:t>Березань на 2019-2021 роки, затвердженої рішенням Березанської міської ради від 22.01.2019 № 637-59</w:t>
      </w:r>
      <w:r w:rsidRPr="00363B46">
        <w:rPr>
          <w:rFonts w:ascii="Times New Roman" w:hAnsi="Times New Roman"/>
          <w:szCs w:val="28"/>
          <w:lang w:val="en-US"/>
        </w:rPr>
        <w:t>VII</w:t>
      </w:r>
      <w:r w:rsidRPr="00363B46">
        <w:rPr>
          <w:rFonts w:ascii="Times New Roman" w:hAnsi="Times New Roman"/>
          <w:szCs w:val="28"/>
          <w:lang w:val="uk-UA"/>
        </w:rPr>
        <w:t xml:space="preserve">. </w:t>
      </w:r>
    </w:p>
    <w:p w:rsidR="00750616" w:rsidRPr="00363B46" w:rsidRDefault="00750616" w:rsidP="00363B46">
      <w:pPr>
        <w:pStyle w:val="ab"/>
        <w:ind w:right="-141" w:firstLine="851"/>
        <w:jc w:val="both"/>
        <w:rPr>
          <w:rFonts w:ascii="Times New Roman" w:hAnsi="Times New Roman"/>
          <w:szCs w:val="28"/>
          <w:lang w:val="uk-UA"/>
        </w:rPr>
      </w:pPr>
      <w:r w:rsidRPr="00363B46">
        <w:rPr>
          <w:rFonts w:ascii="Times New Roman" w:hAnsi="Times New Roman"/>
          <w:szCs w:val="28"/>
          <w:lang w:val="uk-UA"/>
        </w:rPr>
        <w:t xml:space="preserve">Відповідно до рекомендацій зі стандартів </w:t>
      </w:r>
      <w:r w:rsidRPr="00363B46">
        <w:rPr>
          <w:rFonts w:ascii="Times New Roman" w:hAnsi="Times New Roman"/>
          <w:szCs w:val="28"/>
        </w:rPr>
        <w:t>залучення та супроводу інвестора на місцевому рівн</w:t>
      </w:r>
      <w:r w:rsidRPr="00363B46">
        <w:rPr>
          <w:rFonts w:ascii="Times New Roman" w:hAnsi="Times New Roman"/>
          <w:szCs w:val="28"/>
          <w:lang w:val="uk-UA"/>
        </w:rPr>
        <w:t xml:space="preserve">і, розроблених Офісом із залучення та підтримки інвестицій </w:t>
      </w:r>
      <w:r w:rsidRPr="00363B46">
        <w:rPr>
          <w:rFonts w:ascii="Times New Roman" w:hAnsi="Times New Roman"/>
          <w:szCs w:val="28"/>
        </w:rPr>
        <w:t>UkraineInvest</w:t>
      </w:r>
      <w:r w:rsidRPr="00363B46">
        <w:rPr>
          <w:rFonts w:ascii="Times New Roman" w:hAnsi="Times New Roman"/>
          <w:szCs w:val="28"/>
          <w:lang w:val="uk-UA"/>
        </w:rPr>
        <w:t xml:space="preserve"> спільно з Міністерством економічного розвитку і торгівлі України, актуалізовано інформацію щодо інвестиційних пропозицій:</w:t>
      </w:r>
      <w:r w:rsidR="00C460EF" w:rsidRPr="00363B46">
        <w:rPr>
          <w:rFonts w:ascii="Times New Roman" w:hAnsi="Times New Roman"/>
          <w:color w:val="FF0000"/>
          <w:szCs w:val="28"/>
          <w:lang w:val="uk-UA"/>
        </w:rPr>
        <w:t xml:space="preserve"> </w:t>
      </w:r>
      <w:r w:rsidRPr="00363B46">
        <w:rPr>
          <w:rFonts w:ascii="Times New Roman" w:hAnsi="Times New Roman"/>
          <w:szCs w:val="28"/>
          <w:lang w:val="uk-UA"/>
        </w:rPr>
        <w:t>Green</w:t>
      </w:r>
      <w:r w:rsidRPr="00363B46">
        <w:rPr>
          <w:rFonts w:ascii="Times New Roman" w:hAnsi="Times New Roman"/>
          <w:szCs w:val="28"/>
          <w:lang w:val="en-US"/>
        </w:rPr>
        <w:t>field</w:t>
      </w:r>
      <w:r w:rsidRPr="00363B46">
        <w:rPr>
          <w:rFonts w:ascii="Times New Roman" w:hAnsi="Times New Roman"/>
          <w:szCs w:val="28"/>
          <w:lang w:val="uk-UA"/>
        </w:rPr>
        <w:t xml:space="preserve"> – 1 (м.Березань, вул Березанський шлях, 48), Brownfiel</w:t>
      </w:r>
      <w:r w:rsidRPr="00363B46">
        <w:rPr>
          <w:rFonts w:ascii="Times New Roman" w:hAnsi="Times New Roman"/>
          <w:szCs w:val="28"/>
          <w:lang w:val="en-US"/>
        </w:rPr>
        <w:t>d</w:t>
      </w:r>
      <w:r w:rsidRPr="00363B46">
        <w:rPr>
          <w:rFonts w:ascii="Times New Roman" w:hAnsi="Times New Roman"/>
          <w:szCs w:val="28"/>
          <w:lang w:val="uk-UA"/>
        </w:rPr>
        <w:t xml:space="preserve"> – 1 (м.Березань, вул. Шевченків шлях, 157), для оренди – 1 (вул. Михайлівська, 50).</w:t>
      </w:r>
    </w:p>
    <w:p w:rsidR="00750616" w:rsidRPr="00363B46" w:rsidRDefault="00750616" w:rsidP="00363B46">
      <w:pPr>
        <w:pStyle w:val="ab"/>
        <w:ind w:right="-141" w:firstLine="851"/>
        <w:jc w:val="both"/>
        <w:rPr>
          <w:rFonts w:ascii="Times New Roman" w:hAnsi="Times New Roman"/>
          <w:szCs w:val="28"/>
          <w:lang w:val="uk-UA"/>
        </w:rPr>
      </w:pPr>
      <w:r w:rsidRPr="00363B46">
        <w:rPr>
          <w:rFonts w:ascii="Times New Roman" w:hAnsi="Times New Roman"/>
          <w:szCs w:val="28"/>
          <w:lang w:val="uk-UA"/>
        </w:rPr>
        <w:t>Для потенційних інвесторів під</w:t>
      </w:r>
      <w:r w:rsidR="002F742A" w:rsidRPr="00363B46">
        <w:rPr>
          <w:rFonts w:ascii="Times New Roman" w:hAnsi="Times New Roman"/>
          <w:szCs w:val="28"/>
          <w:lang w:val="uk-UA"/>
        </w:rPr>
        <w:t xml:space="preserve">готовлено 16 земельних ділянок </w:t>
      </w:r>
      <w:r w:rsidRPr="00363B46">
        <w:rPr>
          <w:rFonts w:ascii="Times New Roman" w:hAnsi="Times New Roman"/>
          <w:szCs w:val="28"/>
          <w:lang w:val="uk-UA"/>
        </w:rPr>
        <w:t xml:space="preserve">комунальної власності до проведення земельних аукціонів. Станом на початок звітного періоду до переліку було включено: </w:t>
      </w:r>
    </w:p>
    <w:p w:rsidR="00750616" w:rsidRPr="00363B46" w:rsidRDefault="00750616" w:rsidP="00363B46">
      <w:pPr>
        <w:pStyle w:val="ab"/>
        <w:ind w:right="-141" w:firstLine="851"/>
        <w:contextualSpacing/>
        <w:jc w:val="both"/>
        <w:rPr>
          <w:rFonts w:ascii="Times New Roman" w:hAnsi="Times New Roman"/>
          <w:szCs w:val="28"/>
          <w:lang w:val="uk-UA"/>
        </w:rPr>
      </w:pPr>
      <w:r w:rsidRPr="00363B46">
        <w:rPr>
          <w:rFonts w:ascii="Times New Roman" w:hAnsi="Times New Roman"/>
          <w:szCs w:val="28"/>
          <w:lang w:val="uk-UA"/>
        </w:rPr>
        <w:lastRenderedPageBreak/>
        <w:t xml:space="preserve">земельні ділянки сільськогосподарського призначення для ведення товарного сільськогосподарського виробництва – 4, </w:t>
      </w:r>
    </w:p>
    <w:p w:rsidR="00750616" w:rsidRPr="00363B46" w:rsidRDefault="00750616" w:rsidP="00363B46">
      <w:pPr>
        <w:pStyle w:val="ab"/>
        <w:ind w:right="-141" w:firstLine="851"/>
        <w:contextualSpacing/>
        <w:jc w:val="both"/>
        <w:rPr>
          <w:rFonts w:ascii="Times New Roman" w:hAnsi="Times New Roman"/>
          <w:szCs w:val="28"/>
          <w:lang w:val="uk-UA"/>
        </w:rPr>
      </w:pPr>
      <w:r w:rsidRPr="00363B46">
        <w:rPr>
          <w:rFonts w:ascii="Times New Roman" w:hAnsi="Times New Roman"/>
          <w:szCs w:val="28"/>
          <w:lang w:val="uk-UA"/>
        </w:rPr>
        <w:t>земельні ділянки несільськогосподарського призначення для будівництва та обсл</w:t>
      </w:r>
      <w:r w:rsidR="00885B87" w:rsidRPr="00363B46">
        <w:rPr>
          <w:rFonts w:ascii="Times New Roman" w:hAnsi="Times New Roman"/>
          <w:szCs w:val="28"/>
          <w:lang w:val="uk-UA"/>
        </w:rPr>
        <w:t>уговування будівель торгівлі – 5</w:t>
      </w:r>
      <w:r w:rsidRPr="00363B46">
        <w:rPr>
          <w:rFonts w:ascii="Times New Roman" w:hAnsi="Times New Roman"/>
          <w:szCs w:val="28"/>
          <w:lang w:val="uk-UA"/>
        </w:rPr>
        <w:t xml:space="preserve">,  </w:t>
      </w:r>
    </w:p>
    <w:p w:rsidR="00750616" w:rsidRPr="00363B46" w:rsidRDefault="00750616" w:rsidP="00363B46">
      <w:pPr>
        <w:pStyle w:val="ab"/>
        <w:ind w:right="-141" w:firstLine="851"/>
        <w:contextualSpacing/>
        <w:jc w:val="both"/>
        <w:rPr>
          <w:rFonts w:ascii="Times New Roman" w:hAnsi="Times New Roman"/>
          <w:szCs w:val="28"/>
          <w:lang w:val="uk-UA"/>
        </w:rPr>
      </w:pPr>
      <w:r w:rsidRPr="00363B46">
        <w:rPr>
          <w:rFonts w:ascii="Times New Roman" w:hAnsi="Times New Roman"/>
          <w:szCs w:val="28"/>
          <w:lang w:val="uk-UA"/>
        </w:rPr>
        <w:t>земельні ділянки несільськогосподарського призначення для розміщення та експлуатації будівель та спору</w:t>
      </w:r>
      <w:r w:rsidR="00885B87" w:rsidRPr="00363B46">
        <w:rPr>
          <w:rFonts w:ascii="Times New Roman" w:hAnsi="Times New Roman"/>
          <w:szCs w:val="28"/>
          <w:lang w:val="uk-UA"/>
        </w:rPr>
        <w:t>д переробної промисловості -3</w:t>
      </w:r>
      <w:r w:rsidRPr="00363B46">
        <w:rPr>
          <w:rFonts w:ascii="Times New Roman" w:hAnsi="Times New Roman"/>
          <w:szCs w:val="28"/>
          <w:lang w:val="uk-UA"/>
        </w:rPr>
        <w:t>,</w:t>
      </w:r>
    </w:p>
    <w:p w:rsidR="00750616" w:rsidRPr="00363B46" w:rsidRDefault="00750616" w:rsidP="00363B46">
      <w:pPr>
        <w:pStyle w:val="ab"/>
        <w:ind w:right="-141" w:firstLine="851"/>
        <w:contextualSpacing/>
        <w:rPr>
          <w:rFonts w:ascii="Times New Roman" w:hAnsi="Times New Roman"/>
          <w:szCs w:val="28"/>
          <w:lang w:val="uk-UA"/>
        </w:rPr>
      </w:pPr>
      <w:r w:rsidRPr="00363B46">
        <w:rPr>
          <w:rFonts w:ascii="Times New Roman" w:hAnsi="Times New Roman"/>
          <w:szCs w:val="28"/>
          <w:lang w:val="uk-UA"/>
        </w:rPr>
        <w:t xml:space="preserve">земельні ділянки несільськогосподарського призначення </w:t>
      </w:r>
      <w:r w:rsidR="0000180C" w:rsidRPr="00363B46">
        <w:rPr>
          <w:rFonts w:ascii="Times New Roman" w:hAnsi="Times New Roman"/>
          <w:szCs w:val="28"/>
          <w:lang w:val="uk-UA"/>
        </w:rPr>
        <w:t>д</w:t>
      </w:r>
      <w:r w:rsidRPr="00363B46">
        <w:rPr>
          <w:rFonts w:ascii="Times New Roman" w:hAnsi="Times New Roman"/>
          <w:szCs w:val="28"/>
          <w:lang w:val="uk-UA"/>
        </w:rPr>
        <w:t>ля будівництва та обслуговування багато</w:t>
      </w:r>
      <w:r w:rsidR="00885B87" w:rsidRPr="00363B46">
        <w:rPr>
          <w:rFonts w:ascii="Times New Roman" w:hAnsi="Times New Roman"/>
          <w:szCs w:val="28"/>
          <w:lang w:val="uk-UA"/>
        </w:rPr>
        <w:t>квартирних житлових будинків – 3</w:t>
      </w:r>
      <w:r w:rsidR="0000180C" w:rsidRPr="00363B46">
        <w:rPr>
          <w:rFonts w:ascii="Times New Roman" w:hAnsi="Times New Roman"/>
          <w:szCs w:val="28"/>
          <w:lang w:val="uk-UA"/>
        </w:rPr>
        <w:t>;</w:t>
      </w:r>
    </w:p>
    <w:p w:rsidR="0000180C" w:rsidRPr="00363B46" w:rsidRDefault="0000180C" w:rsidP="00363B46">
      <w:pPr>
        <w:pStyle w:val="ab"/>
        <w:ind w:right="-141" w:firstLine="851"/>
        <w:contextualSpacing/>
        <w:jc w:val="both"/>
        <w:rPr>
          <w:rFonts w:ascii="Times New Roman" w:hAnsi="Times New Roman"/>
          <w:szCs w:val="28"/>
          <w:lang w:val="uk-UA"/>
        </w:rPr>
      </w:pPr>
      <w:r w:rsidRPr="00363B46">
        <w:rPr>
          <w:rFonts w:ascii="Times New Roman" w:hAnsi="Times New Roman"/>
          <w:szCs w:val="28"/>
          <w:lang w:val="uk-UA"/>
        </w:rPr>
        <w:t>земельні ділянки несільськогосподарського призначення д</w:t>
      </w:r>
      <w:r w:rsidR="005D6626" w:rsidRPr="00363B46">
        <w:rPr>
          <w:rFonts w:ascii="Times New Roman" w:hAnsi="Times New Roman"/>
          <w:szCs w:val="28"/>
          <w:lang w:val="uk-UA"/>
        </w:rPr>
        <w:t>ля розміщення та експлуатації будівель</w:t>
      </w:r>
      <w:r w:rsidR="00C6006F" w:rsidRPr="00363B46">
        <w:rPr>
          <w:rFonts w:ascii="Times New Roman" w:hAnsi="Times New Roman"/>
          <w:szCs w:val="28"/>
          <w:lang w:val="uk-UA"/>
        </w:rPr>
        <w:t xml:space="preserve"> і споруд</w:t>
      </w:r>
      <w:r w:rsidR="005D6626" w:rsidRPr="00363B46">
        <w:rPr>
          <w:rFonts w:ascii="Times New Roman" w:hAnsi="Times New Roman"/>
          <w:szCs w:val="28"/>
          <w:lang w:val="uk-UA"/>
        </w:rPr>
        <w:t xml:space="preserve"> автомобільного транспорту та дорожнього господарства</w:t>
      </w:r>
      <w:r w:rsidRPr="00363B46">
        <w:rPr>
          <w:rFonts w:ascii="Times New Roman" w:hAnsi="Times New Roman"/>
          <w:szCs w:val="28"/>
          <w:lang w:val="uk-UA"/>
        </w:rPr>
        <w:t xml:space="preserve"> – 1.</w:t>
      </w:r>
    </w:p>
    <w:p w:rsidR="00750616" w:rsidRPr="00363B46" w:rsidRDefault="002F742A" w:rsidP="00363B46">
      <w:pPr>
        <w:shd w:val="clear" w:color="auto" w:fill="FFFFFF"/>
        <w:ind w:right="-141" w:firstLine="851"/>
        <w:jc w:val="both"/>
        <w:rPr>
          <w:rFonts w:ascii="Times New Roman" w:hAnsi="Times New Roman"/>
          <w:szCs w:val="28"/>
          <w:lang w:val="uk-UA"/>
        </w:rPr>
      </w:pPr>
      <w:r w:rsidRPr="00363B46">
        <w:rPr>
          <w:rFonts w:ascii="Times New Roman" w:hAnsi="Times New Roman"/>
          <w:szCs w:val="28"/>
          <w:lang w:val="uk-UA"/>
        </w:rPr>
        <w:t xml:space="preserve">У </w:t>
      </w:r>
      <w:r w:rsidR="00C30F98" w:rsidRPr="00363B46">
        <w:rPr>
          <w:rFonts w:ascii="Times New Roman" w:hAnsi="Times New Roman"/>
          <w:szCs w:val="28"/>
          <w:lang w:val="uk-UA"/>
        </w:rPr>
        <w:t xml:space="preserve">І </w:t>
      </w:r>
      <w:r w:rsidRPr="00363B46">
        <w:rPr>
          <w:rFonts w:ascii="Times New Roman" w:hAnsi="Times New Roman"/>
          <w:szCs w:val="28"/>
          <w:lang w:val="uk-UA"/>
        </w:rPr>
        <w:t>півріччі</w:t>
      </w:r>
      <w:r w:rsidR="00750616" w:rsidRPr="00363B46">
        <w:rPr>
          <w:rFonts w:ascii="Times New Roman" w:hAnsi="Times New Roman"/>
          <w:szCs w:val="28"/>
          <w:lang w:val="uk-UA"/>
        </w:rPr>
        <w:t xml:space="preserve"> 2020 року за результатом земел</w:t>
      </w:r>
      <w:r w:rsidRPr="00363B46">
        <w:rPr>
          <w:rFonts w:ascii="Times New Roman" w:hAnsi="Times New Roman"/>
          <w:szCs w:val="28"/>
          <w:lang w:val="uk-UA"/>
        </w:rPr>
        <w:t>ьног</w:t>
      </w:r>
      <w:r w:rsidR="00C30F98" w:rsidRPr="00363B46">
        <w:rPr>
          <w:rFonts w:ascii="Times New Roman" w:hAnsi="Times New Roman"/>
          <w:szCs w:val="28"/>
          <w:lang w:val="uk-UA"/>
        </w:rPr>
        <w:t xml:space="preserve">о аукціону </w:t>
      </w:r>
      <w:r w:rsidRPr="00363B46">
        <w:rPr>
          <w:rFonts w:ascii="Times New Roman" w:hAnsi="Times New Roman"/>
          <w:szCs w:val="28"/>
          <w:lang w:val="uk-UA"/>
        </w:rPr>
        <w:t xml:space="preserve">продано </w:t>
      </w:r>
      <w:r w:rsidR="00C30F98" w:rsidRPr="00363B46">
        <w:rPr>
          <w:rFonts w:ascii="Times New Roman" w:hAnsi="Times New Roman"/>
          <w:szCs w:val="28"/>
          <w:lang w:val="uk-UA"/>
        </w:rPr>
        <w:t xml:space="preserve">2 </w:t>
      </w:r>
      <w:r w:rsidRPr="00363B46">
        <w:rPr>
          <w:rFonts w:ascii="Times New Roman" w:hAnsi="Times New Roman"/>
          <w:szCs w:val="28"/>
          <w:lang w:val="uk-UA"/>
        </w:rPr>
        <w:t>земельні ділянки</w:t>
      </w:r>
      <w:r w:rsidR="00750616" w:rsidRPr="00363B46">
        <w:rPr>
          <w:rFonts w:ascii="Times New Roman" w:hAnsi="Times New Roman"/>
          <w:szCs w:val="28"/>
          <w:lang w:val="uk-UA"/>
        </w:rPr>
        <w:t xml:space="preserve"> несільськогосподарського призначення для розміщення та експлуатації будівель та споруд переробної промисловості загальною</w:t>
      </w:r>
      <w:r w:rsidR="00C30F98" w:rsidRPr="00363B46">
        <w:rPr>
          <w:rFonts w:ascii="Times New Roman" w:hAnsi="Times New Roman"/>
          <w:color w:val="FF0000"/>
          <w:szCs w:val="28"/>
          <w:lang w:val="uk-UA"/>
        </w:rPr>
        <w:t xml:space="preserve"> </w:t>
      </w:r>
      <w:r w:rsidR="00C30F98" w:rsidRPr="00363B46">
        <w:rPr>
          <w:rFonts w:ascii="Times New Roman" w:hAnsi="Times New Roman"/>
          <w:szCs w:val="28"/>
          <w:lang w:val="uk-UA"/>
        </w:rPr>
        <w:t>площею 0,0725 га та 16,5 га</w:t>
      </w:r>
      <w:r w:rsidR="00277C12" w:rsidRPr="00363B46">
        <w:rPr>
          <w:rFonts w:ascii="Times New Roman" w:hAnsi="Times New Roman"/>
          <w:szCs w:val="28"/>
          <w:lang w:val="uk-UA"/>
        </w:rPr>
        <w:t>.</w:t>
      </w:r>
    </w:p>
    <w:p w:rsidR="00750616" w:rsidRPr="00363B46" w:rsidRDefault="00750616" w:rsidP="00363B46">
      <w:pPr>
        <w:ind w:right="-141" w:firstLine="851"/>
        <w:jc w:val="both"/>
        <w:rPr>
          <w:rFonts w:ascii="Times New Roman" w:hAnsi="Times New Roman"/>
          <w:szCs w:val="28"/>
          <w:lang w:val="uk-UA"/>
        </w:rPr>
      </w:pPr>
      <w:r w:rsidRPr="00363B46">
        <w:rPr>
          <w:rFonts w:ascii="Times New Roman" w:hAnsi="Times New Roman"/>
          <w:szCs w:val="28"/>
          <w:lang w:val="uk-UA"/>
        </w:rPr>
        <w:t>Продовжується</w:t>
      </w:r>
      <w:r w:rsidR="00C57701" w:rsidRPr="00363B46">
        <w:rPr>
          <w:rFonts w:ascii="Times New Roman" w:hAnsi="Times New Roman"/>
          <w:szCs w:val="28"/>
          <w:lang w:val="uk-UA"/>
        </w:rPr>
        <w:t xml:space="preserve"> впровадження інвестиційних проє</w:t>
      </w:r>
      <w:r w:rsidRPr="00363B46">
        <w:rPr>
          <w:rFonts w:ascii="Times New Roman" w:hAnsi="Times New Roman"/>
          <w:szCs w:val="28"/>
          <w:lang w:val="uk-UA"/>
        </w:rPr>
        <w:t xml:space="preserve">ктів житлового будівництва, розпочатих у 2019 році: будівництво першої черги </w:t>
      </w:r>
      <w:r w:rsidR="001707B6" w:rsidRPr="00363B46">
        <w:rPr>
          <w:rFonts w:ascii="Times New Roman" w:hAnsi="Times New Roman"/>
          <w:szCs w:val="28"/>
          <w:lang w:val="uk-UA"/>
        </w:rPr>
        <w:t xml:space="preserve">житлового комплексу </w:t>
      </w:r>
      <w:r w:rsidR="00277C12" w:rsidRPr="00363B46">
        <w:rPr>
          <w:rFonts w:ascii="Times New Roman" w:hAnsi="Times New Roman"/>
          <w:szCs w:val="28"/>
          <w:lang w:val="uk-UA"/>
        </w:rPr>
        <w:t xml:space="preserve">«Заріччя» </w:t>
      </w:r>
      <w:r w:rsidRPr="00363B46">
        <w:rPr>
          <w:rFonts w:ascii="Times New Roman" w:hAnsi="Times New Roman"/>
          <w:szCs w:val="28"/>
          <w:lang w:val="uk-UA"/>
        </w:rPr>
        <w:t>по вул. Героїв Небесної Сотні, 68 у м. Березань та  будівництва житла для учасників АТО, внутрішньо переміщених осіб, молодих фахівців медичної галузі, освітян, а також інших соціально незахищених верств населення</w:t>
      </w:r>
      <w:r w:rsidR="00B64AC1" w:rsidRPr="00363B46">
        <w:rPr>
          <w:rFonts w:ascii="Times New Roman" w:hAnsi="Times New Roman"/>
          <w:szCs w:val="28"/>
          <w:lang w:val="uk-UA"/>
        </w:rPr>
        <w:t xml:space="preserve"> Київщини по вул. Кийка, 1/1 у </w:t>
      </w:r>
      <w:r w:rsidR="00EC22BF" w:rsidRPr="00363B46">
        <w:rPr>
          <w:rFonts w:ascii="Times New Roman" w:hAnsi="Times New Roman"/>
          <w:szCs w:val="28"/>
          <w:lang w:val="uk-UA"/>
        </w:rPr>
        <w:t xml:space="preserve">м. Березань за моделлю </w:t>
      </w:r>
      <w:r w:rsidRPr="00363B46">
        <w:rPr>
          <w:rFonts w:ascii="Times New Roman" w:hAnsi="Times New Roman"/>
          <w:szCs w:val="28"/>
          <w:lang w:val="uk-UA"/>
        </w:rPr>
        <w:t>державно-приватного партнерства..</w:t>
      </w:r>
    </w:p>
    <w:p w:rsidR="00750616" w:rsidRPr="00363B46" w:rsidRDefault="00750616"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Оскільки </w:t>
      </w:r>
      <w:r w:rsidR="00F705D5" w:rsidRPr="00363B46">
        <w:rPr>
          <w:rFonts w:ascii="Times New Roman" w:hAnsi="Times New Roman"/>
          <w:szCs w:val="28"/>
          <w:lang w:val="uk-UA"/>
        </w:rPr>
        <w:t xml:space="preserve">інвестиційні процеси у громаді </w:t>
      </w:r>
      <w:r w:rsidRPr="00363B46">
        <w:rPr>
          <w:rFonts w:ascii="Times New Roman" w:hAnsi="Times New Roman"/>
          <w:szCs w:val="28"/>
          <w:lang w:val="uk-UA"/>
        </w:rPr>
        <w:t xml:space="preserve">розвиваються у тісному взаємозв’язку із загальнодержавними тенденціями інвестування, існують об’єктивні ускладнюючі бар’єри для розвитку інвестиційної діяльності як у Березанській ОТГ так і в Україні в цілому. </w:t>
      </w:r>
    </w:p>
    <w:p w:rsidR="00106EF3" w:rsidRPr="00363B46" w:rsidRDefault="0068748B" w:rsidP="00363B46">
      <w:pPr>
        <w:ind w:right="-141" w:firstLine="851"/>
        <w:jc w:val="both"/>
        <w:rPr>
          <w:rFonts w:ascii="Times New Roman" w:hAnsi="Times New Roman"/>
          <w:szCs w:val="28"/>
          <w:lang w:val="uk-UA"/>
        </w:rPr>
      </w:pPr>
      <w:r w:rsidRPr="00363B46">
        <w:rPr>
          <w:rFonts w:ascii="Times New Roman" w:hAnsi="Times New Roman"/>
          <w:szCs w:val="28"/>
          <w:lang w:val="uk-UA"/>
        </w:rPr>
        <w:t xml:space="preserve">У звітному періоді </w:t>
      </w:r>
      <w:r w:rsidRPr="00363B46">
        <w:rPr>
          <w:rFonts w:ascii="Times New Roman" w:hAnsi="Times New Roman"/>
          <w:szCs w:val="28"/>
        </w:rPr>
        <w:t>Київсько</w:t>
      </w:r>
      <w:r w:rsidRPr="00363B46">
        <w:rPr>
          <w:rFonts w:ascii="Times New Roman" w:hAnsi="Times New Roman"/>
          <w:szCs w:val="28"/>
          <w:lang w:val="uk-UA"/>
        </w:rPr>
        <w:t>ю</w:t>
      </w:r>
      <w:r w:rsidR="00106EF3" w:rsidRPr="00363B46">
        <w:rPr>
          <w:rFonts w:ascii="Times New Roman" w:hAnsi="Times New Roman"/>
          <w:szCs w:val="28"/>
        </w:rPr>
        <w:t xml:space="preserve"> ОДА разом з Агенцією регіонального розвитку Київської області та спільно з Polska Agencja Rozwoju Przedsiębiorczości </w:t>
      </w:r>
      <w:r w:rsidR="001F6F36" w:rsidRPr="00363B46">
        <w:rPr>
          <w:rFonts w:ascii="Times New Roman" w:hAnsi="Times New Roman"/>
          <w:szCs w:val="28"/>
          <w:lang w:val="uk-UA"/>
        </w:rPr>
        <w:t xml:space="preserve"> </w:t>
      </w:r>
      <w:r w:rsidR="00106EF3" w:rsidRPr="00363B46">
        <w:rPr>
          <w:rFonts w:ascii="Times New Roman" w:hAnsi="Times New Roman"/>
          <w:szCs w:val="28"/>
        </w:rPr>
        <w:t>пров</w:t>
      </w:r>
      <w:r w:rsidRPr="00363B46">
        <w:rPr>
          <w:rFonts w:ascii="Times New Roman" w:hAnsi="Times New Roman"/>
          <w:szCs w:val="28"/>
          <w:lang w:val="uk-UA"/>
        </w:rPr>
        <w:t>едено</w:t>
      </w:r>
      <w:r w:rsidR="00106EF3" w:rsidRPr="00363B46">
        <w:rPr>
          <w:rFonts w:ascii="Times New Roman" w:hAnsi="Times New Roman"/>
          <w:szCs w:val="28"/>
        </w:rPr>
        <w:t xml:space="preserve"> конкурс «Золота Ділянка 2020» в рамках проєкту Польської Допомоги задля Розвитку «Підвищення конкурентоспроможності українських регіонів та розвиток польсько-українськог</w:t>
      </w:r>
      <w:r w:rsidRPr="00363B46">
        <w:rPr>
          <w:rFonts w:ascii="Times New Roman" w:hAnsi="Times New Roman"/>
          <w:szCs w:val="28"/>
        </w:rPr>
        <w:t>о економічного співробітництва»</w:t>
      </w:r>
      <w:r w:rsidRPr="00363B46">
        <w:rPr>
          <w:rFonts w:ascii="Times New Roman" w:hAnsi="Times New Roman"/>
          <w:szCs w:val="28"/>
          <w:lang w:val="uk-UA"/>
        </w:rPr>
        <w:t>.</w:t>
      </w:r>
    </w:p>
    <w:p w:rsidR="00106EF3" w:rsidRPr="00363B46" w:rsidRDefault="00106EF3" w:rsidP="00363B46">
      <w:pPr>
        <w:ind w:right="-141" w:firstLine="851"/>
        <w:jc w:val="both"/>
        <w:rPr>
          <w:rFonts w:ascii="Times New Roman" w:hAnsi="Times New Roman"/>
          <w:szCs w:val="28"/>
        </w:rPr>
      </w:pPr>
      <w:r w:rsidRPr="00363B46">
        <w:rPr>
          <w:rFonts w:ascii="Times New Roman" w:hAnsi="Times New Roman"/>
          <w:szCs w:val="28"/>
        </w:rPr>
        <w:t>Метою конкурсу є визначення найкращих інвестиційних ділянок в українських регіонах серед учасників, які за параметрами відповідають критеріям.</w:t>
      </w:r>
    </w:p>
    <w:p w:rsidR="00106EF3" w:rsidRPr="00363B46" w:rsidRDefault="00106EF3" w:rsidP="00363B46">
      <w:pPr>
        <w:ind w:right="-141" w:firstLine="851"/>
        <w:jc w:val="both"/>
        <w:rPr>
          <w:rFonts w:ascii="Times New Roman" w:hAnsi="Times New Roman"/>
          <w:szCs w:val="28"/>
          <w:lang w:val="uk-UA"/>
        </w:rPr>
      </w:pPr>
      <w:r w:rsidRPr="00363B46">
        <w:rPr>
          <w:rFonts w:ascii="Times New Roman" w:hAnsi="Times New Roman"/>
          <w:szCs w:val="28"/>
        </w:rPr>
        <w:t>Березанська міська об’єднана територіальна громада</w:t>
      </w:r>
      <w:r w:rsidR="0068748B" w:rsidRPr="00363B46">
        <w:rPr>
          <w:rFonts w:ascii="Times New Roman" w:hAnsi="Times New Roman"/>
          <w:szCs w:val="28"/>
          <w:lang w:val="uk-UA"/>
        </w:rPr>
        <w:t xml:space="preserve"> </w:t>
      </w:r>
      <w:r w:rsidRPr="00363B46">
        <w:rPr>
          <w:rFonts w:ascii="Times New Roman" w:hAnsi="Times New Roman"/>
          <w:szCs w:val="28"/>
        </w:rPr>
        <w:t>взя</w:t>
      </w:r>
      <w:r w:rsidR="0068748B" w:rsidRPr="00363B46">
        <w:rPr>
          <w:rFonts w:ascii="Times New Roman" w:hAnsi="Times New Roman"/>
          <w:szCs w:val="28"/>
          <w:lang w:val="uk-UA"/>
        </w:rPr>
        <w:t>ла</w:t>
      </w:r>
      <w:r w:rsidRPr="00363B46">
        <w:rPr>
          <w:rFonts w:ascii="Times New Roman" w:hAnsi="Times New Roman"/>
          <w:szCs w:val="28"/>
        </w:rPr>
        <w:t xml:space="preserve"> участь у конкурсі з інвестиційною пропозицією на земельній ділянці по вул. Березанський шлях, 48, м. Березань, Київська облас</w:t>
      </w:r>
      <w:r w:rsidR="0068748B" w:rsidRPr="00363B46">
        <w:rPr>
          <w:rFonts w:ascii="Times New Roman" w:hAnsi="Times New Roman"/>
          <w:szCs w:val="28"/>
        </w:rPr>
        <w:t>ть, загальною площею 17,8463 га</w:t>
      </w:r>
      <w:r w:rsidR="0068748B" w:rsidRPr="00363B46">
        <w:rPr>
          <w:rFonts w:ascii="Times New Roman" w:hAnsi="Times New Roman"/>
          <w:szCs w:val="28"/>
          <w:lang w:val="uk-UA"/>
        </w:rPr>
        <w:t>, надавши всі потрібні документи</w:t>
      </w:r>
      <w:r w:rsidR="005E5C0F" w:rsidRPr="00363B46">
        <w:rPr>
          <w:rFonts w:ascii="Times New Roman" w:hAnsi="Times New Roman"/>
          <w:szCs w:val="28"/>
          <w:lang w:val="uk-UA"/>
        </w:rPr>
        <w:t>. Інформацію</w:t>
      </w:r>
      <w:r w:rsidR="0068748B" w:rsidRPr="00363B46">
        <w:rPr>
          <w:rFonts w:ascii="Times New Roman" w:hAnsi="Times New Roman"/>
          <w:szCs w:val="28"/>
          <w:lang w:val="uk-UA"/>
        </w:rPr>
        <w:t xml:space="preserve"> про </w:t>
      </w:r>
      <w:r w:rsidR="005E5C0F" w:rsidRPr="00363B46">
        <w:rPr>
          <w:rFonts w:ascii="Times New Roman" w:hAnsi="Times New Roman"/>
          <w:szCs w:val="28"/>
          <w:lang w:val="uk-UA"/>
        </w:rPr>
        <w:t xml:space="preserve">цю </w:t>
      </w:r>
      <w:r w:rsidR="0068748B" w:rsidRPr="00363B46">
        <w:rPr>
          <w:rFonts w:ascii="Times New Roman" w:hAnsi="Times New Roman"/>
          <w:szCs w:val="28"/>
          <w:lang w:val="uk-UA"/>
        </w:rPr>
        <w:t>інвестиційну пропозицію висвітлено на офіційному сайті Березанської міської ради.</w:t>
      </w:r>
    </w:p>
    <w:p w:rsidR="00106EF3" w:rsidRPr="00363B46" w:rsidRDefault="00E65025"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Беручи до уваги інвестиційну привабливість ділянки та високу як</w:t>
      </w:r>
      <w:r w:rsidR="00EC22BF" w:rsidRPr="00363B46">
        <w:rPr>
          <w:rFonts w:ascii="Times New Roman" w:hAnsi="Times New Roman"/>
          <w:szCs w:val="28"/>
          <w:lang w:val="uk-UA"/>
        </w:rPr>
        <w:t>ість наданого пакету документів</w:t>
      </w:r>
      <w:r w:rsidRPr="00363B46">
        <w:rPr>
          <w:rFonts w:ascii="Times New Roman" w:hAnsi="Times New Roman"/>
          <w:szCs w:val="28"/>
          <w:lang w:val="uk-UA"/>
        </w:rPr>
        <w:t>,</w:t>
      </w:r>
      <w:r w:rsidR="00EC22BF" w:rsidRPr="00363B46">
        <w:rPr>
          <w:rFonts w:ascii="Times New Roman" w:hAnsi="Times New Roman"/>
          <w:szCs w:val="28"/>
          <w:lang w:val="uk-UA"/>
        </w:rPr>
        <w:t xml:space="preserve"> </w:t>
      </w:r>
      <w:r w:rsidRPr="00363B46">
        <w:rPr>
          <w:rFonts w:ascii="Times New Roman" w:hAnsi="Times New Roman"/>
          <w:szCs w:val="28"/>
          <w:lang w:val="uk-UA"/>
        </w:rPr>
        <w:t>КОДА надалі буде пропонувати зазначену земельну ділянку потенційним інвесторам.</w:t>
      </w:r>
    </w:p>
    <w:p w:rsidR="00D26EDE" w:rsidRPr="00363B46" w:rsidRDefault="00D26EDE" w:rsidP="00363B46">
      <w:pPr>
        <w:ind w:right="-141" w:firstLine="851"/>
        <w:contextualSpacing/>
        <w:jc w:val="both"/>
        <w:rPr>
          <w:rFonts w:ascii="Times New Roman" w:hAnsi="Times New Roman"/>
          <w:szCs w:val="28"/>
          <w:lang w:val="uk-UA"/>
        </w:rPr>
      </w:pPr>
    </w:p>
    <w:p w:rsidR="00930C57" w:rsidRPr="00363B46" w:rsidRDefault="00930C57" w:rsidP="00363B46">
      <w:pPr>
        <w:ind w:right="-141" w:firstLine="851"/>
        <w:contextualSpacing/>
        <w:jc w:val="both"/>
        <w:rPr>
          <w:rFonts w:ascii="Times New Roman" w:hAnsi="Times New Roman"/>
          <w:b/>
          <w:szCs w:val="28"/>
          <w:lang w:val="uk-UA"/>
        </w:rPr>
      </w:pPr>
    </w:p>
    <w:p w:rsidR="00930C57" w:rsidRPr="00363B46" w:rsidRDefault="00930C57" w:rsidP="00363B46">
      <w:pPr>
        <w:ind w:right="-141" w:firstLine="851"/>
        <w:contextualSpacing/>
        <w:jc w:val="both"/>
        <w:rPr>
          <w:rFonts w:ascii="Times New Roman" w:hAnsi="Times New Roman"/>
          <w:b/>
          <w:szCs w:val="28"/>
          <w:lang w:val="uk-UA"/>
        </w:rPr>
      </w:pPr>
    </w:p>
    <w:p w:rsidR="00930C57" w:rsidRPr="00363B46" w:rsidRDefault="00930C57" w:rsidP="00363B46">
      <w:pPr>
        <w:ind w:right="-141" w:firstLine="851"/>
        <w:contextualSpacing/>
        <w:jc w:val="both"/>
        <w:rPr>
          <w:rFonts w:ascii="Times New Roman" w:hAnsi="Times New Roman"/>
          <w:b/>
          <w:szCs w:val="28"/>
          <w:lang w:val="uk-UA"/>
        </w:rPr>
      </w:pPr>
    </w:p>
    <w:p w:rsidR="00476323" w:rsidRPr="00363B46" w:rsidRDefault="00476323" w:rsidP="00363B46">
      <w:pPr>
        <w:ind w:right="-141" w:firstLine="851"/>
        <w:contextualSpacing/>
        <w:jc w:val="both"/>
        <w:rPr>
          <w:rFonts w:ascii="Times New Roman" w:hAnsi="Times New Roman"/>
          <w:szCs w:val="28"/>
          <w:lang w:val="uk-UA"/>
        </w:rPr>
      </w:pPr>
      <w:r w:rsidRPr="00363B46">
        <w:rPr>
          <w:rFonts w:ascii="Times New Roman" w:hAnsi="Times New Roman"/>
          <w:b/>
          <w:szCs w:val="28"/>
          <w:lang w:val="uk-UA"/>
        </w:rPr>
        <w:t>4. Зовнішньоекономічна діяльність</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xml:space="preserve">У громаді зосереджений достатній експортний потенціал. Майже чверть виробленої продукції провідних підприємств промисловості реалізується у зарубіжні країни. </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xml:space="preserve">Найбільші </w:t>
      </w:r>
      <w:r w:rsidR="00B1197D" w:rsidRPr="00363B46">
        <w:rPr>
          <w:rFonts w:ascii="Times New Roman" w:hAnsi="Times New Roman"/>
          <w:szCs w:val="28"/>
        </w:rPr>
        <w:t>експортно-орієнтовані</w:t>
      </w:r>
      <w:r w:rsidRPr="00363B46">
        <w:rPr>
          <w:rFonts w:ascii="Times New Roman" w:hAnsi="Times New Roman"/>
          <w:szCs w:val="28"/>
        </w:rPr>
        <w:t xml:space="preserve"> підприє</w:t>
      </w:r>
      <w:r w:rsidR="00B1197D" w:rsidRPr="00363B46">
        <w:rPr>
          <w:rFonts w:ascii="Times New Roman" w:hAnsi="Times New Roman"/>
          <w:szCs w:val="28"/>
        </w:rPr>
        <w:t xml:space="preserve">мства </w:t>
      </w:r>
      <w:r w:rsidRPr="00363B46">
        <w:rPr>
          <w:rFonts w:ascii="Times New Roman" w:hAnsi="Times New Roman"/>
          <w:szCs w:val="28"/>
        </w:rPr>
        <w:t xml:space="preserve">Березанської об’єднаної територіальної громади: </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ТОВ «Белла-Центр» експортує майже 50% обсягів виробництва у країни: Чехія, Угорщина, Румунія, Словаччина, Болгарія, Латвія, Польща, Молдова, Білорусь, Ін</w:t>
      </w:r>
      <w:r w:rsidR="00377374" w:rsidRPr="00363B46">
        <w:rPr>
          <w:rFonts w:ascii="Times New Roman" w:hAnsi="Times New Roman"/>
          <w:szCs w:val="28"/>
        </w:rPr>
        <w:t>дія, Китай, Російська Федерація;</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ТОВ «Березанська сукон</w:t>
      </w:r>
      <w:r w:rsidR="00377374" w:rsidRPr="00363B46">
        <w:rPr>
          <w:rFonts w:ascii="Times New Roman" w:hAnsi="Times New Roman"/>
          <w:szCs w:val="28"/>
        </w:rPr>
        <w:t>на фабрика»</w:t>
      </w:r>
      <w:r w:rsidR="00FF6469" w:rsidRPr="00363B46">
        <w:rPr>
          <w:rFonts w:ascii="Times New Roman" w:hAnsi="Times New Roman"/>
          <w:szCs w:val="28"/>
        </w:rPr>
        <w:t xml:space="preserve"> експортує</w:t>
      </w:r>
      <w:r w:rsidR="00846D40" w:rsidRPr="00363B46">
        <w:rPr>
          <w:rFonts w:ascii="Times New Roman" w:hAnsi="Times New Roman"/>
          <w:szCs w:val="28"/>
        </w:rPr>
        <w:t xml:space="preserve"> вовняні ковдри та </w:t>
      </w:r>
      <w:r w:rsidRPr="00363B46">
        <w:rPr>
          <w:rFonts w:ascii="Times New Roman" w:hAnsi="Times New Roman"/>
          <w:szCs w:val="28"/>
        </w:rPr>
        <w:t>пледи у Польщу, Болгарію;</w:t>
      </w:r>
    </w:p>
    <w:p w:rsidR="00476323" w:rsidRPr="00363B46" w:rsidRDefault="00B1197D" w:rsidP="00363B46">
      <w:pPr>
        <w:ind w:right="-141" w:firstLine="851"/>
        <w:jc w:val="both"/>
        <w:rPr>
          <w:rFonts w:ascii="Times New Roman" w:hAnsi="Times New Roman"/>
          <w:szCs w:val="28"/>
        </w:rPr>
      </w:pPr>
      <w:r w:rsidRPr="00363B46">
        <w:rPr>
          <w:rFonts w:ascii="Times New Roman" w:hAnsi="Times New Roman"/>
          <w:szCs w:val="28"/>
        </w:rPr>
        <w:t>- ТОВ «МЦ Баухемі»</w:t>
      </w:r>
      <w:r w:rsidR="00377374" w:rsidRPr="00363B46">
        <w:rPr>
          <w:rFonts w:ascii="Times New Roman" w:hAnsi="Times New Roman"/>
          <w:szCs w:val="28"/>
        </w:rPr>
        <w:t xml:space="preserve"> експортує</w:t>
      </w:r>
      <w:r w:rsidR="00476323" w:rsidRPr="00363B46">
        <w:rPr>
          <w:rFonts w:ascii="Times New Roman" w:hAnsi="Times New Roman"/>
          <w:szCs w:val="28"/>
        </w:rPr>
        <w:t xml:space="preserve"> сухі будів</w:t>
      </w:r>
      <w:r w:rsidRPr="00363B46">
        <w:rPr>
          <w:rFonts w:ascii="Times New Roman" w:hAnsi="Times New Roman"/>
          <w:szCs w:val="28"/>
        </w:rPr>
        <w:t>ельні суміші</w:t>
      </w:r>
      <w:r w:rsidR="00476323" w:rsidRPr="00363B46">
        <w:rPr>
          <w:rFonts w:ascii="Times New Roman" w:hAnsi="Times New Roman"/>
          <w:szCs w:val="28"/>
        </w:rPr>
        <w:t>. Основним ек</w:t>
      </w:r>
      <w:r w:rsidRPr="00363B46">
        <w:rPr>
          <w:rFonts w:ascii="Times New Roman" w:hAnsi="Times New Roman"/>
          <w:szCs w:val="28"/>
        </w:rPr>
        <w:t>спортером є Республіка Білорусь;</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xml:space="preserve">- філія «Аерок Березань» </w:t>
      </w:r>
      <w:r w:rsidR="00094478" w:rsidRPr="00363B46">
        <w:rPr>
          <w:rFonts w:ascii="Times New Roman" w:hAnsi="Times New Roman"/>
          <w:szCs w:val="28"/>
        </w:rPr>
        <w:t xml:space="preserve">ТОВ «Аерок» у звітному періоді </w:t>
      </w:r>
      <w:r w:rsidRPr="00363B46">
        <w:rPr>
          <w:rFonts w:ascii="Times New Roman" w:hAnsi="Times New Roman"/>
          <w:szCs w:val="28"/>
        </w:rPr>
        <w:t>експортувала  продукцію (стінові блоки з г</w:t>
      </w:r>
      <w:r w:rsidR="00094478" w:rsidRPr="00363B46">
        <w:rPr>
          <w:rFonts w:ascii="Times New Roman" w:hAnsi="Times New Roman"/>
          <w:szCs w:val="28"/>
        </w:rPr>
        <w:t xml:space="preserve">азобетону) на суму 86 тис. грн </w:t>
      </w:r>
      <w:r w:rsidR="00377374" w:rsidRPr="00363B46">
        <w:rPr>
          <w:rFonts w:ascii="Times New Roman" w:hAnsi="Times New Roman"/>
          <w:szCs w:val="28"/>
        </w:rPr>
        <w:t>у Республіку Молдову;</w:t>
      </w:r>
    </w:p>
    <w:p w:rsidR="00476323" w:rsidRPr="00363B46" w:rsidRDefault="00476323" w:rsidP="00363B46">
      <w:pPr>
        <w:ind w:right="-141" w:firstLine="851"/>
        <w:jc w:val="both"/>
        <w:rPr>
          <w:rFonts w:ascii="Times New Roman" w:hAnsi="Times New Roman"/>
          <w:szCs w:val="28"/>
        </w:rPr>
      </w:pPr>
      <w:r w:rsidRPr="00363B46">
        <w:rPr>
          <w:rFonts w:ascii="Times New Roman" w:hAnsi="Times New Roman"/>
          <w:szCs w:val="28"/>
        </w:rPr>
        <w:t>- філія «Баришівська» ПНВК «Інтерб</w:t>
      </w:r>
      <w:r w:rsidR="00094478" w:rsidRPr="00363B46">
        <w:rPr>
          <w:rFonts w:ascii="Times New Roman" w:hAnsi="Times New Roman"/>
          <w:szCs w:val="28"/>
        </w:rPr>
        <w:t xml:space="preserve">ізнес» експортує яйця курячі в </w:t>
      </w:r>
      <w:r w:rsidRPr="00363B46">
        <w:rPr>
          <w:rFonts w:ascii="Times New Roman" w:hAnsi="Times New Roman"/>
          <w:szCs w:val="28"/>
        </w:rPr>
        <w:t>Об’єднані</w:t>
      </w:r>
      <w:r w:rsidR="00377374" w:rsidRPr="00363B46">
        <w:rPr>
          <w:rFonts w:ascii="Times New Roman" w:hAnsi="Times New Roman"/>
          <w:szCs w:val="28"/>
        </w:rPr>
        <w:t xml:space="preserve"> Арабські Емірати, Оман, Гамбію,</w:t>
      </w:r>
      <w:r w:rsidRPr="00363B46">
        <w:rPr>
          <w:rFonts w:ascii="Times New Roman" w:hAnsi="Times New Roman"/>
          <w:szCs w:val="28"/>
        </w:rPr>
        <w:t xml:space="preserve"> </w:t>
      </w:r>
      <w:r w:rsidR="00377374" w:rsidRPr="00363B46">
        <w:rPr>
          <w:rFonts w:ascii="Times New Roman" w:hAnsi="Times New Roman"/>
          <w:szCs w:val="28"/>
        </w:rPr>
        <w:t>Ліберію, Грузію,</w:t>
      </w:r>
      <w:r w:rsidRPr="00363B46">
        <w:rPr>
          <w:rFonts w:ascii="Times New Roman" w:hAnsi="Times New Roman"/>
          <w:szCs w:val="28"/>
        </w:rPr>
        <w:t xml:space="preserve"> С’єрра-Леоне, Сінгапур, Гонконг.</w:t>
      </w:r>
    </w:p>
    <w:p w:rsidR="00480339" w:rsidRPr="00363B46" w:rsidRDefault="00480339" w:rsidP="00363B46">
      <w:pPr>
        <w:ind w:right="-141" w:firstLine="851"/>
        <w:jc w:val="both"/>
        <w:rPr>
          <w:rFonts w:ascii="Times New Roman" w:hAnsi="Times New Roman"/>
          <w:szCs w:val="28"/>
        </w:rPr>
      </w:pPr>
    </w:p>
    <w:p w:rsidR="00480339" w:rsidRPr="00363B46" w:rsidRDefault="00480339" w:rsidP="00363B46">
      <w:pPr>
        <w:ind w:right="-141" w:firstLine="851"/>
        <w:jc w:val="both"/>
        <w:rPr>
          <w:rFonts w:ascii="Times New Roman" w:hAnsi="Times New Roman"/>
          <w:b/>
          <w:szCs w:val="28"/>
        </w:rPr>
      </w:pPr>
      <w:r w:rsidRPr="00363B46">
        <w:rPr>
          <w:rFonts w:ascii="Times New Roman" w:hAnsi="Times New Roman"/>
          <w:b/>
          <w:szCs w:val="28"/>
        </w:rPr>
        <w:t>5. Фінансова самодостатність</w:t>
      </w:r>
    </w:p>
    <w:p w:rsidR="0051309A" w:rsidRPr="00363B46" w:rsidRDefault="00480339" w:rsidP="00363B46">
      <w:pPr>
        <w:ind w:right="-141" w:firstLine="851"/>
        <w:jc w:val="both"/>
        <w:rPr>
          <w:rFonts w:ascii="Times New Roman" w:hAnsi="Times New Roman"/>
          <w:szCs w:val="28"/>
        </w:rPr>
      </w:pPr>
      <w:r w:rsidRPr="00363B46">
        <w:rPr>
          <w:rFonts w:ascii="Times New Roman" w:hAnsi="Times New Roman"/>
          <w:szCs w:val="28"/>
        </w:rPr>
        <w:t>Запорукою успішного розвитку об’єднаної громади є збалансований місцевий бюджет. У І</w:t>
      </w:r>
      <w:r w:rsidR="00F51B46" w:rsidRPr="00363B46">
        <w:rPr>
          <w:rFonts w:ascii="Times New Roman" w:hAnsi="Times New Roman"/>
          <w:szCs w:val="28"/>
        </w:rPr>
        <w:t xml:space="preserve"> півріччі</w:t>
      </w:r>
      <w:r w:rsidRPr="00363B46">
        <w:rPr>
          <w:rFonts w:ascii="Times New Roman" w:hAnsi="Times New Roman"/>
          <w:szCs w:val="28"/>
        </w:rPr>
        <w:t xml:space="preserve"> 2020</w:t>
      </w:r>
      <w:r w:rsidR="00F51B46" w:rsidRPr="00363B46">
        <w:rPr>
          <w:rFonts w:ascii="Times New Roman" w:hAnsi="Times New Roman"/>
          <w:szCs w:val="28"/>
        </w:rPr>
        <w:t xml:space="preserve"> року до загального фонду місцевого </w:t>
      </w:r>
      <w:r w:rsidRPr="00363B46">
        <w:rPr>
          <w:rFonts w:ascii="Times New Roman" w:hAnsi="Times New Roman"/>
          <w:szCs w:val="28"/>
        </w:rPr>
        <w:t xml:space="preserve">бюджету об’єднаної громади надійшло </w:t>
      </w:r>
      <w:r w:rsidR="00E33B90" w:rsidRPr="00363B46">
        <w:rPr>
          <w:rFonts w:ascii="Times New Roman" w:hAnsi="Times New Roman"/>
          <w:szCs w:val="28"/>
        </w:rPr>
        <w:t>88,7</w:t>
      </w:r>
      <w:r w:rsidRPr="00363B46">
        <w:rPr>
          <w:rFonts w:ascii="Times New Roman" w:hAnsi="Times New Roman"/>
          <w:szCs w:val="28"/>
        </w:rPr>
        <w:t xml:space="preserve"> млн грн. З ни</w:t>
      </w:r>
      <w:r w:rsidR="00F51B46" w:rsidRPr="00363B46">
        <w:rPr>
          <w:rFonts w:ascii="Times New Roman" w:hAnsi="Times New Roman"/>
          <w:szCs w:val="28"/>
        </w:rPr>
        <w:t xml:space="preserve">х податків і зборів надійшло в </w:t>
      </w:r>
      <w:r w:rsidRPr="00363B46">
        <w:rPr>
          <w:rFonts w:ascii="Times New Roman" w:hAnsi="Times New Roman"/>
          <w:szCs w:val="28"/>
        </w:rPr>
        <w:t xml:space="preserve">сумі </w:t>
      </w:r>
      <w:r w:rsidR="00A316A5" w:rsidRPr="00363B46">
        <w:rPr>
          <w:rFonts w:ascii="Times New Roman" w:hAnsi="Times New Roman"/>
          <w:szCs w:val="28"/>
        </w:rPr>
        <w:t>56,8</w:t>
      </w:r>
      <w:r w:rsidRPr="00363B46">
        <w:rPr>
          <w:rFonts w:ascii="Times New Roman" w:hAnsi="Times New Roman"/>
          <w:szCs w:val="28"/>
        </w:rPr>
        <w:t xml:space="preserve"> млн</w:t>
      </w:r>
      <w:r w:rsidR="00A316A5" w:rsidRPr="00363B46">
        <w:rPr>
          <w:rFonts w:ascii="Times New Roman" w:hAnsi="Times New Roman"/>
          <w:szCs w:val="28"/>
        </w:rPr>
        <w:t xml:space="preserve"> грн, що на 4</w:t>
      </w:r>
      <w:r w:rsidRPr="00363B46">
        <w:rPr>
          <w:rFonts w:ascii="Times New Roman" w:hAnsi="Times New Roman"/>
          <w:szCs w:val="28"/>
        </w:rPr>
        <w:t>,2 млн</w:t>
      </w:r>
      <w:r w:rsidR="00D07275" w:rsidRPr="00363B46">
        <w:rPr>
          <w:rFonts w:ascii="Times New Roman" w:hAnsi="Times New Roman"/>
          <w:szCs w:val="28"/>
        </w:rPr>
        <w:t xml:space="preserve"> </w:t>
      </w:r>
      <w:r w:rsidRPr="00363B46">
        <w:rPr>
          <w:rFonts w:ascii="Times New Roman" w:hAnsi="Times New Roman"/>
          <w:szCs w:val="28"/>
        </w:rPr>
        <w:t>грн більше проти аналогічного періоду минулого року. Планові показники зв</w:t>
      </w:r>
      <w:r w:rsidR="00F51B46" w:rsidRPr="00363B46">
        <w:rPr>
          <w:rFonts w:ascii="Times New Roman" w:hAnsi="Times New Roman"/>
          <w:szCs w:val="28"/>
        </w:rPr>
        <w:t>ітного періоду виконано на 106,2</w:t>
      </w:r>
      <w:r w:rsidR="00B534AC" w:rsidRPr="00363B46">
        <w:rPr>
          <w:rFonts w:ascii="Times New Roman" w:hAnsi="Times New Roman"/>
          <w:szCs w:val="28"/>
        </w:rPr>
        <w:t xml:space="preserve">%. </w:t>
      </w:r>
      <w:r w:rsidR="0051309A" w:rsidRPr="00363B46">
        <w:rPr>
          <w:rFonts w:ascii="Times New Roman" w:hAnsi="Times New Roman"/>
          <w:szCs w:val="28"/>
        </w:rPr>
        <w:t>Понад план надійшло</w:t>
      </w:r>
      <w:r w:rsidR="000359EC" w:rsidRPr="00363B46">
        <w:rPr>
          <w:rFonts w:ascii="Times New Roman" w:hAnsi="Times New Roman"/>
          <w:szCs w:val="28"/>
        </w:rPr>
        <w:t xml:space="preserve"> </w:t>
      </w:r>
      <w:r w:rsidR="00D26EDE" w:rsidRPr="00363B46">
        <w:rPr>
          <w:rFonts w:ascii="Times New Roman" w:hAnsi="Times New Roman"/>
          <w:szCs w:val="28"/>
          <w:lang w:val="uk-UA"/>
        </w:rPr>
        <w:t xml:space="preserve">      </w:t>
      </w:r>
      <w:r w:rsidR="0051309A" w:rsidRPr="00363B46">
        <w:rPr>
          <w:rFonts w:ascii="Times New Roman" w:hAnsi="Times New Roman"/>
          <w:szCs w:val="28"/>
        </w:rPr>
        <w:t xml:space="preserve">3,3 млн грн. </w:t>
      </w:r>
    </w:p>
    <w:p w:rsidR="00480339" w:rsidRPr="00363B46" w:rsidRDefault="00480339" w:rsidP="00363B46">
      <w:pPr>
        <w:ind w:right="-141" w:firstLine="851"/>
        <w:jc w:val="both"/>
        <w:rPr>
          <w:rFonts w:ascii="Times New Roman" w:hAnsi="Times New Roman"/>
          <w:szCs w:val="28"/>
        </w:rPr>
      </w:pPr>
      <w:r w:rsidRPr="00363B46">
        <w:rPr>
          <w:rFonts w:ascii="Times New Roman" w:hAnsi="Times New Roman"/>
          <w:szCs w:val="28"/>
        </w:rPr>
        <w:t>Структура надходжень податків та зборів місцевого бюджету складається з :</w:t>
      </w:r>
    </w:p>
    <w:p w:rsidR="00480339" w:rsidRPr="00363B46" w:rsidRDefault="00480339" w:rsidP="00363B46">
      <w:pPr>
        <w:ind w:right="-141" w:firstLine="851"/>
        <w:jc w:val="both"/>
        <w:rPr>
          <w:rFonts w:ascii="Times New Roman" w:hAnsi="Times New Roman"/>
          <w:szCs w:val="28"/>
          <w:lang w:val="uk-UA"/>
        </w:rPr>
      </w:pPr>
      <w:r w:rsidRPr="00363B46">
        <w:rPr>
          <w:rFonts w:ascii="Times New Roman" w:hAnsi="Times New Roman"/>
          <w:szCs w:val="28"/>
        </w:rPr>
        <w:t>•</w:t>
      </w:r>
      <w:r w:rsidRPr="00363B46">
        <w:rPr>
          <w:rFonts w:ascii="Times New Roman" w:hAnsi="Times New Roman"/>
          <w:szCs w:val="28"/>
        </w:rPr>
        <w:tab/>
        <w:t>податку на доходи ф</w:t>
      </w:r>
      <w:r w:rsidR="00D57CBD" w:rsidRPr="00363B46">
        <w:rPr>
          <w:rFonts w:ascii="Times New Roman" w:hAnsi="Times New Roman"/>
          <w:szCs w:val="28"/>
        </w:rPr>
        <w:t xml:space="preserve">ізичних осіб </w:t>
      </w:r>
      <w:r w:rsidRPr="00363B46">
        <w:rPr>
          <w:rFonts w:ascii="Times New Roman" w:hAnsi="Times New Roman"/>
          <w:szCs w:val="28"/>
        </w:rPr>
        <w:t xml:space="preserve">- </w:t>
      </w:r>
      <w:r w:rsidR="00C76D54" w:rsidRPr="00363B46">
        <w:rPr>
          <w:rFonts w:ascii="Times New Roman" w:hAnsi="Times New Roman"/>
          <w:szCs w:val="28"/>
        </w:rPr>
        <w:t>64,2% (І півріччя 2019</w:t>
      </w:r>
      <w:r w:rsidR="00D57CBD" w:rsidRPr="00363B46">
        <w:rPr>
          <w:rFonts w:ascii="Times New Roman" w:hAnsi="Times New Roman"/>
          <w:szCs w:val="28"/>
        </w:rPr>
        <w:t xml:space="preserve"> року - </w:t>
      </w:r>
      <w:r w:rsidRPr="00363B46">
        <w:rPr>
          <w:rFonts w:ascii="Times New Roman" w:hAnsi="Times New Roman"/>
          <w:szCs w:val="28"/>
        </w:rPr>
        <w:t>6</w:t>
      </w:r>
      <w:r w:rsidR="00D57CBD" w:rsidRPr="00363B46">
        <w:rPr>
          <w:rFonts w:ascii="Times New Roman" w:hAnsi="Times New Roman"/>
          <w:szCs w:val="28"/>
        </w:rPr>
        <w:t>3,4</w:t>
      </w:r>
      <w:r w:rsidRPr="00363B46">
        <w:rPr>
          <w:rFonts w:ascii="Times New Roman" w:hAnsi="Times New Roman"/>
          <w:szCs w:val="28"/>
        </w:rPr>
        <w:t xml:space="preserve"> %)</w:t>
      </w:r>
      <w:r w:rsidR="005A5275" w:rsidRPr="00363B46">
        <w:rPr>
          <w:rFonts w:ascii="Times New Roman" w:hAnsi="Times New Roman"/>
          <w:szCs w:val="28"/>
        </w:rPr>
        <w:t>;</w:t>
      </w:r>
    </w:p>
    <w:p w:rsidR="00480339" w:rsidRPr="00363B46" w:rsidRDefault="00480339" w:rsidP="00363B46">
      <w:pPr>
        <w:ind w:right="-141" w:firstLine="851"/>
        <w:jc w:val="both"/>
        <w:rPr>
          <w:rFonts w:ascii="Times New Roman" w:hAnsi="Times New Roman"/>
          <w:szCs w:val="28"/>
        </w:rPr>
      </w:pPr>
      <w:r w:rsidRPr="00363B46">
        <w:rPr>
          <w:rFonts w:ascii="Times New Roman" w:hAnsi="Times New Roman"/>
          <w:szCs w:val="28"/>
        </w:rPr>
        <w:t>•</w:t>
      </w:r>
      <w:r w:rsidRPr="00363B46">
        <w:rPr>
          <w:rFonts w:ascii="Times New Roman" w:hAnsi="Times New Roman"/>
          <w:szCs w:val="28"/>
        </w:rPr>
        <w:tab/>
        <w:t>податку</w:t>
      </w:r>
      <w:r w:rsidR="00A8698B" w:rsidRPr="00363B46">
        <w:rPr>
          <w:rFonts w:ascii="Times New Roman" w:hAnsi="Times New Roman"/>
          <w:szCs w:val="28"/>
        </w:rPr>
        <w:t xml:space="preserve"> на майно - </w:t>
      </w:r>
      <w:r w:rsidR="00843398" w:rsidRPr="00363B46">
        <w:rPr>
          <w:rFonts w:ascii="Times New Roman" w:hAnsi="Times New Roman"/>
          <w:szCs w:val="28"/>
        </w:rPr>
        <w:t>17,1</w:t>
      </w:r>
      <w:r w:rsidR="00AB551A" w:rsidRPr="00363B46">
        <w:rPr>
          <w:rFonts w:ascii="Times New Roman" w:hAnsi="Times New Roman"/>
          <w:szCs w:val="28"/>
        </w:rPr>
        <w:t>% (І півріччя 2019 року - 15,9</w:t>
      </w:r>
      <w:r w:rsidRPr="00363B46">
        <w:rPr>
          <w:rFonts w:ascii="Times New Roman" w:hAnsi="Times New Roman"/>
          <w:szCs w:val="28"/>
        </w:rPr>
        <w:t xml:space="preserve"> %);</w:t>
      </w:r>
    </w:p>
    <w:p w:rsidR="00480339" w:rsidRPr="00363B46" w:rsidRDefault="00480339" w:rsidP="00363B46">
      <w:pPr>
        <w:ind w:right="-141" w:firstLine="851"/>
        <w:jc w:val="both"/>
        <w:rPr>
          <w:rFonts w:ascii="Times New Roman" w:hAnsi="Times New Roman"/>
          <w:szCs w:val="28"/>
        </w:rPr>
      </w:pPr>
      <w:r w:rsidRPr="00363B46">
        <w:rPr>
          <w:rFonts w:ascii="Times New Roman" w:hAnsi="Times New Roman"/>
          <w:szCs w:val="28"/>
        </w:rPr>
        <w:t>•</w:t>
      </w:r>
      <w:r w:rsidRPr="00363B46">
        <w:rPr>
          <w:rFonts w:ascii="Times New Roman" w:hAnsi="Times New Roman"/>
          <w:szCs w:val="28"/>
        </w:rPr>
        <w:tab/>
        <w:t>єдиного податк</w:t>
      </w:r>
      <w:r w:rsidR="00A8698B" w:rsidRPr="00363B46">
        <w:rPr>
          <w:rFonts w:ascii="Times New Roman" w:hAnsi="Times New Roman"/>
          <w:szCs w:val="28"/>
        </w:rPr>
        <w:t>у - 11,</w:t>
      </w:r>
      <w:r w:rsidR="00C76D54" w:rsidRPr="00363B46">
        <w:rPr>
          <w:rFonts w:ascii="Times New Roman" w:hAnsi="Times New Roman"/>
          <w:szCs w:val="28"/>
        </w:rPr>
        <w:t>5% (І півріччя 2019</w:t>
      </w:r>
      <w:r w:rsidR="00A8698B" w:rsidRPr="00363B46">
        <w:rPr>
          <w:rFonts w:ascii="Times New Roman" w:hAnsi="Times New Roman"/>
          <w:szCs w:val="28"/>
        </w:rPr>
        <w:t xml:space="preserve"> року - 12,2</w:t>
      </w:r>
      <w:r w:rsidRPr="00363B46">
        <w:rPr>
          <w:rFonts w:ascii="Times New Roman" w:hAnsi="Times New Roman"/>
          <w:szCs w:val="28"/>
        </w:rPr>
        <w:t xml:space="preserve"> %);</w:t>
      </w:r>
    </w:p>
    <w:p w:rsidR="00480339" w:rsidRPr="00363B46" w:rsidRDefault="00480339" w:rsidP="00363B46">
      <w:pPr>
        <w:ind w:right="-141" w:firstLine="851"/>
        <w:jc w:val="both"/>
        <w:rPr>
          <w:rFonts w:ascii="Times New Roman" w:hAnsi="Times New Roman"/>
          <w:szCs w:val="28"/>
        </w:rPr>
      </w:pPr>
      <w:r w:rsidRPr="00363B46">
        <w:rPr>
          <w:rFonts w:ascii="Times New Roman" w:hAnsi="Times New Roman"/>
          <w:szCs w:val="28"/>
        </w:rPr>
        <w:t>•</w:t>
      </w:r>
      <w:r w:rsidRPr="00363B46">
        <w:rPr>
          <w:rFonts w:ascii="Times New Roman" w:hAnsi="Times New Roman"/>
          <w:szCs w:val="28"/>
        </w:rPr>
        <w:tab/>
        <w:t>акцизного податку</w:t>
      </w:r>
      <w:r w:rsidR="00187D5F" w:rsidRPr="00363B46">
        <w:rPr>
          <w:rFonts w:ascii="Times New Roman" w:hAnsi="Times New Roman"/>
          <w:szCs w:val="28"/>
        </w:rPr>
        <w:t xml:space="preserve"> з реалізації суб’</w:t>
      </w:r>
      <w:r w:rsidRPr="00363B46">
        <w:rPr>
          <w:rFonts w:ascii="Times New Roman" w:hAnsi="Times New Roman"/>
          <w:szCs w:val="28"/>
        </w:rPr>
        <w:t xml:space="preserve">єктами господарювання роздрібної торгівлі підакцизних товарів – </w:t>
      </w:r>
      <w:r w:rsidR="006951F3" w:rsidRPr="00363B46">
        <w:rPr>
          <w:rFonts w:ascii="Times New Roman" w:hAnsi="Times New Roman"/>
          <w:szCs w:val="28"/>
        </w:rPr>
        <w:t>6,4</w:t>
      </w:r>
      <w:r w:rsidR="00C76D54" w:rsidRPr="00363B46">
        <w:rPr>
          <w:rFonts w:ascii="Times New Roman" w:hAnsi="Times New Roman"/>
          <w:szCs w:val="28"/>
        </w:rPr>
        <w:t>% (І півріччя 2019</w:t>
      </w:r>
      <w:r w:rsidR="00A8698B" w:rsidRPr="00363B46">
        <w:rPr>
          <w:rFonts w:ascii="Times New Roman" w:hAnsi="Times New Roman"/>
          <w:szCs w:val="28"/>
        </w:rPr>
        <w:t xml:space="preserve"> року - 7,3</w:t>
      </w:r>
      <w:r w:rsidRPr="00363B46">
        <w:rPr>
          <w:rFonts w:ascii="Times New Roman" w:hAnsi="Times New Roman"/>
          <w:szCs w:val="28"/>
        </w:rPr>
        <w:t xml:space="preserve"> %);</w:t>
      </w:r>
    </w:p>
    <w:p w:rsidR="00480339" w:rsidRPr="00363B46" w:rsidRDefault="00480339" w:rsidP="00363B46">
      <w:pPr>
        <w:ind w:right="-141" w:firstLine="851"/>
        <w:jc w:val="both"/>
        <w:rPr>
          <w:rFonts w:ascii="Times New Roman" w:hAnsi="Times New Roman"/>
          <w:szCs w:val="28"/>
          <w:lang w:val="uk-UA"/>
        </w:rPr>
      </w:pPr>
      <w:r w:rsidRPr="00363B46">
        <w:rPr>
          <w:rFonts w:ascii="Times New Roman" w:hAnsi="Times New Roman"/>
          <w:szCs w:val="28"/>
        </w:rPr>
        <w:t>•</w:t>
      </w:r>
      <w:r w:rsidRPr="00363B46">
        <w:rPr>
          <w:rFonts w:ascii="Times New Roman" w:hAnsi="Times New Roman"/>
          <w:szCs w:val="28"/>
        </w:rPr>
        <w:tab/>
        <w:t>інших</w:t>
      </w:r>
      <w:r w:rsidRPr="00363B46">
        <w:rPr>
          <w:rFonts w:ascii="Times New Roman" w:hAnsi="Times New Roman"/>
          <w:szCs w:val="28"/>
        </w:rPr>
        <w:tab/>
        <w:t xml:space="preserve">неподаткових надходжень – </w:t>
      </w:r>
      <w:r w:rsidR="00C76D54" w:rsidRPr="00363B46">
        <w:rPr>
          <w:rFonts w:ascii="Times New Roman" w:hAnsi="Times New Roman"/>
          <w:szCs w:val="28"/>
        </w:rPr>
        <w:t xml:space="preserve">0,8% (І півріччя 2019 року – </w:t>
      </w:r>
      <w:r w:rsidRPr="00363B46">
        <w:rPr>
          <w:rFonts w:ascii="Times New Roman" w:hAnsi="Times New Roman"/>
          <w:szCs w:val="28"/>
        </w:rPr>
        <w:t>1</w:t>
      </w:r>
      <w:r w:rsidR="00C76D54" w:rsidRPr="00363B46">
        <w:rPr>
          <w:rFonts w:ascii="Times New Roman" w:hAnsi="Times New Roman"/>
          <w:szCs w:val="28"/>
        </w:rPr>
        <w:t>,2</w:t>
      </w:r>
      <w:r w:rsidRPr="00363B46">
        <w:rPr>
          <w:rFonts w:ascii="Times New Roman" w:hAnsi="Times New Roman"/>
          <w:szCs w:val="28"/>
        </w:rPr>
        <w:t xml:space="preserve"> %).</w:t>
      </w:r>
    </w:p>
    <w:p w:rsidR="00363B46" w:rsidRPr="00363B46" w:rsidRDefault="00363B46" w:rsidP="00363B46">
      <w:pPr>
        <w:overflowPunct/>
        <w:autoSpaceDE/>
        <w:autoSpaceDN/>
        <w:adjustRightInd/>
        <w:ind w:right="-141" w:firstLine="851"/>
        <w:textAlignment w:val="auto"/>
        <w:rPr>
          <w:rFonts w:ascii="Times New Roman" w:hAnsi="Times New Roman"/>
          <w:b/>
          <w:bCs/>
          <w:color w:val="000000"/>
          <w:szCs w:val="28"/>
          <w:lang w:val="ru-RU"/>
        </w:rPr>
      </w:pPr>
    </w:p>
    <w:p w:rsidR="00480339" w:rsidRPr="00363B46" w:rsidRDefault="00480339" w:rsidP="00363B46">
      <w:pPr>
        <w:overflowPunct/>
        <w:autoSpaceDE/>
        <w:autoSpaceDN/>
        <w:adjustRightInd/>
        <w:ind w:right="-141" w:firstLine="851"/>
        <w:jc w:val="center"/>
        <w:textAlignment w:val="auto"/>
        <w:rPr>
          <w:rFonts w:ascii="Times New Roman" w:hAnsi="Times New Roman"/>
          <w:szCs w:val="28"/>
          <w:lang w:val="ru-RU"/>
        </w:rPr>
      </w:pPr>
      <w:r w:rsidRPr="00363B46">
        <w:rPr>
          <w:rFonts w:ascii="Times New Roman" w:hAnsi="Times New Roman"/>
          <w:b/>
          <w:bCs/>
          <w:szCs w:val="28"/>
          <w:lang w:val="ru-RU"/>
        </w:rPr>
        <w:t>Порівняльний аналіз надходжень загального фонду Березанської міської об"єднаної територіальної громади</w:t>
      </w:r>
    </w:p>
    <w:p w:rsidR="00480339" w:rsidRPr="00363B46" w:rsidRDefault="00480339" w:rsidP="00363B46">
      <w:pPr>
        <w:overflowPunct/>
        <w:autoSpaceDE/>
        <w:autoSpaceDN/>
        <w:adjustRightInd/>
        <w:ind w:right="-141" w:firstLine="851"/>
        <w:jc w:val="both"/>
        <w:textAlignment w:val="auto"/>
        <w:rPr>
          <w:rFonts w:ascii="Times New Roman" w:hAnsi="Times New Roman"/>
          <w:color w:val="FF0000"/>
          <w:szCs w:val="28"/>
          <w:lang w:val="ru-RU"/>
        </w:rPr>
      </w:pPr>
      <w:r w:rsidRPr="00363B46">
        <w:rPr>
          <w:rFonts w:ascii="Times New Roman" w:hAnsi="Times New Roman"/>
          <w:color w:val="FF0000"/>
          <w:szCs w:val="28"/>
          <w:lang w:val="ru-RU"/>
        </w:rPr>
        <w:t> </w:t>
      </w:r>
    </w:p>
    <w:tbl>
      <w:tblPr>
        <w:tblW w:w="0" w:type="auto"/>
        <w:tblCellSpacing w:w="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298"/>
        <w:gridCol w:w="2568"/>
        <w:gridCol w:w="2307"/>
      </w:tblGrid>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hanging="10"/>
              <w:jc w:val="center"/>
              <w:textAlignment w:val="auto"/>
              <w:rPr>
                <w:rFonts w:ascii="Times New Roman" w:hAnsi="Times New Roman"/>
                <w:b/>
                <w:szCs w:val="28"/>
                <w:lang w:val="ru-RU"/>
              </w:rPr>
            </w:pPr>
            <w:r w:rsidRPr="00363B46">
              <w:rPr>
                <w:rFonts w:ascii="Times New Roman" w:hAnsi="Times New Roman"/>
                <w:b/>
                <w:color w:val="000000"/>
                <w:szCs w:val="28"/>
                <w:lang w:val="ru-RU"/>
              </w:rPr>
              <w:t>Вид податку</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jc w:val="center"/>
              <w:textAlignment w:val="auto"/>
              <w:rPr>
                <w:rFonts w:ascii="Times New Roman" w:hAnsi="Times New Roman"/>
                <w:b/>
                <w:szCs w:val="28"/>
                <w:lang w:val="ru-RU"/>
              </w:rPr>
            </w:pPr>
            <w:r w:rsidRPr="00363B46">
              <w:rPr>
                <w:rFonts w:ascii="Times New Roman" w:hAnsi="Times New Roman"/>
                <w:b/>
                <w:color w:val="000000"/>
                <w:szCs w:val="28"/>
                <w:lang w:val="ru-RU"/>
              </w:rPr>
              <w:t>Надходження</w:t>
            </w:r>
            <w:r w:rsidR="00013F1E" w:rsidRPr="00363B46">
              <w:rPr>
                <w:rFonts w:ascii="Times New Roman" w:hAnsi="Times New Roman"/>
                <w:b/>
                <w:color w:val="000000"/>
                <w:szCs w:val="28"/>
                <w:lang w:val="ru-RU"/>
              </w:rPr>
              <w:t xml:space="preserve"> за І</w:t>
            </w:r>
            <w:r w:rsidR="00600EFA" w:rsidRPr="00363B46">
              <w:rPr>
                <w:rFonts w:ascii="Times New Roman" w:hAnsi="Times New Roman"/>
                <w:b/>
                <w:color w:val="000000"/>
                <w:szCs w:val="28"/>
                <w:lang w:val="ru-RU"/>
              </w:rPr>
              <w:t xml:space="preserve"> </w:t>
            </w:r>
            <w:proofErr w:type="gramStart"/>
            <w:r w:rsidR="00600EFA" w:rsidRPr="00363B46">
              <w:rPr>
                <w:rFonts w:ascii="Times New Roman" w:hAnsi="Times New Roman"/>
                <w:b/>
                <w:color w:val="000000"/>
                <w:szCs w:val="28"/>
                <w:lang w:val="ru-RU"/>
              </w:rPr>
              <w:t>п</w:t>
            </w:r>
            <w:proofErr w:type="gramEnd"/>
            <w:r w:rsidR="00600EFA" w:rsidRPr="00363B46">
              <w:rPr>
                <w:rFonts w:ascii="Times New Roman" w:hAnsi="Times New Roman"/>
                <w:b/>
                <w:color w:val="000000"/>
                <w:szCs w:val="28"/>
                <w:lang w:val="ru-RU"/>
              </w:rPr>
              <w:t>івріччя</w:t>
            </w:r>
            <w:r w:rsidR="008A36CF" w:rsidRPr="00363B46">
              <w:rPr>
                <w:rFonts w:ascii="Times New Roman" w:hAnsi="Times New Roman"/>
                <w:b/>
                <w:color w:val="000000"/>
                <w:szCs w:val="28"/>
                <w:lang w:val="ru-RU"/>
              </w:rPr>
              <w:t xml:space="preserve"> 2019 року (тис</w:t>
            </w:r>
            <w:r w:rsidR="00C113E3" w:rsidRPr="00363B46">
              <w:rPr>
                <w:rFonts w:ascii="Times New Roman" w:hAnsi="Times New Roman"/>
                <w:b/>
                <w:color w:val="000000"/>
                <w:szCs w:val="28"/>
                <w:lang w:val="ru-RU"/>
              </w:rPr>
              <w:t>.</w:t>
            </w:r>
            <w:r w:rsidR="008A36CF" w:rsidRPr="00363B46">
              <w:rPr>
                <w:rFonts w:ascii="Times New Roman" w:hAnsi="Times New Roman"/>
                <w:b/>
                <w:color w:val="000000"/>
                <w:szCs w:val="28"/>
                <w:lang w:val="ru-RU"/>
              </w:rPr>
              <w:t xml:space="preserve"> </w:t>
            </w:r>
            <w:r w:rsidRPr="00363B46">
              <w:rPr>
                <w:rFonts w:ascii="Times New Roman" w:hAnsi="Times New Roman"/>
                <w:b/>
                <w:color w:val="000000"/>
                <w:szCs w:val="28"/>
                <w:lang w:val="ru-RU"/>
              </w:rPr>
              <w:t>грн.)</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013F1E" w:rsidP="00363B46">
            <w:pPr>
              <w:overflowPunct/>
              <w:autoSpaceDE/>
              <w:autoSpaceDN/>
              <w:adjustRightInd/>
              <w:ind w:right="-141"/>
              <w:jc w:val="center"/>
              <w:textAlignment w:val="auto"/>
              <w:rPr>
                <w:rFonts w:ascii="Times New Roman" w:hAnsi="Times New Roman"/>
                <w:b/>
                <w:szCs w:val="28"/>
                <w:lang w:val="ru-RU"/>
              </w:rPr>
            </w:pPr>
            <w:r w:rsidRPr="00363B46">
              <w:rPr>
                <w:rFonts w:ascii="Times New Roman" w:hAnsi="Times New Roman"/>
                <w:b/>
                <w:color w:val="000000"/>
                <w:szCs w:val="28"/>
                <w:lang w:val="ru-RU"/>
              </w:rPr>
              <w:t>Надходження за І</w:t>
            </w:r>
            <w:r w:rsidR="00600EFA" w:rsidRPr="00363B46">
              <w:rPr>
                <w:rFonts w:ascii="Times New Roman" w:hAnsi="Times New Roman"/>
                <w:b/>
                <w:color w:val="000000"/>
                <w:szCs w:val="28"/>
                <w:lang w:val="ru-RU"/>
              </w:rPr>
              <w:t xml:space="preserve"> </w:t>
            </w:r>
            <w:proofErr w:type="gramStart"/>
            <w:r w:rsidR="00600EFA" w:rsidRPr="00363B46">
              <w:rPr>
                <w:rFonts w:ascii="Times New Roman" w:hAnsi="Times New Roman"/>
                <w:b/>
                <w:color w:val="000000"/>
                <w:szCs w:val="28"/>
                <w:lang w:val="ru-RU"/>
              </w:rPr>
              <w:t>п</w:t>
            </w:r>
            <w:proofErr w:type="gramEnd"/>
            <w:r w:rsidR="00600EFA" w:rsidRPr="00363B46">
              <w:rPr>
                <w:rFonts w:ascii="Times New Roman" w:hAnsi="Times New Roman"/>
                <w:b/>
                <w:color w:val="000000"/>
                <w:szCs w:val="28"/>
                <w:lang w:val="ru-RU"/>
              </w:rPr>
              <w:t>івріччя</w:t>
            </w:r>
            <w:r w:rsidR="00480339" w:rsidRPr="00363B46">
              <w:rPr>
                <w:rFonts w:ascii="Times New Roman" w:hAnsi="Times New Roman"/>
                <w:b/>
                <w:color w:val="000000"/>
                <w:szCs w:val="28"/>
                <w:lang w:val="ru-RU"/>
              </w:rPr>
              <w:t xml:space="preserve"> 2020 року (тис</w:t>
            </w:r>
            <w:r w:rsidR="00C113E3" w:rsidRPr="00363B46">
              <w:rPr>
                <w:rFonts w:ascii="Times New Roman" w:hAnsi="Times New Roman"/>
                <w:b/>
                <w:color w:val="000000"/>
                <w:szCs w:val="28"/>
                <w:lang w:val="ru-RU"/>
              </w:rPr>
              <w:t>.</w:t>
            </w:r>
            <w:r w:rsidR="008A36CF" w:rsidRPr="00363B46">
              <w:rPr>
                <w:rFonts w:ascii="Times New Roman" w:hAnsi="Times New Roman"/>
                <w:b/>
                <w:color w:val="000000"/>
                <w:szCs w:val="28"/>
                <w:lang w:val="ru-RU"/>
              </w:rPr>
              <w:t xml:space="preserve"> </w:t>
            </w:r>
            <w:r w:rsidR="00480339" w:rsidRPr="00363B46">
              <w:rPr>
                <w:rFonts w:ascii="Times New Roman" w:hAnsi="Times New Roman"/>
                <w:b/>
                <w:color w:val="000000"/>
                <w:szCs w:val="28"/>
                <w:lang w:val="ru-RU"/>
              </w:rPr>
              <w:t>грн.)</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8A36CF" w:rsidRPr="00363B46" w:rsidRDefault="008A36CF" w:rsidP="00363B46">
            <w:pPr>
              <w:overflowPunct/>
              <w:autoSpaceDE/>
              <w:autoSpaceDN/>
              <w:adjustRightInd/>
              <w:ind w:right="-141"/>
              <w:jc w:val="center"/>
              <w:textAlignment w:val="auto"/>
              <w:rPr>
                <w:rFonts w:ascii="Times New Roman" w:hAnsi="Times New Roman"/>
                <w:b/>
                <w:color w:val="000000"/>
                <w:szCs w:val="28"/>
                <w:lang w:val="ru-RU"/>
              </w:rPr>
            </w:pPr>
            <w:r w:rsidRPr="00363B46">
              <w:rPr>
                <w:rFonts w:ascii="Times New Roman" w:hAnsi="Times New Roman"/>
                <w:b/>
                <w:color w:val="000000"/>
                <w:szCs w:val="28"/>
                <w:lang w:val="ru-RU"/>
              </w:rPr>
              <w:t>Відхилення</w:t>
            </w:r>
            <w:proofErr w:type="gramStart"/>
            <w:r w:rsidRPr="00363B46">
              <w:rPr>
                <w:rFonts w:ascii="Times New Roman" w:hAnsi="Times New Roman"/>
                <w:b/>
                <w:color w:val="000000"/>
                <w:szCs w:val="28"/>
                <w:lang w:val="ru-RU"/>
              </w:rPr>
              <w:t xml:space="preserve"> (+,-) </w:t>
            </w:r>
            <w:proofErr w:type="gramEnd"/>
          </w:p>
          <w:p w:rsidR="00480339" w:rsidRPr="00363B46" w:rsidRDefault="00C113E3" w:rsidP="00363B46">
            <w:pPr>
              <w:overflowPunct/>
              <w:autoSpaceDE/>
              <w:autoSpaceDN/>
              <w:adjustRightInd/>
              <w:ind w:right="-141"/>
              <w:jc w:val="center"/>
              <w:textAlignment w:val="auto"/>
              <w:rPr>
                <w:rFonts w:ascii="Times New Roman" w:hAnsi="Times New Roman"/>
                <w:b/>
                <w:szCs w:val="28"/>
                <w:lang w:val="ru-RU"/>
              </w:rPr>
            </w:pPr>
            <w:r w:rsidRPr="00363B46">
              <w:rPr>
                <w:rFonts w:ascii="Times New Roman" w:hAnsi="Times New Roman"/>
                <w:b/>
                <w:color w:val="000000"/>
                <w:szCs w:val="28"/>
                <w:lang w:val="ru-RU"/>
              </w:rPr>
              <w:t>т</w:t>
            </w:r>
            <w:r w:rsidR="008A36CF" w:rsidRPr="00363B46">
              <w:rPr>
                <w:rFonts w:ascii="Times New Roman" w:hAnsi="Times New Roman"/>
                <w:b/>
                <w:color w:val="000000"/>
                <w:szCs w:val="28"/>
                <w:lang w:val="ru-RU"/>
              </w:rPr>
              <w:t>ис</w:t>
            </w:r>
            <w:proofErr w:type="gramStart"/>
            <w:r w:rsidRPr="00363B46">
              <w:rPr>
                <w:rFonts w:ascii="Times New Roman" w:hAnsi="Times New Roman"/>
                <w:b/>
                <w:color w:val="000000"/>
                <w:szCs w:val="28"/>
                <w:lang w:val="ru-RU"/>
              </w:rPr>
              <w:t>.</w:t>
            </w:r>
            <w:proofErr w:type="gramEnd"/>
            <w:r w:rsidR="008A36CF" w:rsidRPr="00363B46">
              <w:rPr>
                <w:rFonts w:ascii="Times New Roman" w:hAnsi="Times New Roman"/>
                <w:b/>
                <w:color w:val="000000"/>
                <w:szCs w:val="28"/>
                <w:lang w:val="ru-RU"/>
              </w:rPr>
              <w:t xml:space="preserve"> </w:t>
            </w:r>
            <w:proofErr w:type="gramStart"/>
            <w:r w:rsidR="00480339" w:rsidRPr="00363B46">
              <w:rPr>
                <w:rFonts w:ascii="Times New Roman" w:hAnsi="Times New Roman"/>
                <w:b/>
                <w:color w:val="000000"/>
                <w:szCs w:val="28"/>
                <w:lang w:val="ru-RU"/>
              </w:rPr>
              <w:t>г</w:t>
            </w:r>
            <w:proofErr w:type="gramEnd"/>
            <w:r w:rsidR="00480339" w:rsidRPr="00363B46">
              <w:rPr>
                <w:rFonts w:ascii="Times New Roman" w:hAnsi="Times New Roman"/>
                <w:b/>
                <w:color w:val="000000"/>
                <w:szCs w:val="28"/>
                <w:lang w:val="ru-RU"/>
              </w:rPr>
              <w:t>рн.</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firstLine="851"/>
              <w:jc w:val="both"/>
              <w:textAlignment w:val="auto"/>
              <w:rPr>
                <w:rFonts w:ascii="Times New Roman" w:hAnsi="Times New Roman"/>
                <w:szCs w:val="28"/>
                <w:lang w:val="ru-RU"/>
              </w:rPr>
            </w:pPr>
            <w:r w:rsidRPr="00363B46">
              <w:rPr>
                <w:rFonts w:ascii="Times New Roman" w:hAnsi="Times New Roman"/>
                <w:color w:val="000000"/>
                <w:szCs w:val="28"/>
                <w:lang w:val="ru-RU"/>
              </w:rPr>
              <w:t>ПДФО</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8449C5"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33342</w:t>
            </w:r>
            <w:r w:rsidR="00480339" w:rsidRPr="00363B46">
              <w:rPr>
                <w:rFonts w:ascii="Times New Roman" w:hAnsi="Times New Roman"/>
                <w:color w:val="000000"/>
                <w:szCs w:val="28"/>
                <w:lang w:val="ru-RU"/>
              </w:rPr>
              <w:t>,2</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8449C5"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36464</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2</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8449C5"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+3122</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0</w:t>
            </w:r>
          </w:p>
        </w:tc>
      </w:tr>
      <w:tr w:rsidR="00D0339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D03399" w:rsidRPr="00363B46" w:rsidRDefault="00D03399" w:rsidP="00363B46">
            <w:pPr>
              <w:overflowPunct/>
              <w:autoSpaceDE/>
              <w:autoSpaceDN/>
              <w:adjustRightInd/>
              <w:ind w:right="-141"/>
              <w:textAlignment w:val="auto"/>
              <w:rPr>
                <w:rFonts w:ascii="Times New Roman" w:hAnsi="Times New Roman"/>
                <w:color w:val="000000"/>
                <w:szCs w:val="28"/>
                <w:lang w:val="ru-RU"/>
              </w:rPr>
            </w:pPr>
            <w:r w:rsidRPr="00363B46">
              <w:rPr>
                <w:rFonts w:ascii="Times New Roman" w:hAnsi="Times New Roman"/>
                <w:color w:val="000000"/>
                <w:szCs w:val="28"/>
                <w:lang w:val="ru-RU"/>
              </w:rPr>
              <w:lastRenderedPageBreak/>
              <w:t xml:space="preserve">Податок на прибуток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ідприємств ком-нальної форми власності</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D03399" w:rsidRPr="00363B46" w:rsidRDefault="00D03399" w:rsidP="00363B46">
            <w:pPr>
              <w:overflowPunct/>
              <w:autoSpaceDE/>
              <w:autoSpaceDN/>
              <w:adjustRightInd/>
              <w:ind w:right="-141"/>
              <w:jc w:val="center"/>
              <w:textAlignment w:val="auto"/>
              <w:rPr>
                <w:rFonts w:ascii="Times New Roman" w:hAnsi="Times New Roman"/>
                <w:color w:val="000000"/>
                <w:szCs w:val="28"/>
                <w:lang w:val="ru-RU"/>
              </w:rPr>
            </w:pPr>
            <w:r w:rsidRPr="00363B46">
              <w:rPr>
                <w:rFonts w:ascii="Times New Roman" w:hAnsi="Times New Roman"/>
                <w:color w:val="000000"/>
                <w:szCs w:val="28"/>
                <w:lang w:val="ru-RU"/>
              </w:rPr>
              <w:t>5,6</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D03399" w:rsidRPr="00363B46" w:rsidRDefault="00D03399" w:rsidP="00363B46">
            <w:pPr>
              <w:overflowPunct/>
              <w:autoSpaceDE/>
              <w:autoSpaceDN/>
              <w:adjustRightInd/>
              <w:ind w:right="-141"/>
              <w:jc w:val="center"/>
              <w:textAlignment w:val="auto"/>
              <w:rPr>
                <w:rFonts w:ascii="Times New Roman" w:hAnsi="Times New Roman"/>
                <w:color w:val="000000"/>
                <w:szCs w:val="28"/>
                <w:lang w:val="ru-RU"/>
              </w:rPr>
            </w:pPr>
            <w:r w:rsidRPr="00363B46">
              <w:rPr>
                <w:rFonts w:ascii="Times New Roman" w:hAnsi="Times New Roman"/>
                <w:color w:val="000000"/>
                <w:szCs w:val="28"/>
                <w:lang w:val="ru-RU"/>
              </w:rPr>
              <w:t>18,1</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D03399" w:rsidRPr="00363B46" w:rsidRDefault="00D03399" w:rsidP="00363B46">
            <w:pPr>
              <w:overflowPunct/>
              <w:autoSpaceDE/>
              <w:autoSpaceDN/>
              <w:adjustRightInd/>
              <w:ind w:right="-141"/>
              <w:jc w:val="center"/>
              <w:textAlignment w:val="auto"/>
              <w:rPr>
                <w:rFonts w:ascii="Times New Roman" w:hAnsi="Times New Roman"/>
                <w:color w:val="000000"/>
                <w:szCs w:val="28"/>
                <w:lang w:val="ru-RU"/>
              </w:rPr>
            </w:pPr>
            <w:r w:rsidRPr="00363B46">
              <w:rPr>
                <w:rFonts w:ascii="Times New Roman" w:hAnsi="Times New Roman"/>
                <w:color w:val="000000"/>
                <w:szCs w:val="28"/>
                <w:lang w:val="ru-RU"/>
              </w:rPr>
              <w:t>+12,5</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Акцизний податок ПММ</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773459"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2815,1</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773459"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2331</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1</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773459"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-484,0</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Акцизний податок з реалізації товарі</w:t>
            </w:r>
            <w:proofErr w:type="gramStart"/>
            <w:r w:rsidRPr="00363B46">
              <w:rPr>
                <w:rFonts w:ascii="Times New Roman" w:hAnsi="Times New Roman"/>
                <w:color w:val="000000"/>
                <w:szCs w:val="28"/>
                <w:lang w:val="ru-RU"/>
              </w:rPr>
              <w:t>в</w:t>
            </w:r>
            <w:proofErr w:type="gramEnd"/>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728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1051</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3</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728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1290</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7</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728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+239</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4</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Податок на нерухоме майно</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351D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1206</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1</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351D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1380</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7</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351DBE"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+174</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6</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Плата за землю</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7166</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0</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8354</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1</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+1188</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1</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Єдиний податок</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6390</w:t>
            </w:r>
            <w:r w:rsidR="00480339" w:rsidRPr="00363B46">
              <w:rPr>
                <w:rFonts w:ascii="Times New Roman" w:hAnsi="Times New Roman"/>
                <w:color w:val="000000"/>
                <w:szCs w:val="28"/>
                <w:lang w:val="ru-RU"/>
              </w:rPr>
              <w:t>,1</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6544</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3</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+15</w:t>
            </w:r>
            <w:r w:rsidR="00480339" w:rsidRPr="00363B46">
              <w:rPr>
                <w:rFonts w:ascii="Times New Roman" w:hAnsi="Times New Roman"/>
                <w:color w:val="000000"/>
                <w:szCs w:val="28"/>
                <w:lang w:val="ru-RU"/>
              </w:rPr>
              <w:t>4,</w:t>
            </w:r>
            <w:r w:rsidRPr="00363B46">
              <w:rPr>
                <w:rFonts w:ascii="Times New Roman" w:hAnsi="Times New Roman"/>
                <w:color w:val="000000"/>
                <w:szCs w:val="28"/>
                <w:lang w:val="ru-RU"/>
              </w:rPr>
              <w:t>2</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textAlignment w:val="auto"/>
              <w:rPr>
                <w:rFonts w:ascii="Times New Roman" w:hAnsi="Times New Roman"/>
                <w:szCs w:val="28"/>
                <w:lang w:val="ru-RU"/>
              </w:rPr>
            </w:pPr>
            <w:r w:rsidRPr="00363B46">
              <w:rPr>
                <w:rFonts w:ascii="Times New Roman" w:hAnsi="Times New Roman"/>
                <w:color w:val="000000"/>
                <w:szCs w:val="28"/>
                <w:lang w:val="ru-RU"/>
              </w:rPr>
              <w:t>Інші надходження</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629</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1</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402</w:t>
            </w:r>
            <w:r w:rsidR="00480339" w:rsidRPr="00363B46">
              <w:rPr>
                <w:rFonts w:ascii="Times New Roman" w:hAnsi="Times New Roman"/>
                <w:color w:val="000000"/>
                <w:szCs w:val="28"/>
                <w:lang w:val="ru-RU"/>
              </w:rPr>
              <w:t>,</w:t>
            </w:r>
            <w:r w:rsidRPr="00363B46">
              <w:rPr>
                <w:rFonts w:ascii="Times New Roman" w:hAnsi="Times New Roman"/>
                <w:color w:val="000000"/>
                <w:szCs w:val="28"/>
                <w:lang w:val="ru-RU"/>
              </w:rPr>
              <w:t>7</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E05394"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color w:val="000000"/>
                <w:szCs w:val="28"/>
                <w:lang w:val="ru-RU"/>
              </w:rPr>
              <w:t>-226,4</w:t>
            </w:r>
          </w:p>
        </w:tc>
      </w:tr>
      <w:tr w:rsidR="00480339" w:rsidRPr="00363B46" w:rsidTr="00AC1B94">
        <w:trPr>
          <w:tblCellSpacing w:w="0" w:type="dxa"/>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firstLine="851"/>
              <w:jc w:val="both"/>
              <w:textAlignment w:val="auto"/>
              <w:rPr>
                <w:rFonts w:ascii="Times New Roman" w:hAnsi="Times New Roman"/>
                <w:szCs w:val="28"/>
                <w:lang w:val="ru-RU"/>
              </w:rPr>
            </w:pPr>
            <w:r w:rsidRPr="00363B46">
              <w:rPr>
                <w:rFonts w:ascii="Times New Roman" w:hAnsi="Times New Roman"/>
                <w:b/>
                <w:bCs/>
                <w:color w:val="000000"/>
                <w:szCs w:val="28"/>
                <w:lang w:val="ru-RU"/>
              </w:rPr>
              <w:t>ВСЬОГО</w:t>
            </w:r>
          </w:p>
        </w:tc>
        <w:tc>
          <w:tcPr>
            <w:tcW w:w="229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860956"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b/>
                <w:bCs/>
                <w:color w:val="000000"/>
                <w:szCs w:val="28"/>
                <w:lang w:val="ru-RU"/>
              </w:rPr>
              <w:t>52605,5</w:t>
            </w:r>
          </w:p>
        </w:tc>
        <w:tc>
          <w:tcPr>
            <w:tcW w:w="2568"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860956" w:rsidP="00363B46">
            <w:pPr>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b/>
                <w:bCs/>
                <w:color w:val="000000"/>
                <w:szCs w:val="28"/>
                <w:lang w:val="ru-RU"/>
              </w:rPr>
              <w:t>56785,9</w:t>
            </w:r>
          </w:p>
        </w:tc>
        <w:tc>
          <w:tcPr>
            <w:tcW w:w="2307" w:type="dxa"/>
            <w:tcBorders>
              <w:top w:val="single" w:sz="4" w:space="0" w:color="000000"/>
              <w:left w:val="single" w:sz="4" w:space="0" w:color="000000"/>
              <w:bottom w:val="single" w:sz="4" w:space="0" w:color="000000"/>
              <w:right w:val="single" w:sz="4" w:space="0" w:color="000000"/>
            </w:tcBorders>
            <w:vAlign w:val="center"/>
            <w:hideMark/>
          </w:tcPr>
          <w:p w:rsidR="00480339" w:rsidRPr="00363B46" w:rsidRDefault="00480339" w:rsidP="00363B46">
            <w:pPr>
              <w:overflowPunct/>
              <w:autoSpaceDE/>
              <w:autoSpaceDN/>
              <w:adjustRightInd/>
              <w:ind w:right="-141"/>
              <w:jc w:val="center"/>
              <w:textAlignment w:val="auto"/>
              <w:rPr>
                <w:rFonts w:ascii="Times New Roman" w:hAnsi="Times New Roman"/>
                <w:b/>
                <w:szCs w:val="28"/>
                <w:lang w:val="ru-RU"/>
              </w:rPr>
            </w:pPr>
            <w:r w:rsidRPr="00363B46">
              <w:rPr>
                <w:rFonts w:ascii="Times New Roman" w:hAnsi="Times New Roman"/>
                <w:b/>
                <w:szCs w:val="28"/>
                <w:lang w:val="ru-RU"/>
              </w:rPr>
              <w:t>+</w:t>
            </w:r>
            <w:r w:rsidR="00860956" w:rsidRPr="00363B46">
              <w:rPr>
                <w:rFonts w:ascii="Times New Roman" w:hAnsi="Times New Roman"/>
                <w:b/>
                <w:szCs w:val="28"/>
                <w:lang w:val="ru-RU"/>
              </w:rPr>
              <w:t>4180,4</w:t>
            </w:r>
          </w:p>
        </w:tc>
      </w:tr>
    </w:tbl>
    <w:p w:rsidR="00071429" w:rsidRPr="00363B46" w:rsidRDefault="00480339" w:rsidP="00363B46">
      <w:pPr>
        <w:ind w:right="-141" w:firstLine="851"/>
        <w:jc w:val="both"/>
        <w:rPr>
          <w:rFonts w:ascii="Times New Roman" w:hAnsi="Times New Roman"/>
          <w:i/>
          <w:szCs w:val="28"/>
          <w:lang w:val="uk-UA"/>
        </w:rPr>
      </w:pPr>
      <w:r w:rsidRPr="00363B46">
        <w:rPr>
          <w:rFonts w:ascii="Times New Roman" w:hAnsi="Times New Roman"/>
          <w:b/>
          <w:i/>
          <w:iCs/>
          <w:color w:val="000000"/>
          <w:szCs w:val="28"/>
          <w:lang w:val="ru-RU"/>
        </w:rPr>
        <w:t>Примітка.</w:t>
      </w:r>
      <w:r w:rsidRPr="00363B46">
        <w:rPr>
          <w:rFonts w:ascii="Times New Roman" w:hAnsi="Times New Roman"/>
          <w:i/>
          <w:iCs/>
          <w:color w:val="000000"/>
          <w:szCs w:val="28"/>
          <w:lang w:val="ru-RU"/>
        </w:rPr>
        <w:t xml:space="preserve"> </w:t>
      </w:r>
      <w:r w:rsidR="00071429" w:rsidRPr="00363B46">
        <w:rPr>
          <w:rFonts w:ascii="Times New Roman" w:hAnsi="Times New Roman"/>
          <w:i/>
          <w:szCs w:val="28"/>
          <w:lang w:val="uk-UA"/>
        </w:rPr>
        <w:t xml:space="preserve">Акцизний податок ПММ </w:t>
      </w:r>
      <w:r w:rsidR="00013F1E" w:rsidRPr="00363B46">
        <w:rPr>
          <w:rFonts w:ascii="Times New Roman" w:hAnsi="Times New Roman"/>
          <w:i/>
          <w:szCs w:val="28"/>
          <w:lang w:val="uk-UA"/>
        </w:rPr>
        <w:t xml:space="preserve">склав 2331,1 тис. грн. </w:t>
      </w:r>
      <w:r w:rsidR="00CF7239" w:rsidRPr="00363B46">
        <w:rPr>
          <w:rFonts w:ascii="Times New Roman" w:hAnsi="Times New Roman"/>
          <w:i/>
          <w:szCs w:val="28"/>
          <w:lang w:val="uk-UA"/>
        </w:rPr>
        <w:t>Н</w:t>
      </w:r>
      <w:r w:rsidR="00071429" w:rsidRPr="00363B46">
        <w:rPr>
          <w:rFonts w:ascii="Times New Roman" w:hAnsi="Times New Roman"/>
          <w:i/>
          <w:szCs w:val="28"/>
          <w:lang w:val="uk-UA"/>
        </w:rPr>
        <w:t>адходження зменшилися на 484,0 тис.</w:t>
      </w:r>
      <w:r w:rsidR="00352D92" w:rsidRPr="00363B46">
        <w:rPr>
          <w:rFonts w:ascii="Times New Roman" w:hAnsi="Times New Roman"/>
          <w:i/>
          <w:szCs w:val="28"/>
          <w:lang w:val="uk-UA"/>
        </w:rPr>
        <w:t xml:space="preserve"> </w:t>
      </w:r>
      <w:r w:rsidR="00071429" w:rsidRPr="00363B46">
        <w:rPr>
          <w:rFonts w:ascii="Times New Roman" w:hAnsi="Times New Roman"/>
          <w:i/>
          <w:szCs w:val="28"/>
          <w:lang w:val="uk-UA"/>
        </w:rPr>
        <w:t xml:space="preserve">грн. </w:t>
      </w:r>
      <w:r w:rsidR="00352D92" w:rsidRPr="00363B46">
        <w:rPr>
          <w:rFonts w:ascii="Times New Roman" w:hAnsi="Times New Roman"/>
          <w:i/>
          <w:szCs w:val="28"/>
          <w:lang w:val="uk-UA"/>
        </w:rPr>
        <w:t>у</w:t>
      </w:r>
      <w:r w:rsidR="00CF7239" w:rsidRPr="00363B46">
        <w:rPr>
          <w:rFonts w:ascii="Times New Roman" w:hAnsi="Times New Roman"/>
          <w:i/>
          <w:szCs w:val="28"/>
          <w:lang w:val="uk-UA"/>
        </w:rPr>
        <w:t xml:space="preserve"> зв</w:t>
      </w:r>
      <w:r w:rsidR="00CF7239" w:rsidRPr="00363B46">
        <w:rPr>
          <w:rFonts w:ascii="Times New Roman" w:hAnsi="Times New Roman"/>
          <w:i/>
          <w:szCs w:val="28"/>
          <w:lang w:val="ru-RU"/>
        </w:rPr>
        <w:t>’</w:t>
      </w:r>
      <w:r w:rsidR="00187D5F" w:rsidRPr="00363B46">
        <w:rPr>
          <w:rFonts w:ascii="Times New Roman" w:hAnsi="Times New Roman"/>
          <w:i/>
          <w:szCs w:val="28"/>
          <w:lang w:val="uk-UA"/>
        </w:rPr>
        <w:t xml:space="preserve">язку з зменшенням </w:t>
      </w:r>
      <w:r w:rsidR="00071429" w:rsidRPr="00363B46">
        <w:rPr>
          <w:rFonts w:ascii="Times New Roman" w:hAnsi="Times New Roman"/>
          <w:i/>
          <w:szCs w:val="28"/>
          <w:lang w:val="uk-UA"/>
        </w:rPr>
        <w:t>на 1 півріччя 2020 року частки зарахування акцизного податку до місцевого бюджету.</w:t>
      </w:r>
    </w:p>
    <w:p w:rsidR="00480339" w:rsidRPr="00363B46" w:rsidRDefault="00480339" w:rsidP="00363B46">
      <w:pPr>
        <w:overflowPunct/>
        <w:autoSpaceDE/>
        <w:autoSpaceDN/>
        <w:adjustRightInd/>
        <w:ind w:right="-141" w:firstLine="851"/>
        <w:jc w:val="both"/>
        <w:textAlignment w:val="auto"/>
        <w:rPr>
          <w:rFonts w:ascii="Times New Roman" w:hAnsi="Times New Roman"/>
          <w:szCs w:val="28"/>
          <w:lang w:val="uk-UA"/>
        </w:rPr>
      </w:pPr>
      <w:r w:rsidRPr="00363B46">
        <w:rPr>
          <w:rFonts w:ascii="Times New Roman" w:hAnsi="Times New Roman"/>
          <w:color w:val="000000"/>
          <w:szCs w:val="28"/>
          <w:lang w:val="ru-RU"/>
        </w:rPr>
        <w:t>У січн</w:t>
      </w:r>
      <w:proofErr w:type="gramStart"/>
      <w:r w:rsidRPr="00363B46">
        <w:rPr>
          <w:rFonts w:ascii="Times New Roman" w:hAnsi="Times New Roman"/>
          <w:color w:val="000000"/>
          <w:szCs w:val="28"/>
          <w:lang w:val="ru-RU"/>
        </w:rPr>
        <w:t>і</w:t>
      </w:r>
      <w:r w:rsidR="00A737D8" w:rsidRPr="00363B46">
        <w:rPr>
          <w:rFonts w:ascii="Times New Roman" w:hAnsi="Times New Roman"/>
          <w:color w:val="000000"/>
          <w:szCs w:val="28"/>
          <w:lang w:val="ru-RU"/>
        </w:rPr>
        <w:t>-</w:t>
      </w:r>
      <w:proofErr w:type="gramEnd"/>
      <w:r w:rsidR="00A737D8" w:rsidRPr="00363B46">
        <w:rPr>
          <w:rFonts w:ascii="Times New Roman" w:hAnsi="Times New Roman"/>
          <w:color w:val="000000"/>
          <w:szCs w:val="28"/>
          <w:lang w:val="ru-RU"/>
        </w:rPr>
        <w:t>червні</w:t>
      </w:r>
      <w:r w:rsidRPr="00363B46">
        <w:rPr>
          <w:rFonts w:ascii="Times New Roman" w:hAnsi="Times New Roman"/>
          <w:color w:val="000000"/>
          <w:szCs w:val="28"/>
          <w:lang w:val="ru-RU"/>
        </w:rPr>
        <w:t xml:space="preserve"> 2020 року до загального фонду місцевого бюджету надійшли субвенції з </w:t>
      </w:r>
      <w:r w:rsidR="00187D5F" w:rsidRPr="00363B46">
        <w:rPr>
          <w:rFonts w:ascii="Times New Roman" w:hAnsi="Times New Roman"/>
          <w:color w:val="000000"/>
          <w:szCs w:val="28"/>
          <w:lang w:val="ru-RU"/>
        </w:rPr>
        <w:t>державного та обласного бюджету</w:t>
      </w:r>
      <w:r w:rsidRPr="00363B46">
        <w:rPr>
          <w:rFonts w:ascii="Times New Roman" w:hAnsi="Times New Roman"/>
          <w:color w:val="000000"/>
          <w:szCs w:val="28"/>
          <w:lang w:val="ru-RU"/>
        </w:rPr>
        <w:t xml:space="preserve"> в сумі </w:t>
      </w:r>
      <w:r w:rsidR="00A737D8" w:rsidRPr="00363B46">
        <w:rPr>
          <w:rFonts w:ascii="Times New Roman" w:hAnsi="Times New Roman"/>
          <w:bCs/>
          <w:color w:val="000000"/>
          <w:szCs w:val="28"/>
          <w:lang w:val="ru-RU"/>
        </w:rPr>
        <w:t>29</w:t>
      </w:r>
      <w:r w:rsidRPr="00363B46">
        <w:rPr>
          <w:rFonts w:ascii="Times New Roman" w:hAnsi="Times New Roman"/>
          <w:bCs/>
          <w:color w:val="000000"/>
          <w:szCs w:val="28"/>
          <w:lang w:val="ru-RU"/>
        </w:rPr>
        <w:t>,</w:t>
      </w:r>
      <w:r w:rsidR="00A737D8" w:rsidRPr="00363B46">
        <w:rPr>
          <w:rFonts w:ascii="Times New Roman" w:hAnsi="Times New Roman"/>
          <w:bCs/>
          <w:color w:val="000000"/>
          <w:szCs w:val="28"/>
          <w:lang w:val="ru-RU"/>
        </w:rPr>
        <w:t>8</w:t>
      </w:r>
      <w:r w:rsidRPr="00363B46">
        <w:rPr>
          <w:rFonts w:ascii="Times New Roman" w:hAnsi="Times New Roman"/>
          <w:bCs/>
          <w:color w:val="000000"/>
          <w:szCs w:val="28"/>
          <w:lang w:val="ru-RU"/>
        </w:rPr>
        <w:t xml:space="preserve"> млн</w:t>
      </w:r>
      <w:r w:rsidRPr="00363B46">
        <w:rPr>
          <w:rFonts w:ascii="Times New Roman" w:hAnsi="Times New Roman"/>
          <w:b/>
          <w:bCs/>
          <w:color w:val="000000"/>
          <w:szCs w:val="28"/>
          <w:lang w:val="ru-RU"/>
        </w:rPr>
        <w:t xml:space="preserve"> </w:t>
      </w:r>
      <w:r w:rsidRPr="00363B46">
        <w:rPr>
          <w:rFonts w:ascii="Times New Roman" w:hAnsi="Times New Roman"/>
          <w:color w:val="000000"/>
          <w:szCs w:val="28"/>
          <w:lang w:val="ru-RU"/>
        </w:rPr>
        <w:t xml:space="preserve">грн. </w:t>
      </w:r>
      <w:proofErr w:type="gramStart"/>
      <w:r w:rsidRPr="00363B46">
        <w:rPr>
          <w:rFonts w:ascii="Times New Roman" w:hAnsi="Times New Roman"/>
          <w:color w:val="000000"/>
          <w:szCs w:val="28"/>
          <w:lang w:val="ru-RU"/>
        </w:rPr>
        <w:t>З</w:t>
      </w:r>
      <w:proofErr w:type="gramEnd"/>
      <w:r w:rsidRPr="00363B46">
        <w:rPr>
          <w:rFonts w:ascii="Times New Roman" w:hAnsi="Times New Roman"/>
          <w:color w:val="000000"/>
          <w:szCs w:val="28"/>
          <w:lang w:val="ru-RU"/>
        </w:rPr>
        <w:t xml:space="preserve"> них: освітня субвенція з державного бюджету </w:t>
      </w:r>
      <w:r w:rsidR="002429F7" w:rsidRPr="00363B46">
        <w:rPr>
          <w:rFonts w:ascii="Times New Roman" w:hAnsi="Times New Roman"/>
          <w:color w:val="000000"/>
          <w:szCs w:val="28"/>
          <w:lang w:val="ru-RU"/>
        </w:rPr>
        <w:t>склала 23,1</w:t>
      </w:r>
      <w:r w:rsidRPr="00363B46">
        <w:rPr>
          <w:rFonts w:ascii="Times New Roman" w:hAnsi="Times New Roman"/>
          <w:color w:val="000000"/>
          <w:szCs w:val="28"/>
          <w:lang w:val="ru-RU"/>
        </w:rPr>
        <w:t xml:space="preserve"> млн грн, медична субвенція з державного бюджету </w:t>
      </w:r>
      <w:r w:rsidR="002429F7" w:rsidRPr="00363B46">
        <w:rPr>
          <w:rFonts w:ascii="Times New Roman" w:hAnsi="Times New Roman"/>
          <w:color w:val="000000"/>
          <w:szCs w:val="28"/>
          <w:lang w:val="ru-RU"/>
        </w:rPr>
        <w:t>-</w:t>
      </w:r>
      <w:r w:rsidRPr="00363B46">
        <w:rPr>
          <w:rFonts w:ascii="Times New Roman" w:hAnsi="Times New Roman"/>
          <w:color w:val="000000"/>
          <w:szCs w:val="28"/>
          <w:lang w:val="ru-RU"/>
        </w:rPr>
        <w:t xml:space="preserve"> 4,1 млн грн. </w:t>
      </w:r>
      <w:proofErr w:type="gramStart"/>
      <w:r w:rsidRPr="00363B46">
        <w:rPr>
          <w:rFonts w:ascii="Times New Roman" w:hAnsi="Times New Roman"/>
          <w:color w:val="000000"/>
          <w:szCs w:val="28"/>
          <w:lang w:val="ru-RU"/>
        </w:rPr>
        <w:t>Кр</w:t>
      </w:r>
      <w:proofErr w:type="gramEnd"/>
      <w:r w:rsidRPr="00363B46">
        <w:rPr>
          <w:rFonts w:ascii="Times New Roman" w:hAnsi="Times New Roman"/>
          <w:color w:val="000000"/>
          <w:szCs w:val="28"/>
          <w:lang w:val="ru-RU"/>
        </w:rPr>
        <w:t xml:space="preserve">ім того,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w:t>
      </w:r>
      <w:r w:rsidR="006C40EE" w:rsidRPr="00363B46">
        <w:rPr>
          <w:rFonts w:ascii="Times New Roman" w:hAnsi="Times New Roman"/>
          <w:bCs/>
          <w:color w:val="000000"/>
          <w:szCs w:val="28"/>
          <w:lang w:val="ru-RU"/>
        </w:rPr>
        <w:t>2</w:t>
      </w:r>
      <w:r w:rsidRPr="00363B46">
        <w:rPr>
          <w:rFonts w:ascii="Times New Roman" w:hAnsi="Times New Roman"/>
          <w:bCs/>
          <w:color w:val="000000"/>
          <w:szCs w:val="28"/>
          <w:lang w:val="ru-RU"/>
        </w:rPr>
        <w:t xml:space="preserve">,1 млн </w:t>
      </w:r>
      <w:r w:rsidRPr="00363B46">
        <w:rPr>
          <w:rFonts w:ascii="Times New Roman" w:hAnsi="Times New Roman"/>
          <w:color w:val="000000"/>
          <w:szCs w:val="28"/>
          <w:lang w:val="ru-RU"/>
        </w:rPr>
        <w:t xml:space="preserve">грн. </w:t>
      </w:r>
      <w:r w:rsidRPr="00363B46">
        <w:rPr>
          <w:rFonts w:ascii="Times New Roman" w:hAnsi="Times New Roman"/>
          <w:szCs w:val="28"/>
          <w:lang w:val="ru-RU"/>
        </w:rPr>
        <w:t>Розмі</w:t>
      </w:r>
      <w:proofErr w:type="gramStart"/>
      <w:r w:rsidRPr="00363B46">
        <w:rPr>
          <w:rFonts w:ascii="Times New Roman" w:hAnsi="Times New Roman"/>
          <w:szCs w:val="28"/>
          <w:lang w:val="ru-RU"/>
        </w:rPr>
        <w:t>р</w:t>
      </w:r>
      <w:proofErr w:type="gramEnd"/>
      <w:r w:rsidRPr="00363B46">
        <w:rPr>
          <w:rFonts w:ascii="Times New Roman" w:hAnsi="Times New Roman"/>
          <w:szCs w:val="28"/>
          <w:lang w:val="ru-RU"/>
        </w:rPr>
        <w:t xml:space="preserve"> освітньої та медичної субвенції зріс проти аналогічного пе</w:t>
      </w:r>
      <w:r w:rsidR="0071301F" w:rsidRPr="00363B46">
        <w:rPr>
          <w:rFonts w:ascii="Times New Roman" w:hAnsi="Times New Roman"/>
          <w:szCs w:val="28"/>
          <w:lang w:val="ru-RU"/>
        </w:rPr>
        <w:t>ріоду 2019 року на 19%</w:t>
      </w:r>
      <w:r w:rsidRPr="00363B46">
        <w:rPr>
          <w:rFonts w:ascii="Times New Roman" w:hAnsi="Times New Roman"/>
          <w:szCs w:val="28"/>
          <w:lang w:val="ru-RU"/>
        </w:rPr>
        <w:t>.</w:t>
      </w:r>
    </w:p>
    <w:p w:rsidR="00480339" w:rsidRPr="00363B46" w:rsidRDefault="00480339" w:rsidP="00363B46">
      <w:pPr>
        <w:tabs>
          <w:tab w:val="left" w:pos="709"/>
          <w:tab w:val="left" w:pos="851"/>
          <w:tab w:val="left" w:pos="993"/>
        </w:tabs>
        <w:overflowPunct/>
        <w:autoSpaceDE/>
        <w:autoSpaceDN/>
        <w:adjustRightInd/>
        <w:ind w:right="-141" w:firstLine="851"/>
        <w:jc w:val="both"/>
        <w:textAlignment w:val="auto"/>
        <w:rPr>
          <w:rFonts w:ascii="Times New Roman" w:hAnsi="Times New Roman"/>
          <w:szCs w:val="28"/>
          <w:lang w:val="ru-RU"/>
        </w:rPr>
      </w:pPr>
      <w:r w:rsidRPr="00363B46">
        <w:rPr>
          <w:rFonts w:ascii="Times New Roman" w:hAnsi="Times New Roman"/>
          <w:color w:val="000000"/>
          <w:szCs w:val="28"/>
          <w:lang w:val="ru-RU"/>
        </w:rPr>
        <w:t>До</w:t>
      </w:r>
      <w:r w:rsidR="009B0740" w:rsidRPr="00363B46">
        <w:rPr>
          <w:rFonts w:ascii="Times New Roman" w:hAnsi="Times New Roman"/>
          <w:color w:val="000000"/>
          <w:szCs w:val="28"/>
          <w:lang w:val="ru-RU"/>
        </w:rPr>
        <w:t xml:space="preserve"> спеціального фонду місцевого</w:t>
      </w:r>
      <w:r w:rsidRPr="00363B46">
        <w:rPr>
          <w:rFonts w:ascii="Times New Roman" w:hAnsi="Times New Roman"/>
          <w:color w:val="000000"/>
          <w:szCs w:val="28"/>
          <w:lang w:val="ru-RU"/>
        </w:rPr>
        <w:t xml:space="preserve"> бюджету у січні</w:t>
      </w:r>
      <w:r w:rsidR="00DA479B" w:rsidRPr="00363B46">
        <w:rPr>
          <w:rFonts w:ascii="Times New Roman" w:hAnsi="Times New Roman"/>
          <w:color w:val="000000"/>
          <w:szCs w:val="28"/>
          <w:lang w:val="ru-RU"/>
        </w:rPr>
        <w:t xml:space="preserve"> </w:t>
      </w:r>
      <w:r w:rsidR="00BA1658" w:rsidRPr="00363B46">
        <w:rPr>
          <w:rFonts w:ascii="Times New Roman" w:hAnsi="Times New Roman"/>
          <w:color w:val="000000"/>
          <w:szCs w:val="28"/>
          <w:lang w:val="ru-RU"/>
        </w:rPr>
        <w:t>-</w:t>
      </w:r>
      <w:r w:rsidR="00DA479B" w:rsidRPr="00363B46">
        <w:rPr>
          <w:rFonts w:ascii="Times New Roman" w:hAnsi="Times New Roman"/>
          <w:color w:val="000000"/>
          <w:szCs w:val="28"/>
          <w:lang w:val="ru-RU"/>
        </w:rPr>
        <w:t xml:space="preserve"> </w:t>
      </w:r>
      <w:r w:rsidR="00BA1658" w:rsidRPr="00363B46">
        <w:rPr>
          <w:rFonts w:ascii="Times New Roman" w:hAnsi="Times New Roman"/>
          <w:color w:val="000000"/>
          <w:szCs w:val="28"/>
          <w:lang w:val="ru-RU"/>
        </w:rPr>
        <w:t>червні</w:t>
      </w:r>
      <w:r w:rsidRPr="00363B46">
        <w:rPr>
          <w:rFonts w:ascii="Times New Roman" w:hAnsi="Times New Roman"/>
          <w:color w:val="000000"/>
          <w:szCs w:val="28"/>
          <w:lang w:val="ru-RU"/>
        </w:rPr>
        <w:t xml:space="preserve"> 2020 року надійшло</w:t>
      </w:r>
      <w:r w:rsidR="00BA1658" w:rsidRPr="00363B46">
        <w:rPr>
          <w:rFonts w:ascii="Times New Roman" w:hAnsi="Times New Roman"/>
          <w:color w:val="000000"/>
          <w:szCs w:val="28"/>
          <w:lang w:val="ru-RU"/>
        </w:rPr>
        <w:t xml:space="preserve"> 901,0</w:t>
      </w:r>
      <w:r w:rsidRPr="00363B46">
        <w:rPr>
          <w:rFonts w:ascii="Times New Roman" w:hAnsi="Times New Roman"/>
          <w:color w:val="000000"/>
          <w:szCs w:val="28"/>
          <w:lang w:val="ru-RU"/>
        </w:rPr>
        <w:t xml:space="preserve"> тис.</w:t>
      </w:r>
      <w:r w:rsidR="00DA479B" w:rsidRPr="00363B46">
        <w:rPr>
          <w:rFonts w:ascii="Times New Roman" w:hAnsi="Times New Roman"/>
          <w:color w:val="000000"/>
          <w:szCs w:val="28"/>
          <w:lang w:val="ru-RU"/>
        </w:rPr>
        <w:t xml:space="preserve"> </w:t>
      </w:r>
      <w:r w:rsidRPr="00363B46">
        <w:rPr>
          <w:rFonts w:ascii="Times New Roman" w:hAnsi="Times New Roman"/>
          <w:color w:val="000000"/>
          <w:szCs w:val="28"/>
          <w:lang w:val="ru-RU"/>
        </w:rPr>
        <w:t xml:space="preserve">грн, </w:t>
      </w:r>
      <w:r w:rsidR="00DA479B" w:rsidRPr="00363B46">
        <w:rPr>
          <w:rFonts w:ascii="Times New Roman" w:hAnsi="Times New Roman"/>
          <w:color w:val="000000"/>
          <w:szCs w:val="28"/>
          <w:lang w:val="ru-RU"/>
        </w:rPr>
        <w:t>що на 1240,4</w:t>
      </w:r>
      <w:r w:rsidRPr="00363B46">
        <w:rPr>
          <w:rFonts w:ascii="Times New Roman" w:hAnsi="Times New Roman"/>
          <w:color w:val="000000"/>
          <w:szCs w:val="28"/>
          <w:lang w:val="ru-RU"/>
        </w:rPr>
        <w:t xml:space="preserve"> тис</w:t>
      </w:r>
      <w:r w:rsidR="00DA479B" w:rsidRPr="00363B46">
        <w:rPr>
          <w:rFonts w:ascii="Times New Roman" w:hAnsi="Times New Roman"/>
          <w:color w:val="000000"/>
          <w:szCs w:val="28"/>
          <w:lang w:val="ru-RU"/>
        </w:rPr>
        <w:t>.</w:t>
      </w:r>
      <w:proofErr w:type="gramStart"/>
      <w:r w:rsidR="00DA479B" w:rsidRPr="00363B46">
        <w:rPr>
          <w:rFonts w:ascii="Times New Roman" w:hAnsi="Times New Roman"/>
          <w:color w:val="000000"/>
          <w:szCs w:val="28"/>
          <w:lang w:val="ru-RU"/>
        </w:rPr>
        <w:t xml:space="preserve"> </w:t>
      </w:r>
      <w:r w:rsidRPr="00363B46">
        <w:rPr>
          <w:rFonts w:ascii="Times New Roman" w:hAnsi="Times New Roman"/>
          <w:color w:val="000000"/>
          <w:szCs w:val="28"/>
          <w:lang w:val="ru-RU"/>
        </w:rPr>
        <w:t>.</w:t>
      </w:r>
      <w:proofErr w:type="gramEnd"/>
      <w:r w:rsidRPr="00363B46">
        <w:rPr>
          <w:rFonts w:ascii="Times New Roman" w:hAnsi="Times New Roman"/>
          <w:color w:val="000000"/>
          <w:szCs w:val="28"/>
          <w:lang w:val="ru-RU"/>
        </w:rPr>
        <w:t>гр</w:t>
      </w:r>
      <w:r w:rsidR="00DA479B" w:rsidRPr="00363B46">
        <w:rPr>
          <w:rFonts w:ascii="Times New Roman" w:hAnsi="Times New Roman"/>
          <w:color w:val="000000"/>
          <w:szCs w:val="28"/>
          <w:lang w:val="ru-RU"/>
        </w:rPr>
        <w:t>н. мен</w:t>
      </w:r>
      <w:r w:rsidRPr="00363B46">
        <w:rPr>
          <w:rFonts w:ascii="Times New Roman" w:hAnsi="Times New Roman"/>
          <w:color w:val="000000"/>
          <w:szCs w:val="28"/>
          <w:lang w:val="ru-RU"/>
        </w:rPr>
        <w:t xml:space="preserve">ше проти відповідного періоду минулого року. </w:t>
      </w:r>
    </w:p>
    <w:p w:rsidR="00480339" w:rsidRPr="00363B46" w:rsidRDefault="00480339" w:rsidP="00363B46">
      <w:pPr>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Фінансування видатків здійснювалось відповідно до затвердженого розпису з урахуванням наявних фінансових ресурсів та звернень головних розпорядників коштів місцевого бюджету.</w:t>
      </w:r>
    </w:p>
    <w:p w:rsidR="00480339" w:rsidRPr="00363B46" w:rsidRDefault="00480339"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На функціонування бюджетних організацій та розвиток населен</w:t>
      </w:r>
      <w:r w:rsidR="0091304C" w:rsidRPr="00363B46">
        <w:rPr>
          <w:rFonts w:ascii="Times New Roman" w:hAnsi="Times New Roman"/>
          <w:szCs w:val="28"/>
          <w:lang w:val="uk-UA"/>
        </w:rPr>
        <w:t>их</w:t>
      </w:r>
      <w:r w:rsidR="00732471" w:rsidRPr="00363B46">
        <w:rPr>
          <w:rFonts w:ascii="Times New Roman" w:hAnsi="Times New Roman"/>
          <w:szCs w:val="28"/>
          <w:lang w:val="uk-UA"/>
        </w:rPr>
        <w:t xml:space="preserve"> пунктів </w:t>
      </w:r>
      <w:r w:rsidR="0091304C" w:rsidRPr="00363B46">
        <w:rPr>
          <w:rFonts w:ascii="Times New Roman" w:hAnsi="Times New Roman"/>
          <w:szCs w:val="28"/>
          <w:lang w:val="uk-UA"/>
        </w:rPr>
        <w:t>у         І півріччі</w:t>
      </w:r>
      <w:r w:rsidR="00732471" w:rsidRPr="00363B46">
        <w:rPr>
          <w:rFonts w:ascii="Times New Roman" w:hAnsi="Times New Roman"/>
          <w:szCs w:val="28"/>
          <w:lang w:val="uk-UA"/>
        </w:rPr>
        <w:t xml:space="preserve"> 2020 року </w:t>
      </w:r>
      <w:r w:rsidR="0091304C" w:rsidRPr="00363B46">
        <w:rPr>
          <w:rFonts w:ascii="Times New Roman" w:hAnsi="Times New Roman"/>
          <w:szCs w:val="28"/>
          <w:lang w:val="uk-UA"/>
        </w:rPr>
        <w:t>використано 89,3</w:t>
      </w:r>
      <w:r w:rsidR="00732471" w:rsidRPr="00363B46">
        <w:rPr>
          <w:rFonts w:ascii="Times New Roman" w:hAnsi="Times New Roman"/>
          <w:szCs w:val="28"/>
          <w:lang w:val="uk-UA"/>
        </w:rPr>
        <w:t xml:space="preserve"> млн грн, </w:t>
      </w:r>
      <w:r w:rsidR="0051707E" w:rsidRPr="00363B46">
        <w:rPr>
          <w:rFonts w:ascii="Times New Roman" w:hAnsi="Times New Roman"/>
          <w:szCs w:val="28"/>
          <w:lang w:val="uk-UA"/>
        </w:rPr>
        <w:t>в тому числі</w:t>
      </w:r>
      <w:r w:rsidR="00732471" w:rsidRPr="00363B46">
        <w:rPr>
          <w:rFonts w:ascii="Times New Roman" w:hAnsi="Times New Roman"/>
          <w:szCs w:val="28"/>
          <w:lang w:val="uk-UA"/>
        </w:rPr>
        <w:t>:</w:t>
      </w:r>
    </w:p>
    <w:p w:rsidR="00732471" w:rsidRPr="00363B46" w:rsidRDefault="00732471"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 xml:space="preserve">за рахунок загального фонду 81 млн </w:t>
      </w:r>
      <w:r w:rsidR="0051707E" w:rsidRPr="00363B46">
        <w:rPr>
          <w:rFonts w:ascii="Times New Roman" w:hAnsi="Times New Roman"/>
          <w:szCs w:val="28"/>
          <w:lang w:val="uk-UA"/>
        </w:rPr>
        <w:t>грн на:</w:t>
      </w:r>
    </w:p>
    <w:p w:rsidR="00480339" w:rsidRPr="00363B46" w:rsidRDefault="00480339" w:rsidP="00363B46">
      <w:pPr>
        <w:tabs>
          <w:tab w:val="left" w:pos="1134"/>
        </w:tabs>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 xml:space="preserve">освіту – </w:t>
      </w:r>
      <w:r w:rsidR="0051707E" w:rsidRPr="00363B46">
        <w:rPr>
          <w:rFonts w:ascii="Times New Roman" w:hAnsi="Times New Roman"/>
          <w:szCs w:val="28"/>
          <w:lang w:val="ru-RU"/>
        </w:rPr>
        <w:t>54,9% (44473,4</w:t>
      </w:r>
      <w:r w:rsidRPr="00363B46">
        <w:rPr>
          <w:rFonts w:ascii="Times New Roman" w:hAnsi="Times New Roman"/>
          <w:szCs w:val="28"/>
          <w:lang w:val="ru-RU"/>
        </w:rPr>
        <w:t>тис.грн</w:t>
      </w:r>
      <w:r w:rsidR="00423EB7" w:rsidRPr="00363B46">
        <w:rPr>
          <w:rFonts w:ascii="Times New Roman" w:hAnsi="Times New Roman"/>
          <w:szCs w:val="28"/>
          <w:lang w:val="ru-RU"/>
        </w:rPr>
        <w:t>, що на 2980</w:t>
      </w:r>
      <w:r w:rsidRPr="00363B46">
        <w:rPr>
          <w:rFonts w:ascii="Times New Roman" w:hAnsi="Times New Roman"/>
          <w:szCs w:val="28"/>
          <w:lang w:val="ru-RU"/>
        </w:rPr>
        <w:t xml:space="preserve"> тис.</w:t>
      </w:r>
      <w:r w:rsidR="00423EB7" w:rsidRPr="00363B46">
        <w:rPr>
          <w:rFonts w:ascii="Times New Roman" w:hAnsi="Times New Roman"/>
          <w:szCs w:val="28"/>
          <w:lang w:val="ru-RU"/>
        </w:rPr>
        <w:t xml:space="preserve"> </w:t>
      </w:r>
      <w:r w:rsidRPr="00363B46">
        <w:rPr>
          <w:rFonts w:ascii="Times New Roman" w:hAnsi="Times New Roman"/>
          <w:szCs w:val="28"/>
          <w:lang w:val="ru-RU"/>
        </w:rPr>
        <w:t>грн, або</w:t>
      </w:r>
      <w:r w:rsidR="002A1544" w:rsidRPr="00363B46">
        <w:rPr>
          <w:rFonts w:ascii="Times New Roman" w:hAnsi="Times New Roman"/>
          <w:szCs w:val="28"/>
          <w:lang w:val="ru-RU"/>
        </w:rPr>
        <w:t xml:space="preserve"> на 7</w:t>
      </w:r>
      <w:r w:rsidR="005A203F" w:rsidRPr="00363B46">
        <w:rPr>
          <w:rFonts w:ascii="Times New Roman" w:hAnsi="Times New Roman"/>
          <w:szCs w:val="28"/>
          <w:lang w:val="ru-RU"/>
        </w:rPr>
        <w:t>,2</w:t>
      </w:r>
      <w:r w:rsidR="0051707E" w:rsidRPr="00363B46">
        <w:rPr>
          <w:rFonts w:ascii="Times New Roman" w:hAnsi="Times New Roman"/>
          <w:szCs w:val="28"/>
          <w:lang w:val="ru-RU"/>
        </w:rPr>
        <w:t xml:space="preserve">%, більше, ніж у І </w:t>
      </w:r>
      <w:proofErr w:type="gramStart"/>
      <w:r w:rsidR="0051707E" w:rsidRPr="00363B46">
        <w:rPr>
          <w:rFonts w:ascii="Times New Roman" w:hAnsi="Times New Roman"/>
          <w:szCs w:val="28"/>
          <w:lang w:val="ru-RU"/>
        </w:rPr>
        <w:t>п</w:t>
      </w:r>
      <w:proofErr w:type="gramEnd"/>
      <w:r w:rsidR="0051707E" w:rsidRPr="00363B46">
        <w:rPr>
          <w:rFonts w:ascii="Times New Roman" w:hAnsi="Times New Roman"/>
          <w:szCs w:val="28"/>
          <w:lang w:val="ru-RU"/>
        </w:rPr>
        <w:t>івріччі</w:t>
      </w:r>
      <w:r w:rsidRPr="00363B46">
        <w:rPr>
          <w:rFonts w:ascii="Times New Roman" w:hAnsi="Times New Roman"/>
          <w:szCs w:val="28"/>
          <w:lang w:val="ru-RU"/>
        </w:rPr>
        <w:t xml:space="preserve"> 2019 року);</w:t>
      </w:r>
      <w:r w:rsidRPr="00363B46">
        <w:rPr>
          <w:rFonts w:ascii="Times New Roman" w:hAnsi="Times New Roman"/>
          <w:szCs w:val="28"/>
          <w:lang w:val="uk-UA"/>
        </w:rPr>
        <w:t xml:space="preserve"> </w:t>
      </w:r>
    </w:p>
    <w:p w:rsidR="00480339" w:rsidRPr="00363B46" w:rsidRDefault="00480339" w:rsidP="00363B46">
      <w:pPr>
        <w:tabs>
          <w:tab w:val="left" w:pos="1134"/>
        </w:tabs>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r>
      <w:r w:rsidR="0051707E" w:rsidRPr="00363B46">
        <w:rPr>
          <w:rFonts w:ascii="Times New Roman" w:hAnsi="Times New Roman"/>
          <w:szCs w:val="28"/>
          <w:lang w:val="uk-UA"/>
        </w:rPr>
        <w:t xml:space="preserve">охорону здоров'я - </w:t>
      </w:r>
      <w:r w:rsidR="0051707E" w:rsidRPr="00363B46">
        <w:rPr>
          <w:rFonts w:ascii="Times New Roman" w:hAnsi="Times New Roman"/>
          <w:szCs w:val="28"/>
          <w:lang w:val="ru-RU"/>
        </w:rPr>
        <w:t>10,1% (8208,9</w:t>
      </w:r>
      <w:r w:rsidR="004A5EB7" w:rsidRPr="00363B46">
        <w:rPr>
          <w:rFonts w:ascii="Times New Roman" w:hAnsi="Times New Roman"/>
          <w:szCs w:val="28"/>
          <w:lang w:val="ru-RU"/>
        </w:rPr>
        <w:t xml:space="preserve"> </w:t>
      </w:r>
      <w:r w:rsidRPr="00363B46">
        <w:rPr>
          <w:rFonts w:ascii="Times New Roman" w:hAnsi="Times New Roman"/>
          <w:szCs w:val="28"/>
          <w:lang w:val="ru-RU"/>
        </w:rPr>
        <w:t>тис.грн</w:t>
      </w:r>
      <w:r w:rsidR="005A203F" w:rsidRPr="00363B46">
        <w:rPr>
          <w:rFonts w:ascii="Times New Roman" w:hAnsi="Times New Roman"/>
          <w:szCs w:val="28"/>
          <w:lang w:val="ru-RU"/>
        </w:rPr>
        <w:t>, що на 4190</w:t>
      </w:r>
      <w:r w:rsidRPr="00363B46">
        <w:rPr>
          <w:rFonts w:ascii="Times New Roman" w:hAnsi="Times New Roman"/>
          <w:szCs w:val="28"/>
          <w:lang w:val="ru-RU"/>
        </w:rPr>
        <w:t xml:space="preserve"> тис.грн, або </w:t>
      </w:r>
      <w:r w:rsidR="004A5EB7" w:rsidRPr="00363B46">
        <w:rPr>
          <w:rFonts w:ascii="Times New Roman" w:hAnsi="Times New Roman"/>
          <w:szCs w:val="28"/>
          <w:lang w:val="ru-RU"/>
        </w:rPr>
        <w:t>в 1,5 рази</w:t>
      </w:r>
      <w:r w:rsidR="005A203F" w:rsidRPr="00363B46">
        <w:rPr>
          <w:rFonts w:ascii="Times New Roman" w:hAnsi="Times New Roman"/>
          <w:szCs w:val="28"/>
          <w:lang w:val="ru-RU"/>
        </w:rPr>
        <w:t>, менше</w:t>
      </w:r>
      <w:r w:rsidR="0051707E" w:rsidRPr="00363B46">
        <w:rPr>
          <w:rFonts w:ascii="Times New Roman" w:hAnsi="Times New Roman"/>
          <w:szCs w:val="28"/>
          <w:lang w:val="ru-RU"/>
        </w:rPr>
        <w:t>, ніж у І півріччі</w:t>
      </w:r>
      <w:r w:rsidRPr="00363B46">
        <w:rPr>
          <w:rFonts w:ascii="Times New Roman" w:hAnsi="Times New Roman"/>
          <w:szCs w:val="28"/>
          <w:lang w:val="ru-RU"/>
        </w:rPr>
        <w:t xml:space="preserve"> 2019 року);</w:t>
      </w:r>
    </w:p>
    <w:p w:rsidR="00480339" w:rsidRPr="00363B46" w:rsidRDefault="00480339" w:rsidP="00363B46">
      <w:pPr>
        <w:tabs>
          <w:tab w:val="left" w:pos="1134"/>
        </w:tabs>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соціальний захист та соціальне забезпечення –</w:t>
      </w:r>
      <w:r w:rsidR="0051707E" w:rsidRPr="00363B46">
        <w:rPr>
          <w:rFonts w:ascii="Times New Roman" w:hAnsi="Times New Roman"/>
          <w:szCs w:val="28"/>
          <w:lang w:val="ru-RU"/>
        </w:rPr>
        <w:t>6,0% (4849,3</w:t>
      </w:r>
      <w:r w:rsidRPr="00363B46">
        <w:rPr>
          <w:rFonts w:ascii="Times New Roman" w:hAnsi="Times New Roman"/>
          <w:szCs w:val="28"/>
          <w:lang w:val="ru-RU"/>
        </w:rPr>
        <w:t>тис.грн);</w:t>
      </w:r>
      <w:r w:rsidRPr="00363B46">
        <w:rPr>
          <w:rFonts w:ascii="Times New Roman" w:hAnsi="Times New Roman"/>
          <w:szCs w:val="28"/>
          <w:lang w:val="uk-UA"/>
        </w:rPr>
        <w:t xml:space="preserve"> </w:t>
      </w:r>
    </w:p>
    <w:p w:rsidR="00480339" w:rsidRPr="00363B46" w:rsidRDefault="00480339" w:rsidP="00363B46">
      <w:pPr>
        <w:tabs>
          <w:tab w:val="left" w:pos="1134"/>
        </w:tabs>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 xml:space="preserve">культуру і туризм – </w:t>
      </w:r>
      <w:r w:rsidR="00531EF7" w:rsidRPr="00363B46">
        <w:rPr>
          <w:rFonts w:ascii="Times New Roman" w:hAnsi="Times New Roman"/>
          <w:szCs w:val="28"/>
          <w:lang w:val="ru-RU"/>
        </w:rPr>
        <w:t xml:space="preserve">2,6 </w:t>
      </w:r>
      <w:r w:rsidR="0051707E" w:rsidRPr="00363B46">
        <w:rPr>
          <w:rFonts w:ascii="Times New Roman" w:hAnsi="Times New Roman"/>
          <w:szCs w:val="28"/>
          <w:lang w:val="ru-RU"/>
        </w:rPr>
        <w:t>% (2090,0</w:t>
      </w:r>
      <w:r w:rsidR="00531EF7" w:rsidRPr="00363B46">
        <w:rPr>
          <w:rFonts w:ascii="Times New Roman" w:hAnsi="Times New Roman"/>
          <w:szCs w:val="28"/>
          <w:lang w:val="ru-RU"/>
        </w:rPr>
        <w:t xml:space="preserve"> </w:t>
      </w:r>
      <w:r w:rsidRPr="00363B46">
        <w:rPr>
          <w:rFonts w:ascii="Times New Roman" w:hAnsi="Times New Roman"/>
          <w:szCs w:val="28"/>
          <w:lang w:val="ru-RU"/>
        </w:rPr>
        <w:t>тис.</w:t>
      </w:r>
      <w:r w:rsidR="00531EF7" w:rsidRPr="00363B46">
        <w:rPr>
          <w:rFonts w:ascii="Times New Roman" w:hAnsi="Times New Roman"/>
          <w:szCs w:val="28"/>
          <w:lang w:val="ru-RU"/>
        </w:rPr>
        <w:t xml:space="preserve"> </w:t>
      </w:r>
      <w:r w:rsidRPr="00363B46">
        <w:rPr>
          <w:rFonts w:ascii="Times New Roman" w:hAnsi="Times New Roman"/>
          <w:szCs w:val="28"/>
          <w:lang w:val="ru-RU"/>
        </w:rPr>
        <w:t>грн</w:t>
      </w:r>
      <w:r w:rsidRPr="00363B46">
        <w:rPr>
          <w:rFonts w:ascii="Times New Roman" w:hAnsi="Times New Roman"/>
          <w:color w:val="FF0000"/>
          <w:szCs w:val="28"/>
          <w:lang w:val="ru-RU"/>
        </w:rPr>
        <w:t xml:space="preserve">, </w:t>
      </w:r>
      <w:r w:rsidR="00531EF7" w:rsidRPr="00363B46">
        <w:rPr>
          <w:rFonts w:ascii="Times New Roman" w:hAnsi="Times New Roman"/>
          <w:szCs w:val="28"/>
          <w:lang w:val="ru-RU"/>
        </w:rPr>
        <w:t>що в 1.8</w:t>
      </w:r>
      <w:r w:rsidR="0051707E" w:rsidRPr="00363B46">
        <w:rPr>
          <w:rFonts w:ascii="Times New Roman" w:hAnsi="Times New Roman"/>
          <w:szCs w:val="28"/>
          <w:lang w:val="ru-RU"/>
        </w:rPr>
        <w:t xml:space="preserve"> рази менше ніж у І </w:t>
      </w:r>
      <w:proofErr w:type="gramStart"/>
      <w:r w:rsidR="0051707E" w:rsidRPr="00363B46">
        <w:rPr>
          <w:rFonts w:ascii="Times New Roman" w:hAnsi="Times New Roman"/>
          <w:szCs w:val="28"/>
          <w:lang w:val="ru-RU"/>
        </w:rPr>
        <w:t>п</w:t>
      </w:r>
      <w:proofErr w:type="gramEnd"/>
      <w:r w:rsidR="0051707E" w:rsidRPr="00363B46">
        <w:rPr>
          <w:rFonts w:ascii="Times New Roman" w:hAnsi="Times New Roman"/>
          <w:szCs w:val="28"/>
          <w:lang w:val="ru-RU"/>
        </w:rPr>
        <w:t xml:space="preserve">івріччі </w:t>
      </w:r>
      <w:r w:rsidRPr="00363B46">
        <w:rPr>
          <w:rFonts w:ascii="Times New Roman" w:hAnsi="Times New Roman"/>
          <w:szCs w:val="28"/>
          <w:lang w:val="ru-RU"/>
        </w:rPr>
        <w:t>2019 року);</w:t>
      </w:r>
    </w:p>
    <w:p w:rsidR="00480339" w:rsidRPr="00363B46" w:rsidRDefault="00480339" w:rsidP="00363B46">
      <w:pPr>
        <w:tabs>
          <w:tab w:val="left" w:pos="1134"/>
        </w:tabs>
        <w:spacing w:before="120" w:after="120"/>
        <w:ind w:right="-141" w:firstLine="851"/>
        <w:contextualSpacing/>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 xml:space="preserve">фізичну культуру і спорт – </w:t>
      </w:r>
      <w:r w:rsidR="0051707E" w:rsidRPr="00363B46">
        <w:rPr>
          <w:rFonts w:ascii="Times New Roman" w:hAnsi="Times New Roman"/>
          <w:szCs w:val="28"/>
          <w:lang w:val="ru-RU"/>
        </w:rPr>
        <w:t xml:space="preserve">1,9% (1552,9 </w:t>
      </w:r>
      <w:r w:rsidRPr="00363B46">
        <w:rPr>
          <w:rFonts w:ascii="Times New Roman" w:hAnsi="Times New Roman"/>
          <w:szCs w:val="28"/>
          <w:lang w:val="ru-RU"/>
        </w:rPr>
        <w:t>тис.грн,</w:t>
      </w:r>
      <w:r w:rsidR="00531EF7" w:rsidRPr="00363B46">
        <w:rPr>
          <w:rFonts w:ascii="Times New Roman" w:hAnsi="Times New Roman"/>
          <w:szCs w:val="28"/>
          <w:lang w:val="ru-RU"/>
        </w:rPr>
        <w:t xml:space="preserve"> що на 65</w:t>
      </w:r>
      <w:r w:rsidRPr="00363B46">
        <w:rPr>
          <w:rFonts w:ascii="Times New Roman" w:hAnsi="Times New Roman"/>
          <w:szCs w:val="28"/>
          <w:lang w:val="ru-RU"/>
        </w:rPr>
        <w:t>5 тис.</w:t>
      </w:r>
      <w:r w:rsidR="00531EF7" w:rsidRPr="00363B46">
        <w:rPr>
          <w:rFonts w:ascii="Times New Roman" w:hAnsi="Times New Roman"/>
          <w:szCs w:val="28"/>
          <w:lang w:val="ru-RU"/>
        </w:rPr>
        <w:t xml:space="preserve"> </w:t>
      </w:r>
      <w:r w:rsidRPr="00363B46">
        <w:rPr>
          <w:rFonts w:ascii="Times New Roman" w:hAnsi="Times New Roman"/>
          <w:szCs w:val="28"/>
          <w:lang w:val="ru-RU"/>
        </w:rPr>
        <w:t xml:space="preserve">грн, або в </w:t>
      </w:r>
      <w:r w:rsidR="0051707E" w:rsidRPr="00363B46">
        <w:rPr>
          <w:rFonts w:ascii="Times New Roman" w:hAnsi="Times New Roman"/>
          <w:szCs w:val="28"/>
          <w:lang w:val="ru-RU"/>
        </w:rPr>
        <w:t xml:space="preserve">1,7 рази більше, ніж у І </w:t>
      </w:r>
      <w:proofErr w:type="gramStart"/>
      <w:r w:rsidR="0051707E" w:rsidRPr="00363B46">
        <w:rPr>
          <w:rFonts w:ascii="Times New Roman" w:hAnsi="Times New Roman"/>
          <w:szCs w:val="28"/>
          <w:lang w:val="ru-RU"/>
        </w:rPr>
        <w:t>п</w:t>
      </w:r>
      <w:proofErr w:type="gramEnd"/>
      <w:r w:rsidR="0051707E" w:rsidRPr="00363B46">
        <w:rPr>
          <w:rFonts w:ascii="Times New Roman" w:hAnsi="Times New Roman"/>
          <w:szCs w:val="28"/>
          <w:lang w:val="ru-RU"/>
        </w:rPr>
        <w:t>івріччі</w:t>
      </w:r>
      <w:r w:rsidRPr="00363B46">
        <w:rPr>
          <w:rFonts w:ascii="Times New Roman" w:hAnsi="Times New Roman"/>
          <w:szCs w:val="28"/>
          <w:lang w:val="ru-RU"/>
        </w:rPr>
        <w:t xml:space="preserve"> 2019 року);</w:t>
      </w:r>
    </w:p>
    <w:p w:rsidR="00480339" w:rsidRPr="00363B46" w:rsidRDefault="00480339" w:rsidP="00363B46">
      <w:pPr>
        <w:tabs>
          <w:tab w:val="left" w:pos="851"/>
          <w:tab w:val="left" w:pos="1134"/>
        </w:tabs>
        <w:spacing w:before="120" w:after="120"/>
        <w:ind w:right="-141" w:firstLine="851"/>
        <w:contextualSpacing/>
        <w:jc w:val="both"/>
        <w:rPr>
          <w:rFonts w:ascii="Times New Roman" w:hAnsi="Times New Roman"/>
          <w:szCs w:val="28"/>
          <w:lang w:val="ru-RU"/>
        </w:rPr>
      </w:pPr>
      <w:r w:rsidRPr="00363B46">
        <w:rPr>
          <w:rFonts w:ascii="Times New Roman" w:hAnsi="Times New Roman"/>
          <w:szCs w:val="28"/>
          <w:lang w:val="uk-UA"/>
        </w:rPr>
        <w:lastRenderedPageBreak/>
        <w:t>•</w:t>
      </w:r>
      <w:r w:rsidRPr="00363B46">
        <w:rPr>
          <w:rFonts w:ascii="Times New Roman" w:hAnsi="Times New Roman"/>
          <w:szCs w:val="28"/>
          <w:lang w:val="uk-UA"/>
        </w:rPr>
        <w:tab/>
        <w:t xml:space="preserve">житлово-комунальне господарство, благоустрій міста, інші – </w:t>
      </w:r>
      <w:r w:rsidR="0051707E" w:rsidRPr="00363B46">
        <w:rPr>
          <w:rFonts w:ascii="Times New Roman" w:hAnsi="Times New Roman"/>
          <w:szCs w:val="28"/>
          <w:lang w:val="ru-RU"/>
        </w:rPr>
        <w:t xml:space="preserve">10,2% (8178,4 </w:t>
      </w:r>
      <w:r w:rsidRPr="00363B46">
        <w:rPr>
          <w:rFonts w:ascii="Times New Roman" w:hAnsi="Times New Roman"/>
          <w:szCs w:val="28"/>
          <w:lang w:val="ru-RU"/>
        </w:rPr>
        <w:t>тис.</w:t>
      </w:r>
      <w:r w:rsidR="00203F4C" w:rsidRPr="00363B46">
        <w:rPr>
          <w:rFonts w:ascii="Times New Roman" w:hAnsi="Times New Roman"/>
          <w:szCs w:val="28"/>
          <w:lang w:val="ru-RU"/>
        </w:rPr>
        <w:t xml:space="preserve"> </w:t>
      </w:r>
      <w:r w:rsidRPr="00363B46">
        <w:rPr>
          <w:rFonts w:ascii="Times New Roman" w:hAnsi="Times New Roman"/>
          <w:szCs w:val="28"/>
          <w:lang w:val="ru-RU"/>
        </w:rPr>
        <w:t>грн</w:t>
      </w:r>
      <w:r w:rsidR="00515028" w:rsidRPr="00363B46">
        <w:rPr>
          <w:rFonts w:ascii="Times New Roman" w:hAnsi="Times New Roman"/>
          <w:szCs w:val="28"/>
          <w:lang w:val="ru-RU"/>
        </w:rPr>
        <w:t xml:space="preserve"> що на 324</w:t>
      </w:r>
      <w:r w:rsidRPr="00363B46">
        <w:rPr>
          <w:rFonts w:ascii="Times New Roman" w:hAnsi="Times New Roman"/>
          <w:szCs w:val="28"/>
          <w:lang w:val="ru-RU"/>
        </w:rPr>
        <w:t xml:space="preserve"> тис</w:t>
      </w:r>
      <w:proofErr w:type="gramStart"/>
      <w:r w:rsidRPr="00363B46">
        <w:rPr>
          <w:rFonts w:ascii="Times New Roman" w:hAnsi="Times New Roman"/>
          <w:szCs w:val="28"/>
          <w:lang w:val="ru-RU"/>
        </w:rPr>
        <w:t>.</w:t>
      </w:r>
      <w:proofErr w:type="gramEnd"/>
      <w:r w:rsidR="00515028" w:rsidRPr="00363B46">
        <w:rPr>
          <w:rFonts w:ascii="Times New Roman" w:hAnsi="Times New Roman"/>
          <w:szCs w:val="28"/>
          <w:lang w:val="ru-RU"/>
        </w:rPr>
        <w:t xml:space="preserve"> </w:t>
      </w:r>
      <w:proofErr w:type="gramStart"/>
      <w:r w:rsidR="00515028" w:rsidRPr="00363B46">
        <w:rPr>
          <w:rFonts w:ascii="Times New Roman" w:hAnsi="Times New Roman"/>
          <w:szCs w:val="28"/>
          <w:lang w:val="ru-RU"/>
        </w:rPr>
        <w:t>г</w:t>
      </w:r>
      <w:proofErr w:type="gramEnd"/>
      <w:r w:rsidR="00515028" w:rsidRPr="00363B46">
        <w:rPr>
          <w:rFonts w:ascii="Times New Roman" w:hAnsi="Times New Roman"/>
          <w:szCs w:val="28"/>
          <w:lang w:val="ru-RU"/>
        </w:rPr>
        <w:t>рн, або на 4%, менше</w:t>
      </w:r>
      <w:r w:rsidRPr="00363B46">
        <w:rPr>
          <w:rFonts w:ascii="Times New Roman" w:hAnsi="Times New Roman"/>
          <w:szCs w:val="28"/>
          <w:lang w:val="ru-RU"/>
        </w:rPr>
        <w:t>, ніж у І кварталі 2019 року);</w:t>
      </w:r>
    </w:p>
    <w:p w:rsidR="00480339" w:rsidRPr="00363B46" w:rsidRDefault="00480339" w:rsidP="00363B46">
      <w:pPr>
        <w:tabs>
          <w:tab w:val="left" w:pos="851"/>
          <w:tab w:val="left" w:pos="1134"/>
        </w:tabs>
        <w:spacing w:before="120" w:after="120"/>
        <w:ind w:right="-141" w:firstLine="851"/>
        <w:contextualSpacing/>
        <w:jc w:val="both"/>
        <w:rPr>
          <w:rFonts w:ascii="Times New Roman" w:hAnsi="Times New Roman"/>
          <w:color w:val="FF0000"/>
          <w:szCs w:val="28"/>
          <w:lang w:val="uk-UA"/>
        </w:rPr>
      </w:pPr>
      <w:r w:rsidRPr="00363B46">
        <w:rPr>
          <w:rFonts w:ascii="Times New Roman" w:hAnsi="Times New Roman"/>
          <w:szCs w:val="28"/>
          <w:lang w:val="uk-UA"/>
        </w:rPr>
        <w:t>•</w:t>
      </w:r>
      <w:r w:rsidRPr="00363B46">
        <w:rPr>
          <w:rFonts w:ascii="Times New Roman" w:hAnsi="Times New Roman"/>
          <w:szCs w:val="28"/>
          <w:lang w:val="uk-UA"/>
        </w:rPr>
        <w:tab/>
        <w:t xml:space="preserve">утримання органів місцевого самоврядування –  </w:t>
      </w:r>
      <w:r w:rsidR="00BF324F" w:rsidRPr="00363B46">
        <w:rPr>
          <w:rFonts w:ascii="Times New Roman" w:hAnsi="Times New Roman"/>
          <w:szCs w:val="28"/>
          <w:lang w:val="ru-RU"/>
        </w:rPr>
        <w:t>14,3% (11603,1</w:t>
      </w:r>
      <w:r w:rsidRPr="00363B46">
        <w:rPr>
          <w:rFonts w:ascii="Times New Roman" w:hAnsi="Times New Roman"/>
          <w:szCs w:val="28"/>
          <w:lang w:val="ru-RU"/>
        </w:rPr>
        <w:t>тис.грн</w:t>
      </w:r>
      <w:r w:rsidRPr="00363B46">
        <w:rPr>
          <w:rFonts w:ascii="Times New Roman" w:hAnsi="Times New Roman"/>
          <w:color w:val="FF0000"/>
          <w:szCs w:val="28"/>
          <w:lang w:val="ru-RU"/>
        </w:rPr>
        <w:t xml:space="preserve">, </w:t>
      </w:r>
      <w:r w:rsidRPr="00363B46">
        <w:rPr>
          <w:rFonts w:ascii="Times New Roman" w:hAnsi="Times New Roman"/>
          <w:szCs w:val="28"/>
          <w:lang w:val="ru-RU"/>
        </w:rPr>
        <w:t>що</w:t>
      </w:r>
      <w:r w:rsidR="00515028" w:rsidRPr="00363B46">
        <w:rPr>
          <w:rFonts w:ascii="Times New Roman" w:hAnsi="Times New Roman"/>
          <w:szCs w:val="28"/>
          <w:lang w:val="ru-RU"/>
        </w:rPr>
        <w:t xml:space="preserve"> на 42,5 </w:t>
      </w:r>
      <w:r w:rsidRPr="00363B46">
        <w:rPr>
          <w:rFonts w:ascii="Times New Roman" w:hAnsi="Times New Roman"/>
          <w:szCs w:val="28"/>
          <w:lang w:val="ru-RU"/>
        </w:rPr>
        <w:t>тис.</w:t>
      </w:r>
      <w:r w:rsidR="005377C6" w:rsidRPr="00363B46">
        <w:rPr>
          <w:rFonts w:ascii="Times New Roman" w:hAnsi="Times New Roman"/>
          <w:szCs w:val="28"/>
          <w:lang w:val="ru-RU"/>
        </w:rPr>
        <w:t xml:space="preserve"> </w:t>
      </w:r>
      <w:proofErr w:type="gramStart"/>
      <w:r w:rsidRPr="00363B46">
        <w:rPr>
          <w:rFonts w:ascii="Times New Roman" w:hAnsi="Times New Roman"/>
          <w:szCs w:val="28"/>
          <w:lang w:val="ru-RU"/>
        </w:rPr>
        <w:t>грн більше, ніж у І кварталі 2019 року).</w:t>
      </w:r>
      <w:proofErr w:type="gramEnd"/>
    </w:p>
    <w:p w:rsidR="00480339" w:rsidRPr="00363B46" w:rsidRDefault="00480339"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Структура загального фонду місцевого бюджету за економічною класифікацією становила:</w:t>
      </w:r>
    </w:p>
    <w:p w:rsidR="00480339" w:rsidRPr="00363B46" w:rsidRDefault="00480339" w:rsidP="00363B46">
      <w:pPr>
        <w:numPr>
          <w:ilvl w:val="0"/>
          <w:numId w:val="6"/>
        </w:numPr>
        <w:tabs>
          <w:tab w:val="clear" w:pos="720"/>
          <w:tab w:val="left" w:pos="709"/>
          <w:tab w:val="left" w:pos="851"/>
          <w:tab w:val="left" w:pos="1134"/>
        </w:tabs>
        <w:overflowPunct/>
        <w:autoSpaceDE/>
        <w:autoSpaceDN/>
        <w:adjustRightInd/>
        <w:ind w:left="0" w:right="-141" w:firstLine="851"/>
        <w:jc w:val="both"/>
        <w:textAlignment w:val="auto"/>
        <w:rPr>
          <w:rFonts w:ascii="Times New Roman" w:hAnsi="Times New Roman"/>
          <w:szCs w:val="28"/>
          <w:lang w:val="ru-RU"/>
        </w:rPr>
      </w:pPr>
      <w:r w:rsidRPr="00363B46">
        <w:rPr>
          <w:rFonts w:ascii="Times New Roman" w:hAnsi="Times New Roman"/>
          <w:szCs w:val="28"/>
          <w:lang w:val="ru-RU"/>
        </w:rPr>
        <w:t>заро</w:t>
      </w:r>
      <w:r w:rsidR="00867E6F" w:rsidRPr="00363B46">
        <w:rPr>
          <w:rFonts w:ascii="Times New Roman" w:hAnsi="Times New Roman"/>
          <w:szCs w:val="28"/>
          <w:lang w:val="ru-RU"/>
        </w:rPr>
        <w:t>бітна плата з нарахуваннями – 78,8% (63796,8</w:t>
      </w:r>
      <w:r w:rsidRPr="00363B46">
        <w:rPr>
          <w:rFonts w:ascii="Times New Roman" w:hAnsi="Times New Roman"/>
          <w:szCs w:val="28"/>
          <w:lang w:val="ru-RU"/>
        </w:rPr>
        <w:t>тис</w:t>
      </w:r>
      <w:proofErr w:type="gramStart"/>
      <w:r w:rsidRPr="00363B46">
        <w:rPr>
          <w:rFonts w:ascii="Times New Roman" w:hAnsi="Times New Roman"/>
          <w:szCs w:val="28"/>
          <w:lang w:val="ru-RU"/>
        </w:rPr>
        <w:t>.г</w:t>
      </w:r>
      <w:proofErr w:type="gramEnd"/>
      <w:r w:rsidRPr="00363B46">
        <w:rPr>
          <w:rFonts w:ascii="Times New Roman" w:hAnsi="Times New Roman"/>
          <w:szCs w:val="28"/>
          <w:lang w:val="ru-RU"/>
        </w:rPr>
        <w:t>рн);</w:t>
      </w:r>
    </w:p>
    <w:p w:rsidR="00480339" w:rsidRPr="00363B46" w:rsidRDefault="00867E6F" w:rsidP="00363B46">
      <w:pPr>
        <w:numPr>
          <w:ilvl w:val="0"/>
          <w:numId w:val="6"/>
        </w:numPr>
        <w:tabs>
          <w:tab w:val="clear" w:pos="720"/>
          <w:tab w:val="left" w:pos="709"/>
          <w:tab w:val="left" w:pos="851"/>
          <w:tab w:val="left" w:pos="1134"/>
        </w:tabs>
        <w:overflowPunct/>
        <w:autoSpaceDE/>
        <w:autoSpaceDN/>
        <w:adjustRightInd/>
        <w:ind w:left="0" w:right="-141" w:firstLine="851"/>
        <w:jc w:val="both"/>
        <w:textAlignment w:val="auto"/>
        <w:rPr>
          <w:rFonts w:ascii="Times New Roman" w:hAnsi="Times New Roman"/>
          <w:szCs w:val="28"/>
          <w:lang w:val="ru-RU"/>
        </w:rPr>
      </w:pPr>
      <w:r w:rsidRPr="00363B46">
        <w:rPr>
          <w:rFonts w:ascii="Times New Roman" w:hAnsi="Times New Roman"/>
          <w:szCs w:val="28"/>
          <w:lang w:val="ru-RU"/>
        </w:rPr>
        <w:t xml:space="preserve">медикаменти – 0,5% (438,8 </w:t>
      </w:r>
      <w:r w:rsidR="00480339" w:rsidRPr="00363B46">
        <w:rPr>
          <w:rFonts w:ascii="Times New Roman" w:hAnsi="Times New Roman"/>
          <w:szCs w:val="28"/>
          <w:lang w:val="ru-RU"/>
        </w:rPr>
        <w:t>тис</w:t>
      </w:r>
      <w:proofErr w:type="gramStart"/>
      <w:r w:rsidR="00480339" w:rsidRPr="00363B46">
        <w:rPr>
          <w:rFonts w:ascii="Times New Roman" w:hAnsi="Times New Roman"/>
          <w:szCs w:val="28"/>
          <w:lang w:val="ru-RU"/>
        </w:rPr>
        <w:t>.г</w:t>
      </w:r>
      <w:proofErr w:type="gramEnd"/>
      <w:r w:rsidR="00480339" w:rsidRPr="00363B46">
        <w:rPr>
          <w:rFonts w:ascii="Times New Roman" w:hAnsi="Times New Roman"/>
          <w:szCs w:val="28"/>
          <w:lang w:val="ru-RU"/>
        </w:rPr>
        <w:t>рн);</w:t>
      </w:r>
    </w:p>
    <w:p w:rsidR="00480339" w:rsidRPr="00363B46" w:rsidRDefault="00867E6F" w:rsidP="00363B46">
      <w:pPr>
        <w:numPr>
          <w:ilvl w:val="0"/>
          <w:numId w:val="6"/>
        </w:numPr>
        <w:tabs>
          <w:tab w:val="clear" w:pos="720"/>
          <w:tab w:val="left" w:pos="709"/>
          <w:tab w:val="left" w:pos="851"/>
          <w:tab w:val="left" w:pos="1134"/>
        </w:tabs>
        <w:overflowPunct/>
        <w:autoSpaceDE/>
        <w:autoSpaceDN/>
        <w:adjustRightInd/>
        <w:ind w:left="0" w:right="-141" w:firstLine="851"/>
        <w:jc w:val="both"/>
        <w:textAlignment w:val="auto"/>
        <w:rPr>
          <w:rFonts w:ascii="Times New Roman" w:hAnsi="Times New Roman"/>
          <w:szCs w:val="28"/>
          <w:lang w:val="ru-RU"/>
        </w:rPr>
      </w:pPr>
      <w:r w:rsidRPr="00363B46">
        <w:rPr>
          <w:rFonts w:ascii="Times New Roman" w:hAnsi="Times New Roman"/>
          <w:szCs w:val="28"/>
          <w:lang w:val="ru-RU"/>
        </w:rPr>
        <w:t xml:space="preserve">продукти харчування – 0,9% (703,6 </w:t>
      </w:r>
      <w:r w:rsidR="00480339" w:rsidRPr="00363B46">
        <w:rPr>
          <w:rFonts w:ascii="Times New Roman" w:hAnsi="Times New Roman"/>
          <w:szCs w:val="28"/>
          <w:lang w:val="ru-RU"/>
        </w:rPr>
        <w:t>тис</w:t>
      </w:r>
      <w:proofErr w:type="gramStart"/>
      <w:r w:rsidR="00480339" w:rsidRPr="00363B46">
        <w:rPr>
          <w:rFonts w:ascii="Times New Roman" w:hAnsi="Times New Roman"/>
          <w:szCs w:val="28"/>
          <w:lang w:val="ru-RU"/>
        </w:rPr>
        <w:t>.г</w:t>
      </w:r>
      <w:proofErr w:type="gramEnd"/>
      <w:r w:rsidR="00480339" w:rsidRPr="00363B46">
        <w:rPr>
          <w:rFonts w:ascii="Times New Roman" w:hAnsi="Times New Roman"/>
          <w:szCs w:val="28"/>
          <w:lang w:val="ru-RU"/>
        </w:rPr>
        <w:t>рн);</w:t>
      </w:r>
    </w:p>
    <w:p w:rsidR="00480339" w:rsidRPr="00363B46" w:rsidRDefault="00480339" w:rsidP="00363B46">
      <w:pPr>
        <w:numPr>
          <w:ilvl w:val="0"/>
          <w:numId w:val="6"/>
        </w:numPr>
        <w:tabs>
          <w:tab w:val="clear" w:pos="720"/>
          <w:tab w:val="left" w:pos="709"/>
          <w:tab w:val="left" w:pos="851"/>
          <w:tab w:val="left" w:pos="1134"/>
        </w:tabs>
        <w:overflowPunct/>
        <w:autoSpaceDE/>
        <w:autoSpaceDN/>
        <w:adjustRightInd/>
        <w:ind w:left="0" w:right="-141" w:firstLine="851"/>
        <w:jc w:val="both"/>
        <w:textAlignment w:val="auto"/>
        <w:rPr>
          <w:rFonts w:ascii="Times New Roman" w:hAnsi="Times New Roman"/>
          <w:szCs w:val="28"/>
          <w:lang w:val="ru-RU"/>
        </w:rPr>
      </w:pPr>
      <w:r w:rsidRPr="00363B46">
        <w:rPr>
          <w:rFonts w:ascii="Times New Roman" w:hAnsi="Times New Roman"/>
          <w:szCs w:val="28"/>
          <w:lang w:val="ru-RU"/>
        </w:rPr>
        <w:t>оплата комунал</w:t>
      </w:r>
      <w:r w:rsidR="00867E6F" w:rsidRPr="00363B46">
        <w:rPr>
          <w:rFonts w:ascii="Times New Roman" w:hAnsi="Times New Roman"/>
          <w:szCs w:val="28"/>
          <w:lang w:val="ru-RU"/>
        </w:rPr>
        <w:t xml:space="preserve">ьних послуг та енергоносіїв – 9,6% (7769,1 </w:t>
      </w:r>
      <w:r w:rsidRPr="00363B46">
        <w:rPr>
          <w:rFonts w:ascii="Times New Roman" w:hAnsi="Times New Roman"/>
          <w:szCs w:val="28"/>
          <w:lang w:val="ru-RU"/>
        </w:rPr>
        <w:t>тис</w:t>
      </w:r>
      <w:proofErr w:type="gramStart"/>
      <w:r w:rsidRPr="00363B46">
        <w:rPr>
          <w:rFonts w:ascii="Times New Roman" w:hAnsi="Times New Roman"/>
          <w:szCs w:val="28"/>
          <w:lang w:val="ru-RU"/>
        </w:rPr>
        <w:t>.г</w:t>
      </w:r>
      <w:proofErr w:type="gramEnd"/>
      <w:r w:rsidRPr="00363B46">
        <w:rPr>
          <w:rFonts w:ascii="Times New Roman" w:hAnsi="Times New Roman"/>
          <w:szCs w:val="28"/>
          <w:lang w:val="ru-RU"/>
        </w:rPr>
        <w:t xml:space="preserve">рн); </w:t>
      </w:r>
    </w:p>
    <w:p w:rsidR="00480339" w:rsidRPr="00363B46" w:rsidRDefault="00480339" w:rsidP="00363B46">
      <w:pPr>
        <w:numPr>
          <w:ilvl w:val="0"/>
          <w:numId w:val="6"/>
        </w:numPr>
        <w:tabs>
          <w:tab w:val="clear" w:pos="720"/>
          <w:tab w:val="left" w:pos="709"/>
          <w:tab w:val="left" w:pos="851"/>
          <w:tab w:val="left" w:pos="1134"/>
        </w:tabs>
        <w:overflowPunct/>
        <w:autoSpaceDE/>
        <w:autoSpaceDN/>
        <w:adjustRightInd/>
        <w:ind w:left="0" w:right="-141" w:firstLine="851"/>
        <w:jc w:val="both"/>
        <w:textAlignment w:val="auto"/>
        <w:rPr>
          <w:rFonts w:ascii="Times New Roman" w:hAnsi="Times New Roman"/>
          <w:szCs w:val="28"/>
          <w:lang w:val="ru-RU"/>
        </w:rPr>
      </w:pPr>
      <w:r w:rsidRPr="00363B46">
        <w:rPr>
          <w:rFonts w:ascii="Times New Roman" w:hAnsi="Times New Roman"/>
          <w:szCs w:val="28"/>
          <w:lang w:val="ru-RU"/>
        </w:rPr>
        <w:t xml:space="preserve">інші видатки (в т.ч. </w:t>
      </w:r>
      <w:proofErr w:type="gramStart"/>
      <w:r w:rsidRPr="00363B46">
        <w:rPr>
          <w:rFonts w:ascii="Times New Roman" w:hAnsi="Times New Roman"/>
          <w:szCs w:val="28"/>
          <w:lang w:val="ru-RU"/>
        </w:rPr>
        <w:t>со</w:t>
      </w:r>
      <w:r w:rsidR="00867E6F" w:rsidRPr="00363B46">
        <w:rPr>
          <w:rFonts w:ascii="Times New Roman" w:hAnsi="Times New Roman"/>
          <w:szCs w:val="28"/>
          <w:lang w:val="ru-RU"/>
        </w:rPr>
        <w:t>ц</w:t>
      </w:r>
      <w:proofErr w:type="gramEnd"/>
      <w:r w:rsidR="00867E6F" w:rsidRPr="00363B46">
        <w:rPr>
          <w:rFonts w:ascii="Times New Roman" w:hAnsi="Times New Roman"/>
          <w:szCs w:val="28"/>
          <w:lang w:val="ru-RU"/>
        </w:rPr>
        <w:t xml:space="preserve">іальні виплати) – 10,2% (8247,7 </w:t>
      </w:r>
      <w:r w:rsidRPr="00363B46">
        <w:rPr>
          <w:rFonts w:ascii="Times New Roman" w:hAnsi="Times New Roman"/>
          <w:szCs w:val="28"/>
          <w:lang w:val="ru-RU"/>
        </w:rPr>
        <w:t>тис.грн) </w:t>
      </w:r>
    </w:p>
    <w:p w:rsidR="0080302E" w:rsidRPr="00363B46" w:rsidRDefault="00480339"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 xml:space="preserve">Видатки </w:t>
      </w:r>
      <w:r w:rsidR="00AB04F6" w:rsidRPr="00363B46">
        <w:rPr>
          <w:rFonts w:ascii="Times New Roman" w:hAnsi="Times New Roman"/>
          <w:szCs w:val="28"/>
          <w:lang w:val="uk-UA"/>
        </w:rPr>
        <w:t>бюджету розвитку у січні-червні звітного року склали 8340,7 тис</w:t>
      </w:r>
      <w:r w:rsidR="00C07353" w:rsidRPr="00363B46">
        <w:rPr>
          <w:rFonts w:ascii="Times New Roman" w:hAnsi="Times New Roman"/>
          <w:szCs w:val="28"/>
          <w:lang w:val="uk-UA"/>
        </w:rPr>
        <w:t xml:space="preserve">. грн (в </w:t>
      </w:r>
      <w:r w:rsidR="00AB04F6" w:rsidRPr="00363B46">
        <w:rPr>
          <w:rFonts w:ascii="Times New Roman" w:hAnsi="Times New Roman"/>
          <w:szCs w:val="28"/>
          <w:lang w:val="uk-UA"/>
        </w:rPr>
        <w:t>1,5 рази</w:t>
      </w:r>
      <w:r w:rsidR="0052493E" w:rsidRPr="00363B46">
        <w:rPr>
          <w:rFonts w:ascii="Times New Roman" w:hAnsi="Times New Roman"/>
          <w:szCs w:val="28"/>
          <w:lang w:val="uk-UA"/>
        </w:rPr>
        <w:t xml:space="preserve"> більше за</w:t>
      </w:r>
      <w:r w:rsidRPr="00363B46">
        <w:rPr>
          <w:rFonts w:ascii="Times New Roman" w:hAnsi="Times New Roman"/>
          <w:szCs w:val="28"/>
          <w:lang w:val="uk-UA"/>
        </w:rPr>
        <w:t xml:space="preserve"> видатки аналогічного періоду 2019 року</w:t>
      </w:r>
      <w:r w:rsidR="00C07353" w:rsidRPr="00363B46">
        <w:rPr>
          <w:rFonts w:ascii="Times New Roman" w:hAnsi="Times New Roman"/>
          <w:szCs w:val="28"/>
          <w:lang w:val="uk-UA"/>
        </w:rPr>
        <w:t>) на</w:t>
      </w:r>
      <w:r w:rsidR="0080302E" w:rsidRPr="00363B46">
        <w:rPr>
          <w:rFonts w:ascii="Times New Roman" w:hAnsi="Times New Roman"/>
          <w:szCs w:val="28"/>
          <w:lang w:val="uk-UA"/>
        </w:rPr>
        <w:t>:</w:t>
      </w:r>
    </w:p>
    <w:p w:rsidR="00480339" w:rsidRPr="00363B46" w:rsidRDefault="0080302E"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освіту – 5,9% (494,5 тис. грн.);</w:t>
      </w:r>
    </w:p>
    <w:p w:rsidR="0080302E" w:rsidRPr="00363B46" w:rsidRDefault="0080302E"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охорону здоров'я – 70 % (5834,8 тис. грн.);</w:t>
      </w:r>
    </w:p>
    <w:p w:rsidR="0080302E" w:rsidRPr="00363B46" w:rsidRDefault="0080302E" w:rsidP="00363B46">
      <w:pPr>
        <w:tabs>
          <w:tab w:val="left" w:pos="709"/>
          <w:tab w:val="left" w:pos="851"/>
          <w:tab w:val="left" w:pos="993"/>
        </w:tabs>
        <w:ind w:right="-141" w:firstLine="851"/>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фізичну культуру і спорт – 0,1% (11,2 тис. грн.);</w:t>
      </w:r>
    </w:p>
    <w:p w:rsidR="0080302E" w:rsidRPr="00363B46" w:rsidRDefault="0080302E" w:rsidP="00363B46">
      <w:pPr>
        <w:tabs>
          <w:tab w:val="left" w:pos="709"/>
          <w:tab w:val="left" w:pos="851"/>
          <w:tab w:val="left" w:pos="993"/>
        </w:tabs>
        <w:ind w:right="-141" w:firstLine="851"/>
        <w:jc w:val="both"/>
        <w:rPr>
          <w:rFonts w:ascii="Times New Roman" w:hAnsi="Times New Roman"/>
          <w:color w:val="FF0000"/>
          <w:szCs w:val="28"/>
          <w:lang w:val="uk-UA"/>
        </w:rPr>
      </w:pPr>
      <w:r w:rsidRPr="00363B46">
        <w:rPr>
          <w:rFonts w:ascii="Times New Roman" w:hAnsi="Times New Roman"/>
          <w:szCs w:val="28"/>
          <w:lang w:val="uk-UA"/>
        </w:rPr>
        <w:t>•</w:t>
      </w:r>
      <w:r w:rsidRPr="00363B46">
        <w:rPr>
          <w:rFonts w:ascii="Times New Roman" w:hAnsi="Times New Roman"/>
          <w:szCs w:val="28"/>
          <w:lang w:val="uk-UA"/>
        </w:rPr>
        <w:tab/>
        <w:t>житлово-комунальне господарство, інші – 24,0 % (2000,2 тис. грн.).</w:t>
      </w:r>
    </w:p>
    <w:p w:rsidR="00976110" w:rsidRPr="00363B46" w:rsidRDefault="00976110" w:rsidP="00363B46">
      <w:pPr>
        <w:widowControl w:val="0"/>
        <w:tabs>
          <w:tab w:val="center" w:pos="4820"/>
          <w:tab w:val="right" w:pos="9641"/>
        </w:tabs>
        <w:overflowPunct/>
        <w:snapToGrid w:val="0"/>
        <w:ind w:right="-141" w:firstLine="851"/>
        <w:jc w:val="both"/>
        <w:textAlignment w:val="auto"/>
        <w:rPr>
          <w:rFonts w:ascii="Times New Roman" w:hAnsi="Times New Roman"/>
          <w:b/>
          <w:bCs/>
          <w:i/>
          <w:szCs w:val="28"/>
          <w:lang w:val="uk-UA"/>
        </w:rPr>
      </w:pPr>
    </w:p>
    <w:p w:rsidR="001D1569" w:rsidRPr="00363B46" w:rsidRDefault="001D1569" w:rsidP="00363B46">
      <w:pPr>
        <w:widowControl w:val="0"/>
        <w:tabs>
          <w:tab w:val="center" w:pos="4820"/>
          <w:tab w:val="right" w:pos="9641"/>
        </w:tabs>
        <w:overflowPunct/>
        <w:snapToGrid w:val="0"/>
        <w:ind w:right="-141" w:firstLine="851"/>
        <w:jc w:val="both"/>
        <w:textAlignment w:val="auto"/>
        <w:rPr>
          <w:rFonts w:ascii="Times New Roman" w:hAnsi="Times New Roman"/>
          <w:b/>
          <w:bCs/>
          <w:szCs w:val="28"/>
          <w:lang w:val="uk-UA"/>
        </w:rPr>
      </w:pPr>
      <w:r w:rsidRPr="00363B46">
        <w:rPr>
          <w:rFonts w:ascii="Times New Roman" w:hAnsi="Times New Roman"/>
          <w:b/>
          <w:bCs/>
          <w:szCs w:val="28"/>
          <w:lang w:val="uk-UA"/>
        </w:rPr>
        <w:t>6. Соціальна сфера</w:t>
      </w:r>
    </w:p>
    <w:p w:rsidR="001D1569" w:rsidRPr="00363B46" w:rsidRDefault="001D1569" w:rsidP="00363B46">
      <w:pPr>
        <w:ind w:right="-141" w:firstLine="851"/>
        <w:jc w:val="both"/>
        <w:rPr>
          <w:rFonts w:ascii="Times New Roman" w:hAnsi="Times New Roman"/>
          <w:b/>
          <w:bCs/>
          <w:szCs w:val="28"/>
          <w:lang w:val="uk-UA"/>
        </w:rPr>
      </w:pPr>
    </w:p>
    <w:p w:rsidR="001D1569" w:rsidRPr="00363B46" w:rsidRDefault="001D1569" w:rsidP="00363B46">
      <w:pPr>
        <w:ind w:right="-141" w:firstLine="851"/>
        <w:jc w:val="both"/>
        <w:rPr>
          <w:rFonts w:ascii="Times New Roman" w:hAnsi="Times New Roman"/>
          <w:b/>
          <w:bCs/>
          <w:i/>
          <w:szCs w:val="28"/>
          <w:lang w:val="uk-UA"/>
        </w:rPr>
      </w:pPr>
      <w:r w:rsidRPr="00363B46">
        <w:rPr>
          <w:rFonts w:ascii="Times New Roman" w:hAnsi="Times New Roman"/>
          <w:b/>
          <w:bCs/>
          <w:i/>
          <w:szCs w:val="28"/>
          <w:lang w:val="uk-UA"/>
        </w:rPr>
        <w:t>6.1 Ринок праці</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lang w:val="uk-UA"/>
        </w:rPr>
        <w:t>О</w:t>
      </w:r>
      <w:r w:rsidRPr="00363B46">
        <w:rPr>
          <w:rFonts w:ascii="Times New Roman" w:hAnsi="Times New Roman"/>
          <w:szCs w:val="28"/>
        </w:rPr>
        <w:t xml:space="preserve">рганізація зайнятості населення здійснювалася відповідно до завдань Програми зайнятості населення м. Березань на 2018-2020 роки, спрямованої на запобігання масовому безробіттю, збереження існуючих та створення нових робочих місць, організацію професійної підготовки та підвищення кваліфікації безробітних, підтримку самозайнятості та підприємницької діяльності. </w:t>
      </w:r>
      <w:r w:rsidRPr="00363B46">
        <w:rPr>
          <w:rFonts w:ascii="Times New Roman" w:hAnsi="Times New Roman"/>
          <w:szCs w:val="28"/>
          <w:lang w:val="uk-UA"/>
        </w:rPr>
        <w:t xml:space="preserve">Проте у І </w:t>
      </w:r>
      <w:r w:rsidR="00AC1B94" w:rsidRPr="00363B46">
        <w:rPr>
          <w:rFonts w:ascii="Times New Roman" w:hAnsi="Times New Roman"/>
          <w:szCs w:val="28"/>
          <w:lang w:val="uk-UA"/>
        </w:rPr>
        <w:t>півріччі</w:t>
      </w:r>
      <w:r w:rsidRPr="00363B46">
        <w:rPr>
          <w:rFonts w:ascii="Times New Roman" w:hAnsi="Times New Roman"/>
          <w:szCs w:val="28"/>
          <w:lang w:val="uk-UA"/>
        </w:rPr>
        <w:t xml:space="preserve"> п.</w:t>
      </w:r>
      <w:r w:rsidR="00CA3FC0" w:rsidRPr="00363B46">
        <w:rPr>
          <w:rFonts w:ascii="Times New Roman" w:hAnsi="Times New Roman"/>
          <w:szCs w:val="28"/>
          <w:lang w:val="uk-UA"/>
        </w:rPr>
        <w:t xml:space="preserve"> </w:t>
      </w:r>
      <w:r w:rsidRPr="00363B46">
        <w:rPr>
          <w:rFonts w:ascii="Times New Roman" w:hAnsi="Times New Roman"/>
          <w:szCs w:val="28"/>
          <w:lang w:val="uk-UA"/>
        </w:rPr>
        <w:t xml:space="preserve">р. на ринок праці у місті суттєво вплинуло введення </w:t>
      </w:r>
      <w:r w:rsidRPr="00363B46">
        <w:rPr>
          <w:rFonts w:ascii="Times New Roman" w:hAnsi="Times New Roman"/>
          <w:szCs w:val="28"/>
          <w:lang w:val="ru-RU"/>
        </w:rPr>
        <w:t>надзвичайн</w:t>
      </w:r>
      <w:r w:rsidRPr="00363B46">
        <w:rPr>
          <w:rFonts w:ascii="Times New Roman" w:hAnsi="Times New Roman"/>
          <w:szCs w:val="28"/>
          <w:lang w:val="uk-UA"/>
        </w:rPr>
        <w:t>ої</w:t>
      </w:r>
      <w:r w:rsidRPr="00363B46">
        <w:rPr>
          <w:rFonts w:ascii="Times New Roman" w:hAnsi="Times New Roman"/>
          <w:szCs w:val="28"/>
          <w:lang w:val="ru-RU"/>
        </w:rPr>
        <w:t xml:space="preserve"> ситуац</w:t>
      </w:r>
      <w:r w:rsidR="0061230C" w:rsidRPr="00363B46">
        <w:rPr>
          <w:rFonts w:ascii="Times New Roman" w:hAnsi="Times New Roman"/>
          <w:szCs w:val="28"/>
          <w:lang w:val="uk-UA"/>
        </w:rPr>
        <w:t>ії через поширення корона</w:t>
      </w:r>
      <w:r w:rsidRPr="00363B46">
        <w:rPr>
          <w:rFonts w:ascii="Times New Roman" w:hAnsi="Times New Roman"/>
          <w:szCs w:val="28"/>
          <w:lang w:val="uk-UA"/>
        </w:rPr>
        <w:t>вірусу.</w:t>
      </w:r>
    </w:p>
    <w:p w:rsidR="001D1569" w:rsidRPr="00363B46" w:rsidRDefault="00E82A3A" w:rsidP="00363B46">
      <w:pPr>
        <w:ind w:right="-141" w:firstLine="851"/>
        <w:jc w:val="both"/>
        <w:rPr>
          <w:rFonts w:ascii="Times New Roman" w:hAnsi="Times New Roman"/>
          <w:szCs w:val="28"/>
        </w:rPr>
      </w:pPr>
      <w:r w:rsidRPr="00363B46">
        <w:rPr>
          <w:rFonts w:ascii="Times New Roman" w:hAnsi="Times New Roman"/>
          <w:szCs w:val="28"/>
          <w:lang w:val="uk-UA"/>
        </w:rPr>
        <w:t>У</w:t>
      </w:r>
      <w:r w:rsidR="001D1569" w:rsidRPr="00363B46">
        <w:rPr>
          <w:rFonts w:ascii="Times New Roman" w:hAnsi="Times New Roman"/>
          <w:szCs w:val="28"/>
          <w:lang w:val="uk-UA"/>
        </w:rPr>
        <w:t xml:space="preserve"> звітному періоді </w:t>
      </w:r>
      <w:r w:rsidR="001D1569" w:rsidRPr="00363B46">
        <w:rPr>
          <w:rFonts w:ascii="Times New Roman" w:hAnsi="Times New Roman"/>
          <w:szCs w:val="28"/>
        </w:rPr>
        <w:t xml:space="preserve">до служби зайнятості звернулися за отриманням соціальних послуг </w:t>
      </w:r>
      <w:r w:rsidR="00AC4180" w:rsidRPr="00363B46">
        <w:rPr>
          <w:rFonts w:ascii="Times New Roman" w:hAnsi="Times New Roman"/>
          <w:szCs w:val="28"/>
          <w:lang w:val="uk-UA"/>
        </w:rPr>
        <w:t>402</w:t>
      </w:r>
      <w:r w:rsidRPr="00363B46">
        <w:rPr>
          <w:rFonts w:ascii="Times New Roman" w:hAnsi="Times New Roman"/>
          <w:szCs w:val="28"/>
          <w:lang w:val="uk-UA"/>
        </w:rPr>
        <w:t xml:space="preserve"> особи, що на 3</w:t>
      </w:r>
      <w:r w:rsidR="00AC4180" w:rsidRPr="00363B46">
        <w:rPr>
          <w:rFonts w:ascii="Times New Roman" w:hAnsi="Times New Roman"/>
          <w:szCs w:val="28"/>
          <w:lang w:val="uk-UA"/>
        </w:rPr>
        <w:t xml:space="preserve">7% більше </w:t>
      </w:r>
      <w:r w:rsidRPr="00363B46">
        <w:rPr>
          <w:rFonts w:ascii="Times New Roman" w:hAnsi="Times New Roman"/>
          <w:szCs w:val="28"/>
          <w:lang w:val="uk-UA"/>
        </w:rPr>
        <w:t xml:space="preserve">в порівнянні </w:t>
      </w:r>
      <w:r w:rsidR="00AC4180" w:rsidRPr="00363B46">
        <w:rPr>
          <w:rFonts w:ascii="Times New Roman" w:hAnsi="Times New Roman"/>
          <w:szCs w:val="28"/>
          <w:lang w:val="uk-UA"/>
        </w:rPr>
        <w:t xml:space="preserve">з </w:t>
      </w:r>
      <w:r w:rsidRPr="00363B46">
        <w:rPr>
          <w:rFonts w:ascii="Times New Roman" w:hAnsi="Times New Roman"/>
          <w:szCs w:val="28"/>
          <w:lang w:val="uk-UA"/>
        </w:rPr>
        <w:t>аналогічни</w:t>
      </w:r>
      <w:r w:rsidR="00AC4180" w:rsidRPr="00363B46">
        <w:rPr>
          <w:rFonts w:ascii="Times New Roman" w:hAnsi="Times New Roman"/>
          <w:szCs w:val="28"/>
          <w:lang w:val="uk-UA"/>
        </w:rPr>
        <w:t xml:space="preserve">м </w:t>
      </w:r>
      <w:r w:rsidR="001D1569" w:rsidRPr="00363B46">
        <w:rPr>
          <w:rFonts w:ascii="Times New Roman" w:hAnsi="Times New Roman"/>
          <w:szCs w:val="28"/>
          <w:lang w:val="uk-UA"/>
        </w:rPr>
        <w:t>період</w:t>
      </w:r>
      <w:r w:rsidR="00AC4180" w:rsidRPr="00363B46">
        <w:rPr>
          <w:rFonts w:ascii="Times New Roman" w:hAnsi="Times New Roman"/>
          <w:szCs w:val="28"/>
          <w:lang w:val="uk-UA"/>
        </w:rPr>
        <w:t>ом</w:t>
      </w:r>
      <w:r w:rsidRPr="00363B46">
        <w:rPr>
          <w:rFonts w:ascii="Times New Roman" w:hAnsi="Times New Roman"/>
          <w:szCs w:val="28"/>
          <w:lang w:val="uk-UA"/>
        </w:rPr>
        <w:t xml:space="preserve"> минулого року (</w:t>
      </w:r>
      <w:r w:rsidR="00AC4180" w:rsidRPr="00363B46">
        <w:rPr>
          <w:rFonts w:ascii="Times New Roman" w:hAnsi="Times New Roman"/>
          <w:szCs w:val="28"/>
          <w:lang w:val="uk-UA"/>
        </w:rPr>
        <w:t>293</w:t>
      </w:r>
      <w:r w:rsidR="001D1569" w:rsidRPr="00363B46">
        <w:rPr>
          <w:rFonts w:ascii="Times New Roman" w:hAnsi="Times New Roman"/>
          <w:szCs w:val="28"/>
        </w:rPr>
        <w:t xml:space="preserve"> особи</w:t>
      </w:r>
      <w:r w:rsidRPr="00363B46">
        <w:rPr>
          <w:rFonts w:ascii="Times New Roman" w:hAnsi="Times New Roman"/>
          <w:szCs w:val="28"/>
          <w:lang w:val="uk-UA"/>
        </w:rPr>
        <w:t xml:space="preserve">). </w:t>
      </w:r>
      <w:r w:rsidR="001D1569" w:rsidRPr="00363B46">
        <w:rPr>
          <w:rFonts w:ascii="Times New Roman" w:hAnsi="Times New Roman"/>
          <w:szCs w:val="28"/>
        </w:rPr>
        <w:t xml:space="preserve">Загальна чисельність незайнятих громадян, які отримали соціальні послуги </w:t>
      </w:r>
      <w:r w:rsidR="001D1569" w:rsidRPr="00363B46">
        <w:rPr>
          <w:rFonts w:ascii="Times New Roman" w:hAnsi="Times New Roman"/>
          <w:szCs w:val="28"/>
          <w:lang w:val="uk-UA"/>
        </w:rPr>
        <w:t>з початку року,</w:t>
      </w:r>
      <w:r w:rsidR="001D1569" w:rsidRPr="00363B46">
        <w:rPr>
          <w:rFonts w:ascii="Times New Roman" w:hAnsi="Times New Roman"/>
          <w:szCs w:val="28"/>
        </w:rPr>
        <w:t xml:space="preserve"> становить </w:t>
      </w:r>
      <w:r w:rsidR="0043234C" w:rsidRPr="00363B46">
        <w:rPr>
          <w:rFonts w:ascii="Times New Roman" w:hAnsi="Times New Roman"/>
          <w:szCs w:val="28"/>
          <w:lang w:val="uk-UA"/>
        </w:rPr>
        <w:t>679</w:t>
      </w:r>
      <w:r w:rsidR="001D1569" w:rsidRPr="00363B46">
        <w:rPr>
          <w:rFonts w:ascii="Times New Roman" w:hAnsi="Times New Roman"/>
          <w:szCs w:val="28"/>
          <w:lang w:val="uk-UA"/>
        </w:rPr>
        <w:t xml:space="preserve"> </w:t>
      </w:r>
      <w:r w:rsidR="001D1569" w:rsidRPr="00363B46">
        <w:rPr>
          <w:rFonts w:ascii="Times New Roman" w:hAnsi="Times New Roman"/>
          <w:szCs w:val="28"/>
        </w:rPr>
        <w:t xml:space="preserve">безробітних, що на </w:t>
      </w:r>
      <w:r w:rsidR="0043234C" w:rsidRPr="00363B46">
        <w:rPr>
          <w:rFonts w:ascii="Times New Roman" w:hAnsi="Times New Roman"/>
          <w:szCs w:val="28"/>
          <w:lang w:val="uk-UA"/>
        </w:rPr>
        <w:t>40</w:t>
      </w:r>
      <w:r w:rsidR="001D1569" w:rsidRPr="00363B46">
        <w:rPr>
          <w:rFonts w:ascii="Times New Roman" w:hAnsi="Times New Roman"/>
          <w:szCs w:val="28"/>
        </w:rPr>
        <w:t xml:space="preserve">% </w:t>
      </w:r>
      <w:r w:rsidR="001D1569" w:rsidRPr="00363B46">
        <w:rPr>
          <w:rFonts w:ascii="Times New Roman" w:hAnsi="Times New Roman"/>
          <w:szCs w:val="28"/>
          <w:lang w:val="uk-UA"/>
        </w:rPr>
        <w:t>більше</w:t>
      </w:r>
      <w:r w:rsidR="001D1569" w:rsidRPr="00363B46">
        <w:rPr>
          <w:rFonts w:ascii="Times New Roman" w:hAnsi="Times New Roman"/>
          <w:szCs w:val="28"/>
        </w:rPr>
        <w:t xml:space="preserve"> </w:t>
      </w:r>
      <w:r w:rsidR="001D1569" w:rsidRPr="00363B46">
        <w:rPr>
          <w:rFonts w:ascii="Times New Roman" w:hAnsi="Times New Roman"/>
          <w:szCs w:val="28"/>
          <w:lang w:val="uk-UA"/>
        </w:rPr>
        <w:t>прот</w:t>
      </w:r>
      <w:r w:rsidR="0043234C" w:rsidRPr="00363B46">
        <w:rPr>
          <w:rFonts w:ascii="Times New Roman" w:hAnsi="Times New Roman"/>
          <w:szCs w:val="28"/>
          <w:lang w:val="uk-UA"/>
        </w:rPr>
        <w:t>и січня-червня 2019 р</w:t>
      </w:r>
      <w:r w:rsidR="001D1569" w:rsidRPr="00363B46">
        <w:rPr>
          <w:rFonts w:ascii="Times New Roman" w:hAnsi="Times New Roman"/>
          <w:szCs w:val="28"/>
          <w:lang w:val="uk-UA"/>
        </w:rPr>
        <w:t>оку</w:t>
      </w:r>
      <w:r w:rsidR="0043234C" w:rsidRPr="00363B46">
        <w:rPr>
          <w:rFonts w:ascii="Times New Roman" w:hAnsi="Times New Roman"/>
          <w:szCs w:val="28"/>
        </w:rPr>
        <w:t xml:space="preserve"> (</w:t>
      </w:r>
      <w:r w:rsidR="0043234C" w:rsidRPr="00363B46">
        <w:rPr>
          <w:rFonts w:ascii="Times New Roman" w:hAnsi="Times New Roman"/>
          <w:szCs w:val="28"/>
          <w:lang w:val="uk-UA"/>
        </w:rPr>
        <w:t>483</w:t>
      </w:r>
      <w:r w:rsidR="001D1569" w:rsidRPr="00363B46">
        <w:rPr>
          <w:rFonts w:ascii="Times New Roman" w:hAnsi="Times New Roman"/>
          <w:szCs w:val="28"/>
        </w:rPr>
        <w:t xml:space="preserve"> безробітних). З них</w:t>
      </w:r>
      <w:r w:rsidR="001D1569" w:rsidRPr="00363B46">
        <w:rPr>
          <w:rFonts w:ascii="Times New Roman" w:hAnsi="Times New Roman"/>
          <w:szCs w:val="28"/>
          <w:lang w:val="uk-UA"/>
        </w:rPr>
        <w:t xml:space="preserve">: </w:t>
      </w:r>
      <w:r w:rsidR="001D1569" w:rsidRPr="00363B46">
        <w:rPr>
          <w:rFonts w:ascii="Times New Roman" w:hAnsi="Times New Roman"/>
          <w:szCs w:val="28"/>
        </w:rPr>
        <w:t xml:space="preserve">жінки </w:t>
      </w:r>
      <w:r w:rsidR="001D1569" w:rsidRPr="00363B46">
        <w:rPr>
          <w:rFonts w:ascii="Times New Roman" w:hAnsi="Times New Roman"/>
          <w:szCs w:val="28"/>
          <w:lang w:val="uk-UA"/>
        </w:rPr>
        <w:t xml:space="preserve">- </w:t>
      </w:r>
      <w:r w:rsidR="001D1569" w:rsidRPr="00363B46">
        <w:rPr>
          <w:rFonts w:ascii="Times New Roman" w:hAnsi="Times New Roman"/>
          <w:szCs w:val="28"/>
        </w:rPr>
        <w:t>5</w:t>
      </w:r>
      <w:r w:rsidR="002E1DA6" w:rsidRPr="00363B46">
        <w:rPr>
          <w:rFonts w:ascii="Times New Roman" w:hAnsi="Times New Roman"/>
          <w:szCs w:val="28"/>
          <w:lang w:val="uk-UA"/>
        </w:rPr>
        <w:t>8</w:t>
      </w:r>
      <w:r w:rsidR="001D1569" w:rsidRPr="00363B46">
        <w:rPr>
          <w:rFonts w:ascii="Times New Roman" w:hAnsi="Times New Roman"/>
          <w:szCs w:val="28"/>
        </w:rPr>
        <w:t>%, молодь у віці до 35 років</w:t>
      </w:r>
      <w:r w:rsidR="002E1DA6" w:rsidRPr="00363B46">
        <w:rPr>
          <w:rFonts w:ascii="Times New Roman" w:hAnsi="Times New Roman"/>
          <w:szCs w:val="28"/>
          <w:lang w:val="uk-UA"/>
        </w:rPr>
        <w:t xml:space="preserve"> - 31</w:t>
      </w:r>
      <w:r w:rsidR="001D1569" w:rsidRPr="00363B46">
        <w:rPr>
          <w:rFonts w:ascii="Times New Roman" w:hAnsi="Times New Roman"/>
          <w:szCs w:val="28"/>
        </w:rPr>
        <w:t>%.</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rPr>
        <w:t xml:space="preserve">Станом на </w:t>
      </w:r>
      <w:r w:rsidR="00B43710" w:rsidRPr="00363B46">
        <w:rPr>
          <w:rFonts w:ascii="Times New Roman" w:hAnsi="Times New Roman"/>
          <w:szCs w:val="28"/>
          <w:lang w:val="uk-UA"/>
        </w:rPr>
        <w:t>01.07</w:t>
      </w:r>
      <w:r w:rsidRPr="00363B46">
        <w:rPr>
          <w:rFonts w:ascii="Times New Roman" w:hAnsi="Times New Roman"/>
          <w:szCs w:val="28"/>
          <w:lang w:val="uk-UA"/>
        </w:rPr>
        <w:t>.</w:t>
      </w:r>
      <w:r w:rsidRPr="00363B46">
        <w:rPr>
          <w:rFonts w:ascii="Times New Roman" w:hAnsi="Times New Roman"/>
          <w:szCs w:val="28"/>
        </w:rPr>
        <w:t>20</w:t>
      </w:r>
      <w:r w:rsidRPr="00363B46">
        <w:rPr>
          <w:rFonts w:ascii="Times New Roman" w:hAnsi="Times New Roman"/>
          <w:szCs w:val="28"/>
          <w:lang w:val="uk-UA"/>
        </w:rPr>
        <w:t>20</w:t>
      </w:r>
      <w:r w:rsidRPr="00363B46">
        <w:rPr>
          <w:rFonts w:ascii="Times New Roman" w:hAnsi="Times New Roman"/>
          <w:szCs w:val="28"/>
        </w:rPr>
        <w:t xml:space="preserve"> року на обліку в</w:t>
      </w:r>
      <w:r w:rsidR="00B43710" w:rsidRPr="00363B46">
        <w:rPr>
          <w:rFonts w:ascii="Times New Roman" w:hAnsi="Times New Roman"/>
          <w:szCs w:val="28"/>
        </w:rPr>
        <w:t xml:space="preserve"> центрі зайнятості налічується </w:t>
      </w:r>
      <w:r w:rsidR="00B43710" w:rsidRPr="00363B46">
        <w:rPr>
          <w:rFonts w:ascii="Times New Roman" w:hAnsi="Times New Roman"/>
          <w:szCs w:val="28"/>
          <w:lang w:val="uk-UA"/>
        </w:rPr>
        <w:t>436</w:t>
      </w:r>
      <w:r w:rsidRPr="00363B46">
        <w:rPr>
          <w:rFonts w:ascii="Times New Roman" w:hAnsi="Times New Roman"/>
          <w:szCs w:val="28"/>
        </w:rPr>
        <w:t xml:space="preserve"> безробітних</w:t>
      </w:r>
      <w:r w:rsidRPr="00363B46">
        <w:rPr>
          <w:rFonts w:ascii="Times New Roman" w:hAnsi="Times New Roman"/>
          <w:szCs w:val="28"/>
          <w:lang w:val="uk-UA"/>
        </w:rPr>
        <w:t>. Кількість їх зросла проти ві</w:t>
      </w:r>
      <w:r w:rsidR="00DE6F67" w:rsidRPr="00363B46">
        <w:rPr>
          <w:rFonts w:ascii="Times New Roman" w:hAnsi="Times New Roman"/>
          <w:szCs w:val="28"/>
          <w:lang w:val="uk-UA"/>
        </w:rPr>
        <w:t>дповідного пері</w:t>
      </w:r>
      <w:r w:rsidR="00CA3FC0" w:rsidRPr="00363B46">
        <w:rPr>
          <w:rFonts w:ascii="Times New Roman" w:hAnsi="Times New Roman"/>
          <w:szCs w:val="28"/>
          <w:lang w:val="uk-UA"/>
        </w:rPr>
        <w:t>о</w:t>
      </w:r>
      <w:r w:rsidR="00DE6F67" w:rsidRPr="00363B46">
        <w:rPr>
          <w:rFonts w:ascii="Times New Roman" w:hAnsi="Times New Roman"/>
          <w:szCs w:val="28"/>
          <w:lang w:val="uk-UA"/>
        </w:rPr>
        <w:t>ду 2019 року на 6</w:t>
      </w:r>
      <w:r w:rsidR="00A54ABA" w:rsidRPr="00363B46">
        <w:rPr>
          <w:rFonts w:ascii="Times New Roman" w:hAnsi="Times New Roman"/>
          <w:szCs w:val="28"/>
          <w:lang w:val="uk-UA"/>
        </w:rPr>
        <w:t>5 %</w:t>
      </w:r>
      <w:r w:rsidR="00DE6F67" w:rsidRPr="00363B46">
        <w:rPr>
          <w:rFonts w:ascii="Times New Roman" w:hAnsi="Times New Roman"/>
          <w:szCs w:val="28"/>
        </w:rPr>
        <w:t xml:space="preserve"> (на 01.0</w:t>
      </w:r>
      <w:r w:rsidR="00DE6F67" w:rsidRPr="00363B46">
        <w:rPr>
          <w:rFonts w:ascii="Times New Roman" w:hAnsi="Times New Roman"/>
          <w:szCs w:val="28"/>
          <w:lang w:val="uk-UA"/>
        </w:rPr>
        <w:t>7</w:t>
      </w:r>
      <w:r w:rsidRPr="00363B46">
        <w:rPr>
          <w:rFonts w:ascii="Times New Roman" w:hAnsi="Times New Roman"/>
          <w:szCs w:val="28"/>
        </w:rPr>
        <w:t>.201</w:t>
      </w:r>
      <w:r w:rsidRPr="00363B46">
        <w:rPr>
          <w:rFonts w:ascii="Times New Roman" w:hAnsi="Times New Roman"/>
          <w:szCs w:val="28"/>
          <w:lang w:val="uk-UA"/>
        </w:rPr>
        <w:t>9</w:t>
      </w:r>
      <w:r w:rsidRPr="00363B46">
        <w:rPr>
          <w:rFonts w:ascii="Times New Roman" w:hAnsi="Times New Roman"/>
          <w:szCs w:val="28"/>
        </w:rPr>
        <w:t xml:space="preserve"> – 2</w:t>
      </w:r>
      <w:r w:rsidR="00CE6F81" w:rsidRPr="00363B46">
        <w:rPr>
          <w:rFonts w:ascii="Times New Roman" w:hAnsi="Times New Roman"/>
          <w:szCs w:val="28"/>
          <w:lang w:val="uk-UA"/>
        </w:rPr>
        <w:t>64</w:t>
      </w:r>
      <w:r w:rsidR="009E5BF0" w:rsidRPr="00363B46">
        <w:rPr>
          <w:rFonts w:ascii="Times New Roman" w:hAnsi="Times New Roman"/>
          <w:szCs w:val="28"/>
        </w:rPr>
        <w:t xml:space="preserve"> ос</w:t>
      </w:r>
      <w:r w:rsidR="009E5BF0" w:rsidRPr="00363B46">
        <w:rPr>
          <w:rFonts w:ascii="Times New Roman" w:hAnsi="Times New Roman"/>
          <w:szCs w:val="28"/>
          <w:lang w:val="uk-UA"/>
        </w:rPr>
        <w:t>оби</w:t>
      </w:r>
      <w:r w:rsidRPr="00363B46">
        <w:rPr>
          <w:rFonts w:ascii="Times New Roman" w:hAnsi="Times New Roman"/>
          <w:szCs w:val="28"/>
        </w:rPr>
        <w:t>)</w:t>
      </w:r>
      <w:r w:rsidRPr="00363B46">
        <w:rPr>
          <w:rFonts w:ascii="Times New Roman" w:hAnsi="Times New Roman"/>
          <w:szCs w:val="28"/>
          <w:lang w:val="uk-UA"/>
        </w:rPr>
        <w:t>. Слід зазначити, що збільшилась кількість безробітних, які отримували допомогу з безробіття, а отже, не залишились без засобів на про</w:t>
      </w:r>
      <w:r w:rsidR="009E5BF0" w:rsidRPr="00363B46">
        <w:rPr>
          <w:rFonts w:ascii="Times New Roman" w:hAnsi="Times New Roman"/>
          <w:szCs w:val="28"/>
          <w:lang w:val="uk-UA"/>
        </w:rPr>
        <w:t xml:space="preserve">живання. </w:t>
      </w:r>
      <w:r w:rsidRPr="00363B46">
        <w:rPr>
          <w:rFonts w:ascii="Times New Roman" w:hAnsi="Times New Roman"/>
          <w:szCs w:val="28"/>
          <w:lang w:val="uk-UA"/>
        </w:rPr>
        <w:t xml:space="preserve">Їх частка у звітному періоді склала </w:t>
      </w:r>
      <w:r w:rsidR="009E5BF0" w:rsidRPr="00363B46">
        <w:rPr>
          <w:rFonts w:ascii="Times New Roman" w:hAnsi="Times New Roman"/>
          <w:szCs w:val="28"/>
          <w:lang w:val="uk-UA"/>
        </w:rPr>
        <w:t>91</w:t>
      </w:r>
      <w:r w:rsidRPr="00363B46">
        <w:rPr>
          <w:rFonts w:ascii="Times New Roman" w:hAnsi="Times New Roman"/>
          <w:szCs w:val="28"/>
          <w:lang w:val="uk-UA"/>
        </w:rPr>
        <w:t>%</w:t>
      </w:r>
      <w:r w:rsidR="009E5BF0" w:rsidRPr="00363B46">
        <w:rPr>
          <w:rFonts w:ascii="Times New Roman" w:hAnsi="Times New Roman"/>
          <w:szCs w:val="28"/>
          <w:lang w:val="uk-UA"/>
        </w:rPr>
        <w:t xml:space="preserve"> (396 осіб</w:t>
      </w:r>
      <w:r w:rsidRPr="00363B46">
        <w:rPr>
          <w:rFonts w:ascii="Times New Roman" w:hAnsi="Times New Roman"/>
          <w:szCs w:val="28"/>
          <w:lang w:val="uk-UA"/>
        </w:rPr>
        <w:t xml:space="preserve">), що майже на </w:t>
      </w:r>
      <w:r w:rsidR="00E340E5" w:rsidRPr="00363B46">
        <w:rPr>
          <w:rFonts w:ascii="Times New Roman" w:hAnsi="Times New Roman"/>
          <w:szCs w:val="28"/>
          <w:lang w:val="uk-UA"/>
        </w:rPr>
        <w:t>3%</w:t>
      </w:r>
      <w:r w:rsidR="009E5BF0" w:rsidRPr="00363B46">
        <w:rPr>
          <w:rFonts w:ascii="Times New Roman" w:hAnsi="Times New Roman"/>
          <w:szCs w:val="28"/>
          <w:lang w:val="uk-UA"/>
        </w:rPr>
        <w:t xml:space="preserve"> більше, аніж у січні-червні 2019 року (232</w:t>
      </w:r>
      <w:r w:rsidRPr="00363B46">
        <w:rPr>
          <w:rFonts w:ascii="Times New Roman" w:hAnsi="Times New Roman"/>
          <w:szCs w:val="28"/>
          <w:lang w:val="uk-UA"/>
        </w:rPr>
        <w:t xml:space="preserve"> особи).</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lang w:val="uk-UA"/>
        </w:rPr>
        <w:t>В той же час у звітному періоді вдвічі зменшується кількість вакансій, а навантаження на одну вакансію зростає проти аналогіч</w:t>
      </w:r>
      <w:r w:rsidR="00510183" w:rsidRPr="00363B46">
        <w:rPr>
          <w:rFonts w:ascii="Times New Roman" w:hAnsi="Times New Roman"/>
          <w:szCs w:val="28"/>
          <w:lang w:val="uk-UA"/>
        </w:rPr>
        <w:t>ного періоду минулого року у 3 рази ( 18 осіб проти 5 осіб у І півріччі 2020</w:t>
      </w:r>
      <w:r w:rsidRPr="00363B46">
        <w:rPr>
          <w:rFonts w:ascii="Times New Roman" w:hAnsi="Times New Roman"/>
          <w:szCs w:val="28"/>
          <w:lang w:val="uk-UA"/>
        </w:rPr>
        <w:t xml:space="preserve"> року).</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rPr>
        <w:t xml:space="preserve">За сприяння служби зайнятості </w:t>
      </w:r>
      <w:r w:rsidRPr="00363B46">
        <w:rPr>
          <w:rFonts w:ascii="Times New Roman" w:hAnsi="Times New Roman"/>
          <w:szCs w:val="28"/>
          <w:lang w:val="uk-UA"/>
        </w:rPr>
        <w:t>у</w:t>
      </w:r>
      <w:r w:rsidRPr="00363B46">
        <w:rPr>
          <w:rFonts w:ascii="Times New Roman" w:hAnsi="Times New Roman"/>
          <w:szCs w:val="28"/>
        </w:rPr>
        <w:t xml:space="preserve"> звітн</w:t>
      </w:r>
      <w:r w:rsidRPr="00363B46">
        <w:rPr>
          <w:rFonts w:ascii="Times New Roman" w:hAnsi="Times New Roman"/>
          <w:szCs w:val="28"/>
          <w:lang w:val="uk-UA"/>
        </w:rPr>
        <w:t>ому</w:t>
      </w:r>
      <w:r w:rsidRPr="00363B46">
        <w:rPr>
          <w:rFonts w:ascii="Times New Roman" w:hAnsi="Times New Roman"/>
          <w:szCs w:val="28"/>
        </w:rPr>
        <w:t xml:space="preserve"> період</w:t>
      </w:r>
      <w:r w:rsidRPr="00363B46">
        <w:rPr>
          <w:rFonts w:ascii="Times New Roman" w:hAnsi="Times New Roman"/>
          <w:szCs w:val="28"/>
          <w:lang w:val="uk-UA"/>
        </w:rPr>
        <w:t>і</w:t>
      </w:r>
      <w:r w:rsidR="006E4CE2" w:rsidRPr="00363B46">
        <w:rPr>
          <w:rFonts w:ascii="Times New Roman" w:hAnsi="Times New Roman"/>
          <w:szCs w:val="28"/>
        </w:rPr>
        <w:t xml:space="preserve"> працевлаштовано </w:t>
      </w:r>
      <w:r w:rsidR="006E4CE2" w:rsidRPr="00363B46">
        <w:rPr>
          <w:rFonts w:ascii="Times New Roman" w:hAnsi="Times New Roman"/>
          <w:szCs w:val="28"/>
          <w:lang w:val="uk-UA"/>
        </w:rPr>
        <w:t>262</w:t>
      </w:r>
      <w:r w:rsidRPr="00363B46">
        <w:rPr>
          <w:rFonts w:ascii="Times New Roman" w:hAnsi="Times New Roman"/>
          <w:szCs w:val="28"/>
        </w:rPr>
        <w:t xml:space="preserve"> ос</w:t>
      </w:r>
      <w:r w:rsidR="006E4CE2" w:rsidRPr="00363B46">
        <w:rPr>
          <w:rFonts w:ascii="Times New Roman" w:hAnsi="Times New Roman"/>
          <w:szCs w:val="28"/>
          <w:lang w:val="uk-UA"/>
        </w:rPr>
        <w:t>оби</w:t>
      </w:r>
      <w:r w:rsidRPr="00363B46">
        <w:rPr>
          <w:rFonts w:ascii="Times New Roman" w:hAnsi="Times New Roman"/>
          <w:szCs w:val="28"/>
        </w:rPr>
        <w:t xml:space="preserve">, з них безробітних </w:t>
      </w:r>
      <w:r w:rsidR="006E4CE2" w:rsidRPr="00363B46">
        <w:rPr>
          <w:rFonts w:ascii="Times New Roman" w:hAnsi="Times New Roman"/>
          <w:szCs w:val="28"/>
          <w:lang w:val="uk-UA"/>
        </w:rPr>
        <w:t>- 71</w:t>
      </w:r>
      <w:r w:rsidRPr="00363B46">
        <w:rPr>
          <w:rFonts w:ascii="Times New Roman" w:hAnsi="Times New Roman"/>
          <w:szCs w:val="28"/>
        </w:rPr>
        <w:t xml:space="preserve"> ос</w:t>
      </w:r>
      <w:r w:rsidR="006E4CE2" w:rsidRPr="00363B46">
        <w:rPr>
          <w:rFonts w:ascii="Times New Roman" w:hAnsi="Times New Roman"/>
          <w:szCs w:val="28"/>
          <w:lang w:val="uk-UA"/>
        </w:rPr>
        <w:t>оба</w:t>
      </w:r>
      <w:r w:rsidRPr="00363B46">
        <w:rPr>
          <w:rFonts w:ascii="Times New Roman" w:hAnsi="Times New Roman"/>
          <w:szCs w:val="28"/>
          <w:lang w:val="uk-UA"/>
        </w:rPr>
        <w:t xml:space="preserve"> (</w:t>
      </w:r>
      <w:r w:rsidRPr="00363B46">
        <w:rPr>
          <w:rFonts w:ascii="Times New Roman" w:hAnsi="Times New Roman"/>
          <w:szCs w:val="28"/>
        </w:rPr>
        <w:t>з</w:t>
      </w:r>
      <w:r w:rsidRPr="00363B46">
        <w:rPr>
          <w:rFonts w:ascii="Times New Roman" w:hAnsi="Times New Roman"/>
          <w:szCs w:val="28"/>
          <w:lang w:val="uk-UA"/>
        </w:rPr>
        <w:t>а</w:t>
      </w:r>
      <w:r w:rsidRPr="00363B46">
        <w:rPr>
          <w:rFonts w:ascii="Times New Roman" w:hAnsi="Times New Roman"/>
          <w:szCs w:val="28"/>
        </w:rPr>
        <w:t xml:space="preserve"> аналогічни</w:t>
      </w:r>
      <w:r w:rsidRPr="00363B46">
        <w:rPr>
          <w:rFonts w:ascii="Times New Roman" w:hAnsi="Times New Roman"/>
          <w:szCs w:val="28"/>
          <w:lang w:val="uk-UA"/>
        </w:rPr>
        <w:t>й</w:t>
      </w:r>
      <w:r w:rsidRPr="00363B46">
        <w:rPr>
          <w:rFonts w:ascii="Times New Roman" w:hAnsi="Times New Roman"/>
          <w:szCs w:val="28"/>
        </w:rPr>
        <w:t xml:space="preserve"> пер</w:t>
      </w:r>
      <w:r w:rsidRPr="00363B46">
        <w:rPr>
          <w:rFonts w:ascii="Times New Roman" w:hAnsi="Times New Roman"/>
          <w:szCs w:val="28"/>
          <w:lang w:val="uk-UA"/>
        </w:rPr>
        <w:t xml:space="preserve">іод 2019 року - </w:t>
      </w:r>
      <w:r w:rsidR="006E4CE2" w:rsidRPr="00363B46">
        <w:rPr>
          <w:rFonts w:ascii="Times New Roman" w:hAnsi="Times New Roman"/>
          <w:szCs w:val="28"/>
          <w:lang w:val="uk-UA"/>
        </w:rPr>
        <w:t>85</w:t>
      </w:r>
      <w:r w:rsidRPr="00363B46">
        <w:rPr>
          <w:rFonts w:ascii="Times New Roman" w:hAnsi="Times New Roman"/>
          <w:szCs w:val="28"/>
        </w:rPr>
        <w:t xml:space="preserve"> </w:t>
      </w:r>
      <w:r w:rsidRPr="00363B46">
        <w:rPr>
          <w:rFonts w:ascii="Times New Roman" w:hAnsi="Times New Roman"/>
          <w:szCs w:val="28"/>
        </w:rPr>
        <w:lastRenderedPageBreak/>
        <w:t xml:space="preserve">безробітних). Із загальної кількості працевлаштованих </w:t>
      </w:r>
      <w:r w:rsidR="006E4CE2" w:rsidRPr="00363B46">
        <w:rPr>
          <w:rFonts w:ascii="Times New Roman" w:hAnsi="Times New Roman"/>
          <w:szCs w:val="28"/>
          <w:lang w:val="uk-UA"/>
        </w:rPr>
        <w:t>29</w:t>
      </w:r>
      <w:r w:rsidRPr="00363B46">
        <w:rPr>
          <w:rFonts w:ascii="Times New Roman" w:hAnsi="Times New Roman"/>
          <w:szCs w:val="28"/>
        </w:rPr>
        <w:t xml:space="preserve"> ос</w:t>
      </w:r>
      <w:r w:rsidR="006E4CE2" w:rsidRPr="00363B46">
        <w:rPr>
          <w:rFonts w:ascii="Times New Roman" w:hAnsi="Times New Roman"/>
          <w:szCs w:val="28"/>
          <w:lang w:val="uk-UA"/>
        </w:rPr>
        <w:t>іб</w:t>
      </w:r>
      <w:r w:rsidRPr="00363B46">
        <w:rPr>
          <w:rFonts w:ascii="Times New Roman" w:hAnsi="Times New Roman"/>
          <w:szCs w:val="28"/>
        </w:rPr>
        <w:t xml:space="preserve"> з категорії соціально-незахищених верств населення, в т.ч. 1 особа</w:t>
      </w:r>
      <w:r w:rsidRPr="00363B46">
        <w:rPr>
          <w:rFonts w:ascii="Times New Roman" w:hAnsi="Times New Roman"/>
          <w:szCs w:val="28"/>
          <w:lang w:val="uk-UA"/>
        </w:rPr>
        <w:t xml:space="preserve"> -</w:t>
      </w:r>
      <w:r w:rsidRPr="00363B46">
        <w:rPr>
          <w:rFonts w:ascii="Times New Roman" w:hAnsi="Times New Roman"/>
          <w:szCs w:val="28"/>
        </w:rPr>
        <w:t xml:space="preserve"> учасник АТО</w:t>
      </w:r>
      <w:r w:rsidR="006E4CE2" w:rsidRPr="00363B46">
        <w:rPr>
          <w:rFonts w:ascii="Times New Roman" w:hAnsi="Times New Roman"/>
          <w:szCs w:val="28"/>
          <w:lang w:val="uk-UA"/>
        </w:rPr>
        <w:t>. Ще троє</w:t>
      </w:r>
      <w:r w:rsidRPr="00363B46">
        <w:rPr>
          <w:rFonts w:ascii="Times New Roman" w:hAnsi="Times New Roman"/>
          <w:szCs w:val="28"/>
          <w:lang w:val="uk-UA"/>
        </w:rPr>
        <w:t xml:space="preserve"> учасник</w:t>
      </w:r>
      <w:r w:rsidR="006E4CE2" w:rsidRPr="00363B46">
        <w:rPr>
          <w:rFonts w:ascii="Times New Roman" w:hAnsi="Times New Roman"/>
          <w:szCs w:val="28"/>
          <w:lang w:val="uk-UA"/>
        </w:rPr>
        <w:t>и АТО працевлаштували</w:t>
      </w:r>
      <w:r w:rsidRPr="00363B46">
        <w:rPr>
          <w:rFonts w:ascii="Times New Roman" w:hAnsi="Times New Roman"/>
          <w:szCs w:val="28"/>
          <w:lang w:val="uk-UA"/>
        </w:rPr>
        <w:t>ся самостійно.</w:t>
      </w:r>
    </w:p>
    <w:p w:rsidR="001D1569" w:rsidRPr="00363B46" w:rsidRDefault="000B0685" w:rsidP="00363B46">
      <w:pPr>
        <w:ind w:right="-141" w:firstLine="851"/>
        <w:jc w:val="both"/>
        <w:rPr>
          <w:rFonts w:ascii="Times New Roman" w:hAnsi="Times New Roman"/>
          <w:szCs w:val="28"/>
          <w:lang w:val="uk-UA"/>
        </w:rPr>
      </w:pPr>
      <w:r w:rsidRPr="00363B46">
        <w:rPr>
          <w:rFonts w:ascii="Times New Roman" w:hAnsi="Times New Roman"/>
          <w:szCs w:val="28"/>
          <w:lang w:val="uk-UA"/>
        </w:rPr>
        <w:t>Протягом І півріччя</w:t>
      </w:r>
      <w:r w:rsidR="001D1569" w:rsidRPr="00363B46">
        <w:rPr>
          <w:rFonts w:ascii="Times New Roman" w:hAnsi="Times New Roman"/>
          <w:szCs w:val="28"/>
          <w:lang w:val="uk-UA"/>
        </w:rPr>
        <w:t xml:space="preserve"> 2020 року одноразова виплата допомоги з безробіття на відкриття підприємницької діяльності на надавалась.</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lang w:val="uk-UA"/>
        </w:rPr>
        <w:t xml:space="preserve">Для одного </w:t>
      </w:r>
      <w:r w:rsidRPr="00363B46">
        <w:rPr>
          <w:rFonts w:ascii="Times New Roman" w:hAnsi="Times New Roman"/>
          <w:szCs w:val="28"/>
        </w:rPr>
        <w:t>працевлаштован</w:t>
      </w:r>
      <w:r w:rsidRPr="00363B46">
        <w:rPr>
          <w:rFonts w:ascii="Times New Roman" w:hAnsi="Times New Roman"/>
          <w:szCs w:val="28"/>
          <w:lang w:val="uk-UA"/>
        </w:rPr>
        <w:t>ого</w:t>
      </w:r>
      <w:r w:rsidRPr="00363B46">
        <w:rPr>
          <w:rFonts w:ascii="Times New Roman" w:hAnsi="Times New Roman"/>
          <w:szCs w:val="28"/>
        </w:rPr>
        <w:t xml:space="preserve"> за направленням служби зайнятості працівник</w:t>
      </w:r>
      <w:r w:rsidRPr="00363B46">
        <w:rPr>
          <w:rFonts w:ascii="Times New Roman" w:hAnsi="Times New Roman"/>
          <w:szCs w:val="28"/>
          <w:lang w:val="uk-UA"/>
        </w:rPr>
        <w:t>а</w:t>
      </w:r>
      <w:r w:rsidRPr="00363B46">
        <w:rPr>
          <w:rFonts w:ascii="Times New Roman" w:hAnsi="Times New Roman"/>
          <w:szCs w:val="28"/>
        </w:rPr>
        <w:t xml:space="preserve"> прийнято рішення щодо компенсації </w:t>
      </w:r>
      <w:r w:rsidRPr="00363B46">
        <w:rPr>
          <w:rFonts w:ascii="Times New Roman" w:hAnsi="Times New Roman"/>
          <w:szCs w:val="28"/>
          <w:lang w:val="uk-UA"/>
        </w:rPr>
        <w:t>роботодавцю</w:t>
      </w:r>
      <w:r w:rsidRPr="00363B46">
        <w:rPr>
          <w:rFonts w:ascii="Times New Roman" w:hAnsi="Times New Roman"/>
          <w:szCs w:val="28"/>
        </w:rPr>
        <w:t xml:space="preserve"> єдиного соціального внеску.</w:t>
      </w:r>
    </w:p>
    <w:p w:rsidR="001D1569" w:rsidRPr="00363B46" w:rsidRDefault="003C3BB3" w:rsidP="00363B46">
      <w:pPr>
        <w:ind w:right="-141" w:firstLine="851"/>
        <w:jc w:val="both"/>
        <w:rPr>
          <w:rFonts w:ascii="Times New Roman" w:hAnsi="Times New Roman"/>
          <w:szCs w:val="28"/>
        </w:rPr>
      </w:pPr>
      <w:r w:rsidRPr="00363B46">
        <w:rPr>
          <w:rFonts w:ascii="Times New Roman" w:hAnsi="Times New Roman"/>
          <w:szCs w:val="28"/>
        </w:rPr>
        <w:t xml:space="preserve">Протягом І </w:t>
      </w:r>
      <w:r w:rsidRPr="00363B46">
        <w:rPr>
          <w:rFonts w:ascii="Times New Roman" w:hAnsi="Times New Roman"/>
          <w:szCs w:val="28"/>
          <w:lang w:val="uk-UA"/>
        </w:rPr>
        <w:t>півріччя</w:t>
      </w:r>
      <w:r w:rsidR="001D1569" w:rsidRPr="00363B46">
        <w:rPr>
          <w:rFonts w:ascii="Times New Roman" w:hAnsi="Times New Roman"/>
          <w:szCs w:val="28"/>
        </w:rPr>
        <w:t xml:space="preserve"> 20</w:t>
      </w:r>
      <w:r w:rsidR="001D1569" w:rsidRPr="00363B46">
        <w:rPr>
          <w:rFonts w:ascii="Times New Roman" w:hAnsi="Times New Roman"/>
          <w:szCs w:val="28"/>
          <w:lang w:val="uk-UA"/>
        </w:rPr>
        <w:t>20</w:t>
      </w:r>
      <w:r w:rsidR="001D1569" w:rsidRPr="00363B46">
        <w:rPr>
          <w:rFonts w:ascii="Times New Roman" w:hAnsi="Times New Roman"/>
          <w:szCs w:val="28"/>
        </w:rPr>
        <w:t xml:space="preserve"> року професійне навчання пройшли </w:t>
      </w:r>
      <w:r w:rsidR="002D1204" w:rsidRPr="00363B46">
        <w:rPr>
          <w:rFonts w:ascii="Times New Roman" w:hAnsi="Times New Roman"/>
          <w:szCs w:val="28"/>
          <w:lang w:val="uk-UA"/>
        </w:rPr>
        <w:t>11</w:t>
      </w:r>
      <w:r w:rsidR="001D1569" w:rsidRPr="00363B46">
        <w:rPr>
          <w:rFonts w:ascii="Times New Roman" w:hAnsi="Times New Roman"/>
          <w:szCs w:val="28"/>
        </w:rPr>
        <w:t xml:space="preserve"> безробітних, що на</w:t>
      </w:r>
      <w:r w:rsidR="001D1569" w:rsidRPr="00363B46">
        <w:rPr>
          <w:rFonts w:ascii="Times New Roman" w:hAnsi="Times New Roman"/>
          <w:szCs w:val="28"/>
          <w:lang w:val="uk-UA"/>
        </w:rPr>
        <w:t xml:space="preserve"> 1 особу </w:t>
      </w:r>
      <w:r w:rsidR="002D1204" w:rsidRPr="00363B46">
        <w:rPr>
          <w:rFonts w:ascii="Times New Roman" w:hAnsi="Times New Roman"/>
          <w:szCs w:val="28"/>
          <w:lang w:val="uk-UA"/>
        </w:rPr>
        <w:t>менше</w:t>
      </w:r>
      <w:r w:rsidR="001D1569" w:rsidRPr="00363B46">
        <w:rPr>
          <w:rFonts w:ascii="Times New Roman" w:hAnsi="Times New Roman"/>
          <w:szCs w:val="28"/>
          <w:lang w:val="uk-UA"/>
        </w:rPr>
        <w:t xml:space="preserve">, ніж за </w:t>
      </w:r>
      <w:r w:rsidR="001D1569" w:rsidRPr="00363B46">
        <w:rPr>
          <w:rFonts w:ascii="Times New Roman" w:hAnsi="Times New Roman"/>
          <w:szCs w:val="28"/>
        </w:rPr>
        <w:t>аналогічний період 201</w:t>
      </w:r>
      <w:r w:rsidR="001D1569" w:rsidRPr="00363B46">
        <w:rPr>
          <w:rFonts w:ascii="Times New Roman" w:hAnsi="Times New Roman"/>
          <w:szCs w:val="28"/>
          <w:lang w:val="uk-UA"/>
        </w:rPr>
        <w:t>9</w:t>
      </w:r>
      <w:r w:rsidR="001D1569" w:rsidRPr="00363B46">
        <w:rPr>
          <w:rFonts w:ascii="Times New Roman" w:hAnsi="Times New Roman"/>
          <w:szCs w:val="28"/>
        </w:rPr>
        <w:t xml:space="preserve"> року (</w:t>
      </w:r>
      <w:r w:rsidR="002D1204" w:rsidRPr="00363B46">
        <w:rPr>
          <w:rFonts w:ascii="Times New Roman" w:hAnsi="Times New Roman"/>
          <w:szCs w:val="28"/>
          <w:lang w:val="uk-UA"/>
        </w:rPr>
        <w:t>12</w:t>
      </w:r>
      <w:r w:rsidR="001D1569" w:rsidRPr="00363B46">
        <w:rPr>
          <w:rFonts w:ascii="Times New Roman" w:hAnsi="Times New Roman"/>
          <w:szCs w:val="28"/>
        </w:rPr>
        <w:t xml:space="preserve"> безробітних). Рівень працевлаштування після навчання становить </w:t>
      </w:r>
      <w:r w:rsidR="00FE0764" w:rsidRPr="00363B46">
        <w:rPr>
          <w:rFonts w:ascii="Times New Roman" w:hAnsi="Times New Roman"/>
          <w:szCs w:val="28"/>
          <w:lang w:val="uk-UA"/>
        </w:rPr>
        <w:t>63,6</w:t>
      </w:r>
      <w:r w:rsidR="001D1569" w:rsidRPr="00363B46">
        <w:rPr>
          <w:rFonts w:ascii="Times New Roman" w:hAnsi="Times New Roman"/>
          <w:szCs w:val="28"/>
        </w:rPr>
        <w:t>%.</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lang w:val="uk-UA"/>
        </w:rPr>
        <w:t>Через карантинну ситуацію у</w:t>
      </w:r>
      <w:r w:rsidRPr="00363B46">
        <w:rPr>
          <w:rFonts w:ascii="Times New Roman" w:hAnsi="Times New Roman"/>
          <w:szCs w:val="28"/>
        </w:rPr>
        <w:t xml:space="preserve"> громадських роботах та інших роботах тимчасового характеру взяли участь </w:t>
      </w:r>
      <w:r w:rsidR="00CA3FC0" w:rsidRPr="00363B46">
        <w:rPr>
          <w:rFonts w:ascii="Times New Roman" w:hAnsi="Times New Roman"/>
          <w:szCs w:val="28"/>
          <w:lang w:val="uk-UA"/>
        </w:rPr>
        <w:t>майже в ш</w:t>
      </w:r>
      <w:r w:rsidR="009C4310" w:rsidRPr="00363B46">
        <w:rPr>
          <w:rFonts w:ascii="Times New Roman" w:hAnsi="Times New Roman"/>
          <w:szCs w:val="28"/>
          <w:lang w:val="uk-UA"/>
        </w:rPr>
        <w:t xml:space="preserve">естеро </w:t>
      </w:r>
      <w:r w:rsidR="008B0DB2" w:rsidRPr="00363B46">
        <w:rPr>
          <w:rFonts w:ascii="Times New Roman" w:hAnsi="Times New Roman"/>
          <w:szCs w:val="28"/>
          <w:lang w:val="uk-UA"/>
        </w:rPr>
        <w:t>менше безробітних (І півріччя 2020 року - 28</w:t>
      </w:r>
      <w:r w:rsidRPr="00363B46">
        <w:rPr>
          <w:rFonts w:ascii="Times New Roman" w:hAnsi="Times New Roman"/>
          <w:szCs w:val="28"/>
        </w:rPr>
        <w:t xml:space="preserve"> </w:t>
      </w:r>
      <w:r w:rsidR="008B0DB2" w:rsidRPr="00363B46">
        <w:rPr>
          <w:rFonts w:ascii="Times New Roman" w:hAnsi="Times New Roman"/>
          <w:szCs w:val="28"/>
          <w:lang w:val="uk-UA"/>
        </w:rPr>
        <w:t>осіб, І півріччя 2019 року – 164</w:t>
      </w:r>
      <w:r w:rsidRPr="00363B46">
        <w:rPr>
          <w:rFonts w:ascii="Times New Roman" w:hAnsi="Times New Roman"/>
          <w:szCs w:val="28"/>
          <w:lang w:val="uk-UA"/>
        </w:rPr>
        <w:t xml:space="preserve"> особи). </w:t>
      </w:r>
    </w:p>
    <w:p w:rsidR="001D1569" w:rsidRPr="00363B46" w:rsidRDefault="001D1569" w:rsidP="00363B46">
      <w:pPr>
        <w:widowControl w:val="0"/>
        <w:ind w:right="-141" w:firstLine="851"/>
        <w:jc w:val="both"/>
        <w:rPr>
          <w:rFonts w:ascii="Times New Roman" w:hAnsi="Times New Roman"/>
          <w:szCs w:val="28"/>
          <w:lang w:val="uk-UA"/>
        </w:rPr>
      </w:pPr>
      <w:r w:rsidRPr="00363B46">
        <w:rPr>
          <w:rFonts w:ascii="Times New Roman" w:hAnsi="Times New Roman"/>
          <w:szCs w:val="28"/>
        </w:rPr>
        <w:t xml:space="preserve">Профорієнтаційними послугами у звітному періоді скористалися </w:t>
      </w:r>
      <w:r w:rsidR="00F67860" w:rsidRPr="00363B46">
        <w:rPr>
          <w:rFonts w:ascii="Times New Roman" w:hAnsi="Times New Roman"/>
          <w:szCs w:val="28"/>
          <w:lang w:val="uk-UA"/>
        </w:rPr>
        <w:t>922</w:t>
      </w:r>
      <w:r w:rsidRPr="00363B46">
        <w:rPr>
          <w:rFonts w:ascii="Times New Roman" w:hAnsi="Times New Roman"/>
          <w:szCs w:val="28"/>
        </w:rPr>
        <w:t xml:space="preserve"> незайнятих та зайнятих громадян, в тому числі </w:t>
      </w:r>
      <w:r w:rsidRPr="00363B46">
        <w:rPr>
          <w:rFonts w:ascii="Times New Roman" w:hAnsi="Times New Roman"/>
          <w:szCs w:val="28"/>
          <w:lang w:val="uk-UA"/>
        </w:rPr>
        <w:t>295</w:t>
      </w:r>
      <w:r w:rsidRPr="00363B46">
        <w:rPr>
          <w:rFonts w:ascii="Times New Roman" w:hAnsi="Times New Roman"/>
          <w:szCs w:val="28"/>
        </w:rPr>
        <w:t xml:space="preserve"> учнів загальноосвітніх шкіл, яким надано </w:t>
      </w:r>
      <w:r w:rsidR="00222D6C" w:rsidRPr="00363B46">
        <w:rPr>
          <w:rFonts w:ascii="Times New Roman" w:hAnsi="Times New Roman"/>
          <w:szCs w:val="28"/>
          <w:lang w:val="uk-UA"/>
        </w:rPr>
        <w:t>1401</w:t>
      </w:r>
      <w:r w:rsidRPr="00363B46">
        <w:rPr>
          <w:rFonts w:ascii="Times New Roman" w:hAnsi="Times New Roman"/>
          <w:szCs w:val="28"/>
        </w:rPr>
        <w:t xml:space="preserve"> профінформаційн</w:t>
      </w:r>
      <w:r w:rsidRPr="00363B46">
        <w:rPr>
          <w:rFonts w:ascii="Times New Roman" w:hAnsi="Times New Roman"/>
          <w:szCs w:val="28"/>
          <w:lang w:val="uk-UA"/>
        </w:rPr>
        <w:t>их</w:t>
      </w:r>
      <w:r w:rsidRPr="00363B46">
        <w:rPr>
          <w:rFonts w:ascii="Times New Roman" w:hAnsi="Times New Roman"/>
          <w:szCs w:val="28"/>
        </w:rPr>
        <w:t>, профконсультаційн</w:t>
      </w:r>
      <w:r w:rsidRPr="00363B46">
        <w:rPr>
          <w:rFonts w:ascii="Times New Roman" w:hAnsi="Times New Roman"/>
          <w:szCs w:val="28"/>
          <w:lang w:val="uk-UA"/>
        </w:rPr>
        <w:t>их</w:t>
      </w:r>
      <w:r w:rsidRPr="00363B46">
        <w:rPr>
          <w:rFonts w:ascii="Times New Roman" w:hAnsi="Times New Roman"/>
          <w:szCs w:val="28"/>
        </w:rPr>
        <w:t xml:space="preserve"> послуг та послуг</w:t>
      </w:r>
      <w:r w:rsidRPr="00363B46">
        <w:rPr>
          <w:rFonts w:ascii="Times New Roman" w:hAnsi="Times New Roman"/>
          <w:szCs w:val="28"/>
          <w:lang w:val="uk-UA"/>
        </w:rPr>
        <w:t>и</w:t>
      </w:r>
      <w:r w:rsidRPr="00363B46">
        <w:rPr>
          <w:rFonts w:ascii="Times New Roman" w:hAnsi="Times New Roman"/>
          <w:szCs w:val="28"/>
        </w:rPr>
        <w:t xml:space="preserve"> з профвідбору</w:t>
      </w:r>
      <w:r w:rsidRPr="00363B46">
        <w:rPr>
          <w:rFonts w:ascii="Times New Roman" w:hAnsi="Times New Roman"/>
          <w:szCs w:val="28"/>
          <w:lang w:val="uk-UA"/>
        </w:rPr>
        <w:t>, використовуючи такі сервіси державної служби зайнятості : "Платформа профорієнтації та розвитку кар’єри" (profi.dcz.gov.ua) і "Моя професія: консультаційна мережа" (myprofession.com.ua), на яких можна пройти тестування і визначити рівень власних професійних інтересів, інтелекту та особистісні схильності до певного виду професійної діяльності.</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rPr>
        <w:t xml:space="preserve">У </w:t>
      </w:r>
      <w:r w:rsidRPr="00363B46">
        <w:rPr>
          <w:rFonts w:ascii="Times New Roman" w:hAnsi="Times New Roman"/>
          <w:szCs w:val="28"/>
          <w:lang w:val="uk-UA"/>
        </w:rPr>
        <w:t xml:space="preserve">Березанській </w:t>
      </w:r>
      <w:r w:rsidRPr="00363B46">
        <w:rPr>
          <w:rFonts w:ascii="Times New Roman" w:hAnsi="Times New Roman"/>
          <w:szCs w:val="28"/>
        </w:rPr>
        <w:t xml:space="preserve">філії </w:t>
      </w:r>
      <w:r w:rsidRPr="00363B46">
        <w:rPr>
          <w:rFonts w:ascii="Times New Roman" w:hAnsi="Times New Roman"/>
          <w:szCs w:val="28"/>
          <w:lang w:val="uk-UA"/>
        </w:rPr>
        <w:t xml:space="preserve">Київського обласного центру зайнятості </w:t>
      </w:r>
      <w:r w:rsidRPr="00363B46">
        <w:rPr>
          <w:rFonts w:ascii="Times New Roman" w:hAnsi="Times New Roman"/>
          <w:szCs w:val="28"/>
        </w:rPr>
        <w:t xml:space="preserve">активно впроваджуються інноваційні підходи на засадах рекрутингу, нові он-лайн сервіси, налагоджена комунікація з роботодавцями щодо підбору персоналу шляхом електронного спілкування. З метою наближення соціальних послуг до клієнтів, створюється доступна для мешканців Березанської ОТГ система оперативного й безперешкодного реагування на їх потреби у сфері працевлаштування. </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lang w:val="uk-UA"/>
        </w:rPr>
        <w:t>В умовах карантину працівники центру зайнятості працюють з відвідувачами дистанційно через встановлену скриньку для заяв та звернень, надають консультації телефоном або з використанням Інтернету. З початку дії особливих умов вісьмом особам надано послуги за спрощеною процедурою.</w:t>
      </w:r>
    </w:p>
    <w:p w:rsidR="001D1569" w:rsidRPr="00363B46" w:rsidRDefault="001D1569" w:rsidP="00363B46">
      <w:pPr>
        <w:shd w:val="clear" w:color="auto" w:fill="FFFFFF"/>
        <w:ind w:right="-141" w:firstLine="851"/>
        <w:jc w:val="both"/>
        <w:rPr>
          <w:rFonts w:ascii="Times New Roman" w:hAnsi="Times New Roman"/>
          <w:szCs w:val="28"/>
        </w:rPr>
      </w:pPr>
      <w:r w:rsidRPr="00363B46">
        <w:rPr>
          <w:rFonts w:ascii="Times New Roman" w:hAnsi="Times New Roman"/>
          <w:szCs w:val="28"/>
        </w:rPr>
        <w:t xml:space="preserve">Стан виплати заробітної плати, її легалізація, додержання мінімальних гарантій в оплаті праці та повної виплати заробітної плати на економічно-активних підприємствах </w:t>
      </w:r>
      <w:r w:rsidRPr="00363B46">
        <w:rPr>
          <w:rFonts w:ascii="Times New Roman" w:hAnsi="Times New Roman"/>
          <w:szCs w:val="28"/>
          <w:lang w:val="uk-UA"/>
        </w:rPr>
        <w:t>об’єднаної громади пер</w:t>
      </w:r>
      <w:r w:rsidRPr="00363B46">
        <w:rPr>
          <w:rFonts w:ascii="Times New Roman" w:hAnsi="Times New Roman"/>
          <w:szCs w:val="28"/>
        </w:rPr>
        <w:t>ебуває на постійному контролі виконавчих органів міської ради.</w:t>
      </w:r>
    </w:p>
    <w:p w:rsidR="001D1569" w:rsidRPr="00363B46" w:rsidRDefault="001D1569" w:rsidP="00363B46">
      <w:pPr>
        <w:shd w:val="clear" w:color="auto" w:fill="FFFFFF"/>
        <w:ind w:right="-141" w:firstLine="851"/>
        <w:jc w:val="both"/>
        <w:rPr>
          <w:rFonts w:ascii="Times New Roman" w:hAnsi="Times New Roman"/>
          <w:szCs w:val="28"/>
        </w:rPr>
      </w:pPr>
      <w:r w:rsidRPr="00363B46">
        <w:rPr>
          <w:rFonts w:ascii="Times New Roman" w:hAnsi="Times New Roman"/>
          <w:szCs w:val="28"/>
        </w:rPr>
        <w:t xml:space="preserve">Згідно </w:t>
      </w:r>
      <w:r w:rsidRPr="00363B46">
        <w:rPr>
          <w:rFonts w:ascii="Times New Roman" w:hAnsi="Times New Roman"/>
          <w:szCs w:val="28"/>
          <w:lang w:val="uk-UA"/>
        </w:rPr>
        <w:t xml:space="preserve">з </w:t>
      </w:r>
      <w:r w:rsidRPr="00363B46">
        <w:rPr>
          <w:rFonts w:ascii="Times New Roman" w:hAnsi="Times New Roman"/>
          <w:szCs w:val="28"/>
        </w:rPr>
        <w:t>моніторинг</w:t>
      </w:r>
      <w:r w:rsidRPr="00363B46">
        <w:rPr>
          <w:rFonts w:ascii="Times New Roman" w:hAnsi="Times New Roman"/>
          <w:szCs w:val="28"/>
          <w:lang w:val="uk-UA"/>
        </w:rPr>
        <w:t>ом</w:t>
      </w:r>
      <w:r w:rsidRPr="00363B46">
        <w:rPr>
          <w:rFonts w:ascii="Times New Roman" w:hAnsi="Times New Roman"/>
          <w:szCs w:val="28"/>
        </w:rPr>
        <w:t xml:space="preserve"> кола підприємств, які підлягають статистичним спостереженням, станом на 01.</w:t>
      </w:r>
      <w:r w:rsidR="00F74E3E" w:rsidRPr="00363B46">
        <w:rPr>
          <w:rFonts w:ascii="Times New Roman" w:hAnsi="Times New Roman"/>
          <w:szCs w:val="28"/>
          <w:lang w:val="uk-UA"/>
        </w:rPr>
        <w:t>07</w:t>
      </w:r>
      <w:r w:rsidRPr="00363B46">
        <w:rPr>
          <w:rFonts w:ascii="Times New Roman" w:hAnsi="Times New Roman"/>
          <w:szCs w:val="28"/>
        </w:rPr>
        <w:t>.20</w:t>
      </w:r>
      <w:r w:rsidRPr="00363B46">
        <w:rPr>
          <w:rFonts w:ascii="Times New Roman" w:hAnsi="Times New Roman"/>
          <w:szCs w:val="28"/>
          <w:lang w:val="uk-UA"/>
        </w:rPr>
        <w:t xml:space="preserve">20 </w:t>
      </w:r>
      <w:r w:rsidRPr="00363B46">
        <w:rPr>
          <w:rFonts w:ascii="Times New Roman" w:hAnsi="Times New Roman"/>
          <w:szCs w:val="28"/>
        </w:rPr>
        <w:t>заборгованість із виплати заробітної плати відсутня.</w:t>
      </w:r>
    </w:p>
    <w:p w:rsidR="001D1569" w:rsidRPr="00363B46" w:rsidRDefault="00AD4C4F" w:rsidP="00363B46">
      <w:pPr>
        <w:shd w:val="clear" w:color="auto" w:fill="FFFFFF"/>
        <w:tabs>
          <w:tab w:val="left" w:pos="708"/>
          <w:tab w:val="left" w:pos="1416"/>
          <w:tab w:val="left" w:pos="2124"/>
          <w:tab w:val="center" w:pos="4421"/>
        </w:tabs>
        <w:ind w:right="-141" w:firstLine="851"/>
        <w:contextualSpacing/>
        <w:jc w:val="both"/>
        <w:rPr>
          <w:rFonts w:ascii="Times New Roman" w:hAnsi="Times New Roman"/>
          <w:szCs w:val="28"/>
          <w:lang w:val="uk-UA"/>
        </w:rPr>
      </w:pPr>
      <w:r w:rsidRPr="00363B46">
        <w:rPr>
          <w:rFonts w:ascii="Times New Roman" w:hAnsi="Times New Roman"/>
          <w:szCs w:val="28"/>
          <w:lang w:val="uk-UA"/>
        </w:rPr>
        <w:t>У січні - червні</w:t>
      </w:r>
      <w:r w:rsidR="001D1569" w:rsidRPr="00363B46">
        <w:rPr>
          <w:rFonts w:ascii="Times New Roman" w:hAnsi="Times New Roman"/>
          <w:szCs w:val="28"/>
          <w:lang w:val="uk-UA"/>
        </w:rPr>
        <w:t xml:space="preserve"> </w:t>
      </w:r>
      <w:r w:rsidR="001D1569" w:rsidRPr="00363B46">
        <w:rPr>
          <w:rFonts w:ascii="Times New Roman" w:hAnsi="Times New Roman"/>
          <w:szCs w:val="28"/>
        </w:rPr>
        <w:t>20</w:t>
      </w:r>
      <w:r w:rsidR="001D1569" w:rsidRPr="00363B46">
        <w:rPr>
          <w:rFonts w:ascii="Times New Roman" w:hAnsi="Times New Roman"/>
          <w:szCs w:val="28"/>
          <w:lang w:val="uk-UA"/>
        </w:rPr>
        <w:t>20</w:t>
      </w:r>
      <w:r w:rsidR="001D1569" w:rsidRPr="00363B46">
        <w:rPr>
          <w:rFonts w:ascii="Times New Roman" w:hAnsi="Times New Roman"/>
          <w:szCs w:val="28"/>
        </w:rPr>
        <w:t xml:space="preserve"> ро</w:t>
      </w:r>
      <w:r w:rsidR="001D1569" w:rsidRPr="00363B46">
        <w:rPr>
          <w:rFonts w:ascii="Times New Roman" w:hAnsi="Times New Roman"/>
          <w:szCs w:val="28"/>
          <w:lang w:val="uk-UA"/>
        </w:rPr>
        <w:t>ку</w:t>
      </w:r>
      <w:r w:rsidR="001D1569" w:rsidRPr="00363B46">
        <w:rPr>
          <w:rFonts w:ascii="Times New Roman" w:hAnsi="Times New Roman"/>
          <w:szCs w:val="28"/>
        </w:rPr>
        <w:t xml:space="preserve"> проведено </w:t>
      </w:r>
      <w:r w:rsidR="00E439B9" w:rsidRPr="00363B46">
        <w:rPr>
          <w:rFonts w:ascii="Times New Roman" w:hAnsi="Times New Roman"/>
          <w:szCs w:val="28"/>
          <w:lang w:val="uk-UA"/>
        </w:rPr>
        <w:t>3</w:t>
      </w:r>
      <w:r w:rsidR="001D1569" w:rsidRPr="00363B46">
        <w:rPr>
          <w:rFonts w:ascii="Times New Roman" w:hAnsi="Times New Roman"/>
          <w:szCs w:val="28"/>
          <w:lang w:val="uk-UA"/>
        </w:rPr>
        <w:t xml:space="preserve"> </w:t>
      </w:r>
      <w:r w:rsidR="001D1569" w:rsidRPr="00363B46">
        <w:rPr>
          <w:rFonts w:ascii="Times New Roman" w:hAnsi="Times New Roman"/>
          <w:szCs w:val="28"/>
        </w:rPr>
        <w:t>засідан</w:t>
      </w:r>
      <w:r w:rsidR="001D1569" w:rsidRPr="00363B46">
        <w:rPr>
          <w:rFonts w:ascii="Times New Roman" w:hAnsi="Times New Roman"/>
          <w:szCs w:val="28"/>
          <w:lang w:val="uk-UA"/>
        </w:rPr>
        <w:t>ня</w:t>
      </w:r>
      <w:r w:rsidR="001D1569" w:rsidRPr="00363B46">
        <w:rPr>
          <w:rFonts w:ascii="Times New Roman" w:hAnsi="Times New Roman"/>
          <w:szCs w:val="28"/>
        </w:rPr>
        <w:t xml:space="preserve"> робочої групи з питань легалізації виплати заробітної плати та зайнятості населення, на як</w:t>
      </w:r>
      <w:r w:rsidR="001D1569" w:rsidRPr="00363B46">
        <w:rPr>
          <w:rFonts w:ascii="Times New Roman" w:hAnsi="Times New Roman"/>
          <w:szCs w:val="28"/>
          <w:lang w:val="uk-UA"/>
        </w:rPr>
        <w:t>их розглядались</w:t>
      </w:r>
      <w:r w:rsidR="001D1569" w:rsidRPr="00363B46">
        <w:rPr>
          <w:rFonts w:ascii="Times New Roman" w:hAnsi="Times New Roman"/>
          <w:szCs w:val="28"/>
        </w:rPr>
        <w:t xml:space="preserve"> питання щодо мінімізації виплати заробітної плати та нарахування її менше законодавчо встановленого мінімуму окремими суб’єктами господарювання, </w:t>
      </w:r>
      <w:r w:rsidR="001D1569" w:rsidRPr="00363B46">
        <w:rPr>
          <w:rFonts w:ascii="Times New Roman" w:hAnsi="Times New Roman"/>
          <w:szCs w:val="28"/>
          <w:lang w:val="uk-UA"/>
        </w:rPr>
        <w:t>що</w:t>
      </w:r>
      <w:r w:rsidR="001D1569" w:rsidRPr="00363B46">
        <w:rPr>
          <w:rFonts w:ascii="Times New Roman" w:hAnsi="Times New Roman"/>
          <w:szCs w:val="28"/>
        </w:rPr>
        <w:t xml:space="preserve"> здійснюють фінансово-господарську діяльність </w:t>
      </w:r>
      <w:r w:rsidR="001D1569" w:rsidRPr="00363B46">
        <w:rPr>
          <w:rFonts w:ascii="Times New Roman" w:hAnsi="Times New Roman"/>
          <w:szCs w:val="28"/>
        </w:rPr>
        <w:lastRenderedPageBreak/>
        <w:t xml:space="preserve">на території </w:t>
      </w:r>
      <w:r w:rsidR="001D1569" w:rsidRPr="00363B46">
        <w:rPr>
          <w:rFonts w:ascii="Times New Roman" w:hAnsi="Times New Roman"/>
          <w:szCs w:val="28"/>
          <w:lang w:val="uk-UA"/>
        </w:rPr>
        <w:t>громади</w:t>
      </w:r>
      <w:r w:rsidR="001D1569" w:rsidRPr="00363B46">
        <w:rPr>
          <w:rFonts w:ascii="Times New Roman" w:hAnsi="Times New Roman"/>
          <w:szCs w:val="28"/>
        </w:rPr>
        <w:t>, заслуховувалися керівники запрошених підприємств</w:t>
      </w:r>
      <w:r w:rsidR="00E439B9" w:rsidRPr="00363B46">
        <w:rPr>
          <w:rFonts w:ascii="Times New Roman" w:hAnsi="Times New Roman"/>
          <w:szCs w:val="28"/>
          <w:lang w:val="uk-UA"/>
        </w:rPr>
        <w:t xml:space="preserve"> (у І півріччі 2019 році - 6 засідань</w:t>
      </w:r>
      <w:r w:rsidR="001D1569" w:rsidRPr="00363B46">
        <w:rPr>
          <w:rFonts w:ascii="Times New Roman" w:hAnsi="Times New Roman"/>
          <w:szCs w:val="28"/>
          <w:lang w:val="uk-UA"/>
        </w:rPr>
        <w:t>).</w:t>
      </w:r>
    </w:p>
    <w:p w:rsidR="001D1569" w:rsidRPr="00363B46" w:rsidRDefault="006137FD" w:rsidP="00363B46">
      <w:pPr>
        <w:shd w:val="clear" w:color="auto" w:fill="FFFFFF"/>
        <w:tabs>
          <w:tab w:val="left" w:pos="708"/>
          <w:tab w:val="left" w:pos="1416"/>
          <w:tab w:val="left" w:pos="2124"/>
          <w:tab w:val="center" w:pos="4421"/>
        </w:tabs>
        <w:ind w:right="-141" w:firstLine="851"/>
        <w:contextualSpacing/>
        <w:jc w:val="both"/>
        <w:rPr>
          <w:rFonts w:ascii="Times New Roman" w:hAnsi="Times New Roman"/>
          <w:szCs w:val="28"/>
          <w:lang w:val="uk-UA"/>
        </w:rPr>
      </w:pPr>
      <w:r w:rsidRPr="00363B46">
        <w:rPr>
          <w:rFonts w:ascii="Times New Roman" w:hAnsi="Times New Roman"/>
          <w:szCs w:val="28"/>
          <w:lang w:val="uk-UA"/>
        </w:rPr>
        <w:t>Впродовж І півріччя</w:t>
      </w:r>
      <w:r w:rsidR="001D1569" w:rsidRPr="00363B46">
        <w:rPr>
          <w:rFonts w:ascii="Times New Roman" w:hAnsi="Times New Roman"/>
          <w:szCs w:val="28"/>
          <w:lang w:val="uk-UA"/>
        </w:rPr>
        <w:t xml:space="preserve"> 2020 року проведено 5 інспекційних відвідуван</w:t>
      </w:r>
      <w:r w:rsidR="006F5BAD" w:rsidRPr="00363B46">
        <w:rPr>
          <w:rFonts w:ascii="Times New Roman" w:hAnsi="Times New Roman"/>
          <w:szCs w:val="28"/>
          <w:lang w:val="uk-UA"/>
        </w:rPr>
        <w:t>ь суб’єктів господарювання та 25</w:t>
      </w:r>
      <w:r w:rsidR="001D1569" w:rsidRPr="00363B46">
        <w:rPr>
          <w:rFonts w:ascii="Times New Roman" w:hAnsi="Times New Roman"/>
          <w:szCs w:val="28"/>
          <w:lang w:val="uk-UA"/>
        </w:rPr>
        <w:t xml:space="preserve"> </w:t>
      </w:r>
      <w:r w:rsidR="001D1569" w:rsidRPr="00363B46">
        <w:rPr>
          <w:rFonts w:ascii="Times New Roman" w:hAnsi="Times New Roman"/>
          <w:szCs w:val="28"/>
        </w:rPr>
        <w:t>превентивних заходів, що підтверджується довідками</w:t>
      </w:r>
      <w:r w:rsidR="006F5BAD" w:rsidRPr="00363B46">
        <w:rPr>
          <w:rFonts w:ascii="Times New Roman" w:hAnsi="Times New Roman"/>
          <w:szCs w:val="28"/>
          <w:lang w:val="uk-UA"/>
        </w:rPr>
        <w:t xml:space="preserve"> (у І півріччі 2019 року - 29</w:t>
      </w:r>
      <w:r w:rsidR="001D1569" w:rsidRPr="00363B46">
        <w:rPr>
          <w:rFonts w:ascii="Times New Roman" w:hAnsi="Times New Roman"/>
          <w:szCs w:val="28"/>
          <w:lang w:val="uk-UA"/>
        </w:rPr>
        <w:t xml:space="preserve"> інспекційні відвідування та 24 превентивних заходів). </w:t>
      </w:r>
    </w:p>
    <w:p w:rsidR="001D1569" w:rsidRPr="00363B46" w:rsidRDefault="001D1569" w:rsidP="00363B46">
      <w:pPr>
        <w:widowControl w:val="0"/>
        <w:tabs>
          <w:tab w:val="center" w:pos="4820"/>
        </w:tabs>
        <w:overflowPunct/>
        <w:snapToGrid w:val="0"/>
        <w:ind w:right="-141" w:firstLine="851"/>
        <w:jc w:val="both"/>
        <w:textAlignment w:val="auto"/>
        <w:rPr>
          <w:rFonts w:ascii="Times New Roman" w:hAnsi="Times New Roman"/>
          <w:b/>
          <w:bCs/>
          <w:szCs w:val="28"/>
          <w:lang w:val="uk-UA"/>
        </w:rPr>
      </w:pPr>
      <w:r w:rsidRPr="00363B46">
        <w:rPr>
          <w:rFonts w:ascii="Times New Roman" w:hAnsi="Times New Roman"/>
          <w:iCs/>
          <w:szCs w:val="28"/>
        </w:rPr>
        <w:t xml:space="preserve">Згідно </w:t>
      </w:r>
      <w:r w:rsidRPr="00363B46">
        <w:rPr>
          <w:rFonts w:ascii="Times New Roman" w:hAnsi="Times New Roman"/>
          <w:iCs/>
          <w:szCs w:val="28"/>
          <w:lang w:val="uk-UA"/>
        </w:rPr>
        <w:t xml:space="preserve">з </w:t>
      </w:r>
      <w:r w:rsidRPr="00363B46">
        <w:rPr>
          <w:rFonts w:ascii="Times New Roman" w:hAnsi="Times New Roman"/>
          <w:iCs/>
          <w:szCs w:val="28"/>
        </w:rPr>
        <w:t>надано</w:t>
      </w:r>
      <w:r w:rsidRPr="00363B46">
        <w:rPr>
          <w:rFonts w:ascii="Times New Roman" w:hAnsi="Times New Roman"/>
          <w:iCs/>
          <w:szCs w:val="28"/>
          <w:lang w:val="uk-UA"/>
        </w:rPr>
        <w:t>ю</w:t>
      </w:r>
      <w:r w:rsidRPr="00363B46">
        <w:rPr>
          <w:rFonts w:ascii="Times New Roman" w:hAnsi="Times New Roman"/>
          <w:iCs/>
          <w:szCs w:val="28"/>
        </w:rPr>
        <w:t xml:space="preserve"> інформаці</w:t>
      </w:r>
      <w:r w:rsidRPr="00363B46">
        <w:rPr>
          <w:rFonts w:ascii="Times New Roman" w:hAnsi="Times New Roman"/>
          <w:iCs/>
          <w:szCs w:val="28"/>
          <w:lang w:val="uk-UA"/>
        </w:rPr>
        <w:t>єю</w:t>
      </w:r>
      <w:r w:rsidRPr="00363B46">
        <w:rPr>
          <w:rFonts w:ascii="Times New Roman" w:hAnsi="Times New Roman"/>
          <w:iCs/>
          <w:szCs w:val="28"/>
        </w:rPr>
        <w:t xml:space="preserve"> </w:t>
      </w:r>
      <w:r w:rsidRPr="00363B46">
        <w:rPr>
          <w:rFonts w:ascii="Times New Roman" w:hAnsi="Times New Roman"/>
          <w:szCs w:val="28"/>
        </w:rPr>
        <w:t>Баришівськ</w:t>
      </w:r>
      <w:r w:rsidRPr="00363B46">
        <w:rPr>
          <w:rFonts w:ascii="Times New Roman" w:hAnsi="Times New Roman"/>
          <w:szCs w:val="28"/>
          <w:lang w:val="uk-UA"/>
        </w:rPr>
        <w:t>ого</w:t>
      </w:r>
      <w:r w:rsidRPr="00363B46">
        <w:rPr>
          <w:rFonts w:ascii="Times New Roman" w:hAnsi="Times New Roman"/>
          <w:szCs w:val="28"/>
        </w:rPr>
        <w:t xml:space="preserve"> об’єднан</w:t>
      </w:r>
      <w:r w:rsidRPr="00363B46">
        <w:rPr>
          <w:rFonts w:ascii="Times New Roman" w:hAnsi="Times New Roman"/>
          <w:szCs w:val="28"/>
          <w:lang w:val="uk-UA"/>
        </w:rPr>
        <w:t>ого</w:t>
      </w:r>
      <w:r w:rsidRPr="00363B46">
        <w:rPr>
          <w:rFonts w:ascii="Times New Roman" w:hAnsi="Times New Roman"/>
          <w:szCs w:val="28"/>
        </w:rPr>
        <w:t xml:space="preserve"> управління Пенсійного фонду України в Київській області</w:t>
      </w:r>
      <w:r w:rsidRPr="00363B46">
        <w:rPr>
          <w:rFonts w:ascii="Times New Roman" w:hAnsi="Times New Roman"/>
          <w:iCs/>
          <w:szCs w:val="28"/>
        </w:rPr>
        <w:t xml:space="preserve"> за січень</w:t>
      </w:r>
      <w:r w:rsidR="00AC1B94" w:rsidRPr="00363B46">
        <w:rPr>
          <w:rFonts w:ascii="Times New Roman" w:hAnsi="Times New Roman"/>
          <w:iCs/>
          <w:szCs w:val="28"/>
          <w:lang w:val="uk-UA"/>
        </w:rPr>
        <w:t>-</w:t>
      </w:r>
      <w:r w:rsidR="006137FD" w:rsidRPr="00363B46">
        <w:rPr>
          <w:rFonts w:ascii="Times New Roman" w:hAnsi="Times New Roman"/>
          <w:iCs/>
          <w:szCs w:val="28"/>
          <w:lang w:val="uk-UA"/>
        </w:rPr>
        <w:t>квітень</w:t>
      </w:r>
      <w:r w:rsidRPr="00363B46">
        <w:rPr>
          <w:rFonts w:ascii="Times New Roman" w:hAnsi="Times New Roman"/>
          <w:iCs/>
          <w:szCs w:val="28"/>
        </w:rPr>
        <w:t xml:space="preserve"> 20</w:t>
      </w:r>
      <w:r w:rsidRPr="00363B46">
        <w:rPr>
          <w:rFonts w:ascii="Times New Roman" w:hAnsi="Times New Roman"/>
          <w:iCs/>
          <w:szCs w:val="28"/>
          <w:lang w:val="uk-UA"/>
        </w:rPr>
        <w:t>20</w:t>
      </w:r>
      <w:r w:rsidRPr="00363B46">
        <w:rPr>
          <w:rFonts w:ascii="Times New Roman" w:hAnsi="Times New Roman"/>
          <w:iCs/>
          <w:szCs w:val="28"/>
        </w:rPr>
        <w:t xml:space="preserve"> року та інформаці</w:t>
      </w:r>
      <w:r w:rsidRPr="00363B46">
        <w:rPr>
          <w:rFonts w:ascii="Times New Roman" w:hAnsi="Times New Roman"/>
          <w:iCs/>
          <w:szCs w:val="28"/>
          <w:lang w:val="uk-UA"/>
        </w:rPr>
        <w:t>єю</w:t>
      </w:r>
      <w:r w:rsidRPr="00363B46">
        <w:rPr>
          <w:rFonts w:ascii="Times New Roman" w:hAnsi="Times New Roman"/>
          <w:iCs/>
          <w:szCs w:val="28"/>
        </w:rPr>
        <w:t xml:space="preserve"> за </w:t>
      </w:r>
      <w:r w:rsidR="006137FD" w:rsidRPr="00363B46">
        <w:rPr>
          <w:rFonts w:ascii="Times New Roman" w:hAnsi="Times New Roman"/>
          <w:iCs/>
          <w:szCs w:val="28"/>
          <w:lang w:val="uk-UA"/>
        </w:rPr>
        <w:t>6</w:t>
      </w:r>
      <w:r w:rsidRPr="00363B46">
        <w:rPr>
          <w:rFonts w:ascii="Times New Roman" w:hAnsi="Times New Roman"/>
          <w:iCs/>
          <w:szCs w:val="28"/>
        </w:rPr>
        <w:t xml:space="preserve"> місяці</w:t>
      </w:r>
      <w:r w:rsidR="006137FD" w:rsidRPr="00363B46">
        <w:rPr>
          <w:rFonts w:ascii="Times New Roman" w:hAnsi="Times New Roman"/>
          <w:iCs/>
          <w:szCs w:val="28"/>
          <w:lang w:val="uk-UA"/>
        </w:rPr>
        <w:t>в</w:t>
      </w:r>
      <w:r w:rsidRPr="00363B46">
        <w:rPr>
          <w:rFonts w:ascii="Times New Roman" w:hAnsi="Times New Roman"/>
          <w:iCs/>
          <w:szCs w:val="28"/>
          <w:lang w:val="uk-UA"/>
        </w:rPr>
        <w:t xml:space="preserve"> </w:t>
      </w:r>
      <w:r w:rsidRPr="00363B46">
        <w:rPr>
          <w:rFonts w:ascii="Times New Roman" w:hAnsi="Times New Roman"/>
          <w:iCs/>
          <w:szCs w:val="28"/>
        </w:rPr>
        <w:t>20</w:t>
      </w:r>
      <w:r w:rsidRPr="00363B46">
        <w:rPr>
          <w:rFonts w:ascii="Times New Roman" w:hAnsi="Times New Roman"/>
          <w:iCs/>
          <w:szCs w:val="28"/>
          <w:lang w:val="uk-UA"/>
        </w:rPr>
        <w:t>20</w:t>
      </w:r>
      <w:r w:rsidRPr="00363B46">
        <w:rPr>
          <w:rFonts w:ascii="Times New Roman" w:hAnsi="Times New Roman"/>
          <w:iCs/>
          <w:szCs w:val="28"/>
        </w:rPr>
        <w:t xml:space="preserve"> року відділ</w:t>
      </w:r>
      <w:r w:rsidRPr="00363B46">
        <w:rPr>
          <w:rFonts w:ascii="Times New Roman" w:hAnsi="Times New Roman"/>
          <w:iCs/>
          <w:szCs w:val="28"/>
          <w:lang w:val="uk-UA"/>
        </w:rPr>
        <w:t>у</w:t>
      </w:r>
      <w:r w:rsidRPr="00363B46">
        <w:rPr>
          <w:rFonts w:ascii="Times New Roman" w:hAnsi="Times New Roman"/>
          <w:iCs/>
          <w:szCs w:val="28"/>
        </w:rPr>
        <w:t xml:space="preserve"> реєстрації виконавчого комітету Березанської міської ради станом на 01.</w:t>
      </w:r>
      <w:r w:rsidR="006137FD" w:rsidRPr="00363B46">
        <w:rPr>
          <w:rFonts w:ascii="Times New Roman" w:hAnsi="Times New Roman"/>
          <w:iCs/>
          <w:szCs w:val="28"/>
          <w:lang w:val="uk-UA"/>
        </w:rPr>
        <w:t>07</w:t>
      </w:r>
      <w:r w:rsidRPr="00363B46">
        <w:rPr>
          <w:rFonts w:ascii="Times New Roman" w:hAnsi="Times New Roman"/>
          <w:iCs/>
          <w:szCs w:val="28"/>
        </w:rPr>
        <w:t>.20</w:t>
      </w:r>
      <w:r w:rsidRPr="00363B46">
        <w:rPr>
          <w:rFonts w:ascii="Times New Roman" w:hAnsi="Times New Roman"/>
          <w:iCs/>
          <w:szCs w:val="28"/>
          <w:lang w:val="uk-UA"/>
        </w:rPr>
        <w:t>20 у</w:t>
      </w:r>
      <w:r w:rsidRPr="00363B46">
        <w:rPr>
          <w:rFonts w:ascii="Times New Roman" w:hAnsi="Times New Roman"/>
          <w:iCs/>
          <w:szCs w:val="28"/>
        </w:rPr>
        <w:t xml:space="preserve"> м. Березань </w:t>
      </w:r>
      <w:r w:rsidR="006137FD" w:rsidRPr="00363B46">
        <w:rPr>
          <w:rFonts w:ascii="Times New Roman" w:hAnsi="Times New Roman"/>
          <w:iCs/>
          <w:szCs w:val="28"/>
          <w:lang w:val="uk-UA"/>
        </w:rPr>
        <w:t>створено 66</w:t>
      </w:r>
      <w:r w:rsidRPr="00363B46">
        <w:rPr>
          <w:rFonts w:ascii="Times New Roman" w:hAnsi="Times New Roman"/>
          <w:iCs/>
          <w:szCs w:val="28"/>
          <w:lang w:val="uk-UA"/>
        </w:rPr>
        <w:t xml:space="preserve"> нових робочих</w:t>
      </w:r>
      <w:r w:rsidRPr="00363B46">
        <w:rPr>
          <w:rFonts w:ascii="Times New Roman" w:hAnsi="Times New Roman"/>
          <w:iCs/>
          <w:szCs w:val="28"/>
        </w:rPr>
        <w:t xml:space="preserve"> місць  та ліквідован</w:t>
      </w:r>
      <w:r w:rsidRPr="00363B46">
        <w:rPr>
          <w:rFonts w:ascii="Times New Roman" w:hAnsi="Times New Roman"/>
          <w:iCs/>
          <w:szCs w:val="28"/>
          <w:lang w:val="uk-UA"/>
        </w:rPr>
        <w:t xml:space="preserve">о </w:t>
      </w:r>
      <w:r w:rsidR="006137FD" w:rsidRPr="00363B46">
        <w:rPr>
          <w:rFonts w:ascii="Times New Roman" w:hAnsi="Times New Roman"/>
          <w:iCs/>
          <w:szCs w:val="28"/>
          <w:lang w:val="uk-UA"/>
        </w:rPr>
        <w:t>3</w:t>
      </w:r>
      <w:r w:rsidRPr="00363B46">
        <w:rPr>
          <w:rFonts w:ascii="Times New Roman" w:hAnsi="Times New Roman"/>
          <w:iCs/>
          <w:szCs w:val="28"/>
        </w:rPr>
        <w:t>2</w:t>
      </w:r>
      <w:r w:rsidRPr="00363B46">
        <w:rPr>
          <w:rFonts w:ascii="Times New Roman" w:hAnsi="Times New Roman"/>
          <w:iCs/>
          <w:szCs w:val="28"/>
          <w:lang w:val="uk-UA"/>
        </w:rPr>
        <w:t xml:space="preserve"> робочих</w:t>
      </w:r>
      <w:r w:rsidR="00EB0027" w:rsidRPr="00363B46">
        <w:rPr>
          <w:rFonts w:ascii="Times New Roman" w:hAnsi="Times New Roman"/>
          <w:iCs/>
          <w:szCs w:val="28"/>
        </w:rPr>
        <w:t xml:space="preserve"> місць</w:t>
      </w:r>
      <w:r w:rsidRPr="00363B46">
        <w:rPr>
          <w:rFonts w:ascii="Times New Roman" w:hAnsi="Times New Roman"/>
          <w:iCs/>
          <w:szCs w:val="28"/>
          <w:lang w:val="uk-UA"/>
        </w:rPr>
        <w:t>.</w:t>
      </w:r>
      <w:r w:rsidRPr="00363B46">
        <w:rPr>
          <w:rFonts w:ascii="Times New Roman" w:hAnsi="Times New Roman"/>
          <w:iCs/>
          <w:szCs w:val="28"/>
        </w:rPr>
        <w:t xml:space="preserve">  </w:t>
      </w:r>
    </w:p>
    <w:p w:rsidR="001D1569" w:rsidRPr="00363B46" w:rsidRDefault="001D1569" w:rsidP="00363B46">
      <w:pPr>
        <w:tabs>
          <w:tab w:val="left" w:pos="567"/>
          <w:tab w:val="left" w:pos="709"/>
        </w:tabs>
        <w:ind w:right="-141" w:firstLine="851"/>
        <w:jc w:val="both"/>
        <w:rPr>
          <w:rFonts w:ascii="Times New Roman" w:hAnsi="Times New Roman"/>
          <w:szCs w:val="28"/>
        </w:rPr>
      </w:pPr>
    </w:p>
    <w:p w:rsidR="001D1569" w:rsidRPr="00363B46" w:rsidRDefault="001D1569" w:rsidP="00363B46">
      <w:pPr>
        <w:ind w:right="-141" w:firstLine="851"/>
        <w:jc w:val="both"/>
        <w:rPr>
          <w:rFonts w:ascii="Times New Roman" w:hAnsi="Times New Roman"/>
          <w:b/>
          <w:i/>
          <w:szCs w:val="28"/>
        </w:rPr>
      </w:pPr>
      <w:r w:rsidRPr="00363B46">
        <w:rPr>
          <w:rFonts w:ascii="Times New Roman" w:hAnsi="Times New Roman"/>
          <w:b/>
          <w:i/>
          <w:szCs w:val="28"/>
          <w:lang w:val="uk-UA"/>
        </w:rPr>
        <w:t xml:space="preserve">6.2. </w:t>
      </w:r>
      <w:r w:rsidRPr="00363B46">
        <w:rPr>
          <w:rFonts w:ascii="Times New Roman" w:hAnsi="Times New Roman"/>
          <w:b/>
          <w:i/>
          <w:szCs w:val="28"/>
        </w:rPr>
        <w:t>Пенсійне забезпечення</w:t>
      </w:r>
    </w:p>
    <w:p w:rsidR="001D1569" w:rsidRPr="00363B46" w:rsidRDefault="001D1569" w:rsidP="00363B46">
      <w:pPr>
        <w:ind w:right="-141" w:firstLine="851"/>
        <w:jc w:val="both"/>
        <w:rPr>
          <w:rFonts w:ascii="Times New Roman" w:hAnsi="Times New Roman"/>
          <w:szCs w:val="28"/>
        </w:rPr>
      </w:pPr>
      <w:r w:rsidRPr="00363B46">
        <w:rPr>
          <w:rFonts w:ascii="Times New Roman" w:hAnsi="Times New Roman"/>
          <w:szCs w:val="28"/>
        </w:rPr>
        <w:t xml:space="preserve">Основним пріоритетом виконавчих органів міської ради щодо пенсійного забезпечення є підвищення його рівня шляхом забезпечення своєчасності і в повному обсязі виплати призначених пенсій та прийняття рішень про призначення (перерахунок) пенсій у встановлені терміни та відповідно до чинного законодавства. </w:t>
      </w:r>
    </w:p>
    <w:p w:rsidR="001D1569" w:rsidRPr="00363B46" w:rsidRDefault="001D1569" w:rsidP="00363B46">
      <w:pPr>
        <w:ind w:right="-141" w:firstLine="851"/>
        <w:jc w:val="both"/>
        <w:rPr>
          <w:rFonts w:ascii="Times New Roman" w:hAnsi="Times New Roman"/>
          <w:szCs w:val="28"/>
        </w:rPr>
      </w:pPr>
      <w:r w:rsidRPr="00363B46">
        <w:rPr>
          <w:rFonts w:ascii="Times New Roman" w:hAnsi="Times New Roman"/>
          <w:szCs w:val="28"/>
        </w:rPr>
        <w:t>За інформацією Баришівського об’єднаного управління Пенсійно</w:t>
      </w:r>
      <w:r w:rsidR="00645377" w:rsidRPr="00363B46">
        <w:rPr>
          <w:rFonts w:ascii="Times New Roman" w:hAnsi="Times New Roman"/>
          <w:szCs w:val="28"/>
        </w:rPr>
        <w:t>го фонду України станом на 01.0</w:t>
      </w:r>
      <w:r w:rsidR="00645377" w:rsidRPr="00363B46">
        <w:rPr>
          <w:rFonts w:ascii="Times New Roman" w:hAnsi="Times New Roman"/>
          <w:szCs w:val="28"/>
          <w:lang w:val="uk-UA"/>
        </w:rPr>
        <w:t>7</w:t>
      </w:r>
      <w:r w:rsidRPr="00363B46">
        <w:rPr>
          <w:rFonts w:ascii="Times New Roman" w:hAnsi="Times New Roman"/>
          <w:szCs w:val="28"/>
        </w:rPr>
        <w:t>.2020 по Березанськ</w:t>
      </w:r>
      <w:r w:rsidR="00645377" w:rsidRPr="00363B46">
        <w:rPr>
          <w:rFonts w:ascii="Times New Roman" w:hAnsi="Times New Roman"/>
          <w:szCs w:val="28"/>
        </w:rPr>
        <w:t xml:space="preserve">ій ОТГ налічується </w:t>
      </w:r>
      <w:r w:rsidR="00645377" w:rsidRPr="00363B46">
        <w:rPr>
          <w:rFonts w:ascii="Times New Roman" w:hAnsi="Times New Roman"/>
          <w:szCs w:val="28"/>
          <w:lang w:val="uk-UA"/>
        </w:rPr>
        <w:t>4986</w:t>
      </w:r>
      <w:r w:rsidRPr="00363B46">
        <w:rPr>
          <w:rFonts w:ascii="Times New Roman" w:hAnsi="Times New Roman"/>
          <w:szCs w:val="28"/>
        </w:rPr>
        <w:t xml:space="preserve"> пенсіонерів. </w:t>
      </w:r>
      <w:r w:rsidRPr="00363B46">
        <w:rPr>
          <w:rFonts w:ascii="Times New Roman" w:hAnsi="Times New Roman"/>
          <w:szCs w:val="28"/>
          <w:lang w:val="uk-UA"/>
        </w:rPr>
        <w:t>З них отримують</w:t>
      </w:r>
      <w:r w:rsidR="00645377" w:rsidRPr="00363B46">
        <w:rPr>
          <w:rFonts w:ascii="Times New Roman" w:hAnsi="Times New Roman"/>
          <w:szCs w:val="28"/>
        </w:rPr>
        <w:t xml:space="preserve"> пенсії через банки – 3</w:t>
      </w:r>
      <w:r w:rsidR="00645377" w:rsidRPr="00363B46">
        <w:rPr>
          <w:rFonts w:ascii="Times New Roman" w:hAnsi="Times New Roman"/>
          <w:szCs w:val="28"/>
          <w:lang w:val="uk-UA"/>
        </w:rPr>
        <w:t>073</w:t>
      </w:r>
      <w:r w:rsidRPr="00363B46">
        <w:rPr>
          <w:rFonts w:ascii="Times New Roman" w:hAnsi="Times New Roman"/>
          <w:szCs w:val="28"/>
          <w:lang w:val="uk-UA"/>
        </w:rPr>
        <w:t xml:space="preserve"> осіб</w:t>
      </w:r>
      <w:r w:rsidRPr="00363B46">
        <w:rPr>
          <w:rFonts w:ascii="Times New Roman" w:hAnsi="Times New Roman"/>
          <w:szCs w:val="28"/>
        </w:rPr>
        <w:t>,</w:t>
      </w:r>
      <w:r w:rsidR="00645377" w:rsidRPr="00363B46">
        <w:rPr>
          <w:rFonts w:ascii="Times New Roman" w:hAnsi="Times New Roman"/>
          <w:szCs w:val="28"/>
        </w:rPr>
        <w:t xml:space="preserve"> через поштові відділення – </w:t>
      </w:r>
      <w:r w:rsidR="00645377" w:rsidRPr="00363B46">
        <w:rPr>
          <w:rFonts w:ascii="Times New Roman" w:hAnsi="Times New Roman"/>
          <w:szCs w:val="28"/>
          <w:lang w:val="uk-UA"/>
        </w:rPr>
        <w:t>1913</w:t>
      </w:r>
      <w:r w:rsidRPr="00363B46">
        <w:rPr>
          <w:rFonts w:ascii="Times New Roman" w:hAnsi="Times New Roman"/>
          <w:szCs w:val="28"/>
          <w:lang w:val="uk-UA"/>
        </w:rPr>
        <w:t xml:space="preserve"> особа</w:t>
      </w:r>
      <w:r w:rsidRPr="00363B46">
        <w:rPr>
          <w:rFonts w:ascii="Times New Roman" w:hAnsi="Times New Roman"/>
          <w:szCs w:val="28"/>
        </w:rPr>
        <w:t xml:space="preserve">. </w:t>
      </w:r>
    </w:p>
    <w:p w:rsidR="001D1569" w:rsidRPr="00363B46" w:rsidRDefault="001D1569" w:rsidP="00363B46">
      <w:pPr>
        <w:ind w:right="-141" w:firstLine="851"/>
        <w:jc w:val="both"/>
        <w:rPr>
          <w:rFonts w:ascii="Times New Roman" w:hAnsi="Times New Roman"/>
          <w:szCs w:val="28"/>
          <w:lang w:val="uk-UA"/>
        </w:rPr>
      </w:pPr>
      <w:r w:rsidRPr="00363B46">
        <w:rPr>
          <w:rFonts w:ascii="Times New Roman" w:hAnsi="Times New Roman"/>
          <w:szCs w:val="28"/>
        </w:rPr>
        <w:t>Сер</w:t>
      </w:r>
      <w:r w:rsidR="00645377" w:rsidRPr="00363B46">
        <w:rPr>
          <w:rFonts w:ascii="Times New Roman" w:hAnsi="Times New Roman"/>
          <w:szCs w:val="28"/>
        </w:rPr>
        <w:t xml:space="preserve">едній розмір пенсії у І </w:t>
      </w:r>
      <w:r w:rsidR="00645377" w:rsidRPr="00363B46">
        <w:rPr>
          <w:rFonts w:ascii="Times New Roman" w:hAnsi="Times New Roman"/>
          <w:szCs w:val="28"/>
          <w:lang w:val="uk-UA"/>
        </w:rPr>
        <w:t>півріччі</w:t>
      </w:r>
      <w:r w:rsidRPr="00363B46">
        <w:rPr>
          <w:rFonts w:ascii="Times New Roman" w:hAnsi="Times New Roman"/>
          <w:szCs w:val="28"/>
        </w:rPr>
        <w:t xml:space="preserve"> 2020 року </w:t>
      </w:r>
      <w:r w:rsidR="00390F9C" w:rsidRPr="00363B46">
        <w:rPr>
          <w:rFonts w:ascii="Times New Roman" w:hAnsi="Times New Roman"/>
          <w:szCs w:val="28"/>
          <w:lang w:val="uk-UA"/>
        </w:rPr>
        <w:t>становить 2986,56 грн.</w:t>
      </w:r>
    </w:p>
    <w:p w:rsidR="001D1569" w:rsidRPr="00363B46" w:rsidRDefault="001D1569" w:rsidP="00363B46">
      <w:pPr>
        <w:ind w:right="-141" w:firstLine="851"/>
        <w:jc w:val="both"/>
        <w:rPr>
          <w:rFonts w:ascii="Times New Roman" w:hAnsi="Times New Roman"/>
          <w:szCs w:val="28"/>
        </w:rPr>
      </w:pPr>
      <w:r w:rsidRPr="00363B46">
        <w:rPr>
          <w:rFonts w:ascii="Times New Roman" w:hAnsi="Times New Roman"/>
          <w:szCs w:val="28"/>
        </w:rPr>
        <w:t>Виплата пенсій проводиться з 4 по 25 числ</w:t>
      </w:r>
      <w:r w:rsidRPr="00363B46">
        <w:rPr>
          <w:rFonts w:ascii="Times New Roman" w:hAnsi="Times New Roman"/>
          <w:szCs w:val="28"/>
          <w:lang w:val="uk-UA"/>
        </w:rPr>
        <w:t>а</w:t>
      </w:r>
      <w:r w:rsidRPr="00363B46">
        <w:rPr>
          <w:rFonts w:ascii="Times New Roman" w:hAnsi="Times New Roman"/>
          <w:szCs w:val="28"/>
        </w:rPr>
        <w:t xml:space="preserve"> згідно </w:t>
      </w:r>
      <w:r w:rsidRPr="00363B46">
        <w:rPr>
          <w:rFonts w:ascii="Times New Roman" w:hAnsi="Times New Roman"/>
          <w:szCs w:val="28"/>
          <w:lang w:val="uk-UA"/>
        </w:rPr>
        <w:t xml:space="preserve">з вимогами </w:t>
      </w:r>
      <w:r w:rsidRPr="00363B46">
        <w:rPr>
          <w:rFonts w:ascii="Times New Roman" w:hAnsi="Times New Roman"/>
          <w:szCs w:val="28"/>
        </w:rPr>
        <w:t>чинного законодавства</w:t>
      </w:r>
      <w:r w:rsidRPr="00363B46">
        <w:rPr>
          <w:rFonts w:ascii="Times New Roman" w:hAnsi="Times New Roman"/>
          <w:szCs w:val="28"/>
          <w:lang w:val="uk-UA"/>
        </w:rPr>
        <w:t>. Упродовж</w:t>
      </w:r>
      <w:r w:rsidRPr="00363B46">
        <w:rPr>
          <w:rFonts w:ascii="Times New Roman" w:hAnsi="Times New Roman"/>
          <w:szCs w:val="28"/>
        </w:rPr>
        <w:t xml:space="preserve"> </w:t>
      </w:r>
      <w:r w:rsidRPr="00363B46">
        <w:rPr>
          <w:rFonts w:ascii="Times New Roman" w:hAnsi="Times New Roman"/>
          <w:szCs w:val="28"/>
          <w:lang w:val="uk-UA"/>
        </w:rPr>
        <w:t>І</w:t>
      </w:r>
      <w:r w:rsidR="00645377" w:rsidRPr="00363B46">
        <w:rPr>
          <w:rFonts w:ascii="Times New Roman" w:hAnsi="Times New Roman"/>
          <w:szCs w:val="28"/>
        </w:rPr>
        <w:t xml:space="preserve"> </w:t>
      </w:r>
      <w:r w:rsidR="00645377" w:rsidRPr="00363B46">
        <w:rPr>
          <w:rFonts w:ascii="Times New Roman" w:hAnsi="Times New Roman"/>
          <w:szCs w:val="28"/>
          <w:lang w:val="uk-UA"/>
        </w:rPr>
        <w:t>півріччя</w:t>
      </w:r>
      <w:r w:rsidRPr="00363B46">
        <w:rPr>
          <w:rFonts w:ascii="Times New Roman" w:hAnsi="Times New Roman"/>
          <w:szCs w:val="28"/>
        </w:rPr>
        <w:t xml:space="preserve"> 2020 року </w:t>
      </w:r>
      <w:r w:rsidRPr="00363B46">
        <w:rPr>
          <w:rFonts w:ascii="Times New Roman" w:hAnsi="Times New Roman"/>
          <w:szCs w:val="28"/>
          <w:lang w:val="uk-UA"/>
        </w:rPr>
        <w:t xml:space="preserve">пенсійні виплати здійснювались своєчасно і </w:t>
      </w:r>
      <w:r w:rsidRPr="00363B46">
        <w:rPr>
          <w:rFonts w:ascii="Times New Roman" w:hAnsi="Times New Roman"/>
          <w:szCs w:val="28"/>
        </w:rPr>
        <w:t>в повному обсязі.</w:t>
      </w:r>
    </w:p>
    <w:p w:rsidR="001D1569" w:rsidRPr="00363B46" w:rsidRDefault="001D1569" w:rsidP="00363B46">
      <w:pPr>
        <w:tabs>
          <w:tab w:val="left" w:pos="709"/>
        </w:tabs>
        <w:spacing w:before="100" w:beforeAutospacing="1" w:after="100" w:afterAutospacing="1"/>
        <w:ind w:right="-141" w:firstLine="851"/>
        <w:contextualSpacing/>
        <w:rPr>
          <w:rFonts w:ascii="Times New Roman" w:hAnsi="Times New Roman"/>
          <w:b/>
          <w:bCs/>
          <w:szCs w:val="28"/>
          <w:lang w:val="uk-UA"/>
        </w:rPr>
      </w:pPr>
    </w:p>
    <w:p w:rsidR="00BC0093" w:rsidRPr="00363B46" w:rsidRDefault="00702666" w:rsidP="00363B46">
      <w:pPr>
        <w:tabs>
          <w:tab w:val="left" w:pos="709"/>
        </w:tabs>
        <w:spacing w:before="100" w:beforeAutospacing="1" w:after="100" w:afterAutospacing="1"/>
        <w:ind w:right="-141" w:firstLine="851"/>
        <w:contextualSpacing/>
        <w:rPr>
          <w:rFonts w:ascii="Times New Roman" w:hAnsi="Times New Roman"/>
          <w:b/>
          <w:bCs/>
          <w:i/>
          <w:szCs w:val="28"/>
          <w:lang w:val="uk-UA"/>
        </w:rPr>
      </w:pPr>
      <w:r w:rsidRPr="00363B46">
        <w:rPr>
          <w:rFonts w:ascii="Times New Roman" w:hAnsi="Times New Roman"/>
          <w:b/>
          <w:bCs/>
          <w:i/>
          <w:szCs w:val="28"/>
          <w:lang w:val="uk-UA"/>
        </w:rPr>
        <w:t>6.</w:t>
      </w:r>
      <w:r w:rsidR="00BC0093" w:rsidRPr="00363B46">
        <w:rPr>
          <w:rFonts w:ascii="Times New Roman" w:hAnsi="Times New Roman"/>
          <w:b/>
          <w:bCs/>
          <w:i/>
          <w:szCs w:val="28"/>
          <w:lang w:val="uk-UA"/>
        </w:rPr>
        <w:t>3 Соціальний захист населення</w:t>
      </w:r>
    </w:p>
    <w:p w:rsidR="00BC0093" w:rsidRPr="00363B46" w:rsidRDefault="00BC0093" w:rsidP="00363B46">
      <w:pPr>
        <w:ind w:right="-141" w:firstLine="851"/>
        <w:jc w:val="both"/>
        <w:rPr>
          <w:rFonts w:ascii="Times New Roman" w:hAnsi="Times New Roman"/>
          <w:szCs w:val="28"/>
        </w:rPr>
      </w:pPr>
      <w:r w:rsidRPr="00363B46">
        <w:rPr>
          <w:rFonts w:ascii="Times New Roman" w:hAnsi="Times New Roman"/>
          <w:szCs w:val="28"/>
        </w:rPr>
        <w:t xml:space="preserve">Соціальний захист і соціальне забезпечення - одна з головних функцій держави та органів місцевого самоврядування, яка здійснюється завжди і за будь-яких умов на користь соціально вразливих верств населення. </w:t>
      </w:r>
    </w:p>
    <w:p w:rsidR="00BC0093" w:rsidRPr="00363B46" w:rsidRDefault="00BC0093" w:rsidP="00363B46">
      <w:pPr>
        <w:ind w:right="-141" w:firstLine="851"/>
        <w:contextualSpacing/>
        <w:jc w:val="both"/>
        <w:rPr>
          <w:rFonts w:ascii="Times New Roman" w:hAnsi="Times New Roman"/>
          <w:szCs w:val="28"/>
          <w:lang w:val="uk-UA"/>
        </w:rPr>
      </w:pPr>
      <w:r w:rsidRPr="00363B46">
        <w:rPr>
          <w:rFonts w:ascii="Times New Roman" w:hAnsi="Times New Roman"/>
          <w:szCs w:val="28"/>
        </w:rPr>
        <w:t>Видатки на соціальний захист та соціальне забезпечення</w:t>
      </w:r>
      <w:r w:rsidR="00DA44C4" w:rsidRPr="00363B46">
        <w:rPr>
          <w:rFonts w:ascii="Times New Roman" w:hAnsi="Times New Roman"/>
          <w:szCs w:val="28"/>
          <w:lang w:val="uk-UA"/>
        </w:rPr>
        <w:t xml:space="preserve"> у І</w:t>
      </w:r>
      <w:r w:rsidR="000D7784" w:rsidRPr="00363B46">
        <w:rPr>
          <w:rFonts w:ascii="Times New Roman" w:hAnsi="Times New Roman"/>
          <w:szCs w:val="28"/>
          <w:lang w:val="uk-UA"/>
        </w:rPr>
        <w:t xml:space="preserve"> </w:t>
      </w:r>
      <w:r w:rsidR="00DA44C4" w:rsidRPr="00363B46">
        <w:rPr>
          <w:rFonts w:ascii="Times New Roman" w:hAnsi="Times New Roman"/>
          <w:szCs w:val="28"/>
          <w:lang w:val="uk-UA"/>
        </w:rPr>
        <w:t>півріччі</w:t>
      </w:r>
      <w:r w:rsidR="000D7784" w:rsidRPr="00363B46">
        <w:rPr>
          <w:rFonts w:ascii="Times New Roman" w:hAnsi="Times New Roman"/>
          <w:szCs w:val="28"/>
          <w:lang w:val="uk-UA"/>
        </w:rPr>
        <w:t xml:space="preserve"> 2020 року зменшилися</w:t>
      </w:r>
      <w:r w:rsidRPr="00363B46">
        <w:rPr>
          <w:rFonts w:ascii="Times New Roman" w:hAnsi="Times New Roman"/>
          <w:szCs w:val="28"/>
          <w:lang w:val="uk-UA"/>
        </w:rPr>
        <w:t xml:space="preserve"> проти відповід</w:t>
      </w:r>
      <w:r w:rsidR="002F5D01" w:rsidRPr="00363B46">
        <w:rPr>
          <w:rFonts w:ascii="Times New Roman" w:hAnsi="Times New Roman"/>
          <w:szCs w:val="28"/>
          <w:lang w:val="uk-UA"/>
        </w:rPr>
        <w:t>ного періоду минулого року</w:t>
      </w:r>
      <w:r w:rsidR="000D7784" w:rsidRPr="00363B46">
        <w:rPr>
          <w:rFonts w:ascii="Times New Roman" w:hAnsi="Times New Roman"/>
          <w:szCs w:val="28"/>
          <w:lang w:val="uk-UA"/>
        </w:rPr>
        <w:t xml:space="preserve"> на 12 % </w:t>
      </w:r>
      <w:r w:rsidR="00DA44C4" w:rsidRPr="00363B46">
        <w:rPr>
          <w:rFonts w:ascii="Times New Roman" w:hAnsi="Times New Roman"/>
          <w:szCs w:val="28"/>
          <w:lang w:val="uk-UA"/>
        </w:rPr>
        <w:t xml:space="preserve">і склали </w:t>
      </w:r>
      <w:r w:rsidR="00B7784F" w:rsidRPr="00363B46">
        <w:rPr>
          <w:rFonts w:ascii="Times New Roman" w:hAnsi="Times New Roman"/>
          <w:szCs w:val="28"/>
          <w:lang w:val="uk-UA"/>
        </w:rPr>
        <w:t xml:space="preserve">       </w:t>
      </w:r>
      <w:r w:rsidR="00DA44C4" w:rsidRPr="00363B46">
        <w:rPr>
          <w:rFonts w:ascii="Times New Roman" w:hAnsi="Times New Roman"/>
          <w:szCs w:val="28"/>
          <w:lang w:val="uk-UA"/>
        </w:rPr>
        <w:t>35,5</w:t>
      </w:r>
      <w:r w:rsidRPr="00363B46">
        <w:rPr>
          <w:rFonts w:ascii="Times New Roman" w:hAnsi="Times New Roman"/>
          <w:szCs w:val="28"/>
          <w:lang w:val="uk-UA"/>
        </w:rPr>
        <w:t xml:space="preserve"> млн грн.</w:t>
      </w:r>
    </w:p>
    <w:p w:rsidR="00BC0093" w:rsidRPr="00363B46" w:rsidRDefault="00BC009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Ф</w:t>
      </w:r>
      <w:r w:rsidRPr="00363B46">
        <w:rPr>
          <w:rFonts w:ascii="Times New Roman" w:hAnsi="Times New Roman"/>
          <w:szCs w:val="28"/>
        </w:rPr>
        <w:t xml:space="preserve">інансування міських цільових програм соціальної спрямованості у </w:t>
      </w:r>
      <w:r w:rsidR="0085270F" w:rsidRPr="00363B46">
        <w:rPr>
          <w:rFonts w:ascii="Times New Roman" w:hAnsi="Times New Roman"/>
          <w:szCs w:val="28"/>
          <w:lang w:val="uk-UA"/>
        </w:rPr>
        <w:t>І півріччі</w:t>
      </w:r>
      <w:r w:rsidRPr="00363B46">
        <w:rPr>
          <w:rFonts w:ascii="Times New Roman" w:hAnsi="Times New Roman"/>
          <w:szCs w:val="28"/>
          <w:lang w:val="uk-UA"/>
        </w:rPr>
        <w:t xml:space="preserve"> </w:t>
      </w:r>
      <w:r w:rsidRPr="00363B46">
        <w:rPr>
          <w:rFonts w:ascii="Times New Roman" w:hAnsi="Times New Roman"/>
          <w:szCs w:val="28"/>
        </w:rPr>
        <w:t>20</w:t>
      </w:r>
      <w:r w:rsidRPr="00363B46">
        <w:rPr>
          <w:rFonts w:ascii="Times New Roman" w:hAnsi="Times New Roman"/>
          <w:szCs w:val="28"/>
          <w:lang w:val="uk-UA"/>
        </w:rPr>
        <w:t>20</w:t>
      </w:r>
      <w:r w:rsidRPr="00363B46">
        <w:rPr>
          <w:rFonts w:ascii="Times New Roman" w:hAnsi="Times New Roman"/>
          <w:szCs w:val="28"/>
        </w:rPr>
        <w:t xml:space="preserve"> ро</w:t>
      </w:r>
      <w:r w:rsidRPr="00363B46">
        <w:rPr>
          <w:rFonts w:ascii="Times New Roman" w:hAnsi="Times New Roman"/>
          <w:szCs w:val="28"/>
          <w:lang w:val="uk-UA"/>
        </w:rPr>
        <w:t>ку</w:t>
      </w:r>
      <w:r w:rsidRPr="00363B46">
        <w:rPr>
          <w:rFonts w:ascii="Times New Roman" w:hAnsi="Times New Roman"/>
          <w:szCs w:val="28"/>
        </w:rPr>
        <w:t xml:space="preserve"> </w:t>
      </w:r>
      <w:r w:rsidRPr="00363B46">
        <w:rPr>
          <w:rFonts w:ascii="Times New Roman" w:hAnsi="Times New Roman"/>
          <w:szCs w:val="28"/>
          <w:lang w:val="uk-UA"/>
        </w:rPr>
        <w:t>здійснювалось за напрямками :</w:t>
      </w:r>
    </w:p>
    <w:p w:rsidR="00BC0093" w:rsidRPr="00363B46" w:rsidRDefault="00BC0093" w:rsidP="00363B46">
      <w:pPr>
        <w:ind w:right="-141" w:firstLine="851"/>
        <w:contextualSpacing/>
        <w:jc w:val="both"/>
        <w:rPr>
          <w:rFonts w:ascii="Times New Roman" w:hAnsi="Times New Roman"/>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759"/>
        <w:gridCol w:w="83"/>
        <w:gridCol w:w="1276"/>
        <w:gridCol w:w="142"/>
        <w:gridCol w:w="1701"/>
        <w:gridCol w:w="1417"/>
      </w:tblGrid>
      <w:tr w:rsidR="00BC0093" w:rsidRPr="00363B46" w:rsidTr="00F91621">
        <w:tc>
          <w:tcPr>
            <w:tcW w:w="3369" w:type="dxa"/>
            <w:vMerge w:val="restart"/>
            <w:tcBorders>
              <w:top w:val="single" w:sz="4" w:space="0" w:color="auto"/>
              <w:left w:val="single" w:sz="4" w:space="0" w:color="auto"/>
              <w:right w:val="single" w:sz="4" w:space="0" w:color="auto"/>
            </w:tcBorders>
            <w:hideMark/>
          </w:tcPr>
          <w:p w:rsidR="00BC0093" w:rsidRPr="00363B46" w:rsidRDefault="00BC0093" w:rsidP="00363B46">
            <w:pPr>
              <w:ind w:right="-141"/>
              <w:contextualSpacing/>
              <w:jc w:val="center"/>
              <w:rPr>
                <w:rFonts w:ascii="Times New Roman" w:hAnsi="Times New Roman"/>
                <w:szCs w:val="28"/>
              </w:rPr>
            </w:pPr>
          </w:p>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Заходи програми</w:t>
            </w:r>
          </w:p>
        </w:tc>
        <w:tc>
          <w:tcPr>
            <w:tcW w:w="3260" w:type="dxa"/>
            <w:gridSpan w:val="4"/>
            <w:tcBorders>
              <w:top w:val="single" w:sz="4" w:space="0" w:color="auto"/>
              <w:left w:val="single" w:sz="4" w:space="0" w:color="auto"/>
              <w:bottom w:val="single" w:sz="4" w:space="0" w:color="auto"/>
              <w:right w:val="single" w:sz="4" w:space="0" w:color="auto"/>
            </w:tcBorders>
            <w:hideMark/>
          </w:tcPr>
          <w:p w:rsidR="00BC0093" w:rsidRPr="00363B46" w:rsidRDefault="009C713C"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І півріччя</w:t>
            </w:r>
            <w:r w:rsidR="00BC0093" w:rsidRPr="00363B46">
              <w:rPr>
                <w:rFonts w:ascii="Times New Roman" w:hAnsi="Times New Roman"/>
                <w:szCs w:val="28"/>
                <w:lang w:val="uk-UA"/>
              </w:rPr>
              <w:t xml:space="preserve"> </w:t>
            </w:r>
            <w:r w:rsidR="00BC0093" w:rsidRPr="00363B46">
              <w:rPr>
                <w:rFonts w:ascii="Times New Roman" w:hAnsi="Times New Roman"/>
                <w:szCs w:val="28"/>
              </w:rPr>
              <w:t>201</w:t>
            </w:r>
            <w:r w:rsidR="00BC0093" w:rsidRPr="00363B46">
              <w:rPr>
                <w:rFonts w:ascii="Times New Roman" w:hAnsi="Times New Roman"/>
                <w:szCs w:val="28"/>
                <w:lang w:val="uk-UA"/>
              </w:rPr>
              <w:t>9</w:t>
            </w:r>
            <w:r w:rsidR="000D090D" w:rsidRPr="00363B46">
              <w:rPr>
                <w:rFonts w:ascii="Times New Roman" w:hAnsi="Times New Roman"/>
                <w:szCs w:val="28"/>
                <w:lang w:val="uk-UA"/>
              </w:rPr>
              <w:t xml:space="preserve"> </w:t>
            </w:r>
            <w:r w:rsidR="00BC0093" w:rsidRPr="00363B46">
              <w:rPr>
                <w:rFonts w:ascii="Times New Roman" w:hAnsi="Times New Roman"/>
                <w:szCs w:val="28"/>
              </w:rPr>
              <w:t>р</w:t>
            </w:r>
            <w:r w:rsidR="00BC0093" w:rsidRPr="00363B46">
              <w:rPr>
                <w:rFonts w:ascii="Times New Roman" w:hAnsi="Times New Roman"/>
                <w:szCs w:val="28"/>
                <w:lang w:val="uk-UA"/>
              </w:rPr>
              <w:t>оку</w:t>
            </w:r>
          </w:p>
        </w:tc>
        <w:tc>
          <w:tcPr>
            <w:tcW w:w="3118"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9C713C" w:rsidP="00363B46">
            <w:pPr>
              <w:ind w:right="-141" w:firstLine="33"/>
              <w:contextualSpacing/>
              <w:jc w:val="center"/>
              <w:rPr>
                <w:rFonts w:ascii="Times New Roman" w:hAnsi="Times New Roman"/>
                <w:szCs w:val="28"/>
              </w:rPr>
            </w:pPr>
            <w:r w:rsidRPr="00363B46">
              <w:rPr>
                <w:rFonts w:ascii="Times New Roman" w:hAnsi="Times New Roman"/>
                <w:szCs w:val="28"/>
                <w:lang w:val="uk-UA"/>
              </w:rPr>
              <w:t>І півріччя</w:t>
            </w:r>
            <w:r w:rsidR="00BC0093" w:rsidRPr="00363B46">
              <w:rPr>
                <w:rFonts w:ascii="Times New Roman" w:hAnsi="Times New Roman"/>
                <w:szCs w:val="28"/>
                <w:lang w:val="uk-UA"/>
              </w:rPr>
              <w:t xml:space="preserve"> </w:t>
            </w:r>
            <w:r w:rsidR="00BC0093" w:rsidRPr="00363B46">
              <w:rPr>
                <w:rFonts w:ascii="Times New Roman" w:hAnsi="Times New Roman"/>
                <w:szCs w:val="28"/>
              </w:rPr>
              <w:t>20</w:t>
            </w:r>
            <w:r w:rsidR="00BC0093" w:rsidRPr="00363B46">
              <w:rPr>
                <w:rFonts w:ascii="Times New Roman" w:hAnsi="Times New Roman"/>
                <w:szCs w:val="28"/>
                <w:lang w:val="uk-UA"/>
              </w:rPr>
              <w:t>20</w:t>
            </w:r>
            <w:r w:rsidR="000D090D" w:rsidRPr="00363B46">
              <w:rPr>
                <w:rFonts w:ascii="Times New Roman" w:hAnsi="Times New Roman"/>
                <w:szCs w:val="28"/>
                <w:lang w:val="uk-UA"/>
              </w:rPr>
              <w:t xml:space="preserve"> </w:t>
            </w:r>
            <w:r w:rsidR="00BC0093" w:rsidRPr="00363B46">
              <w:rPr>
                <w:rFonts w:ascii="Times New Roman" w:hAnsi="Times New Roman"/>
                <w:szCs w:val="28"/>
              </w:rPr>
              <w:t>р</w:t>
            </w:r>
            <w:r w:rsidR="00BC0093" w:rsidRPr="00363B46">
              <w:rPr>
                <w:rFonts w:ascii="Times New Roman" w:hAnsi="Times New Roman"/>
                <w:szCs w:val="28"/>
                <w:lang w:val="uk-UA"/>
              </w:rPr>
              <w:t>оку</w:t>
            </w:r>
          </w:p>
        </w:tc>
      </w:tr>
      <w:tr w:rsidR="00BC0093" w:rsidRPr="00363B46" w:rsidTr="00F91621">
        <w:tc>
          <w:tcPr>
            <w:tcW w:w="3369" w:type="dxa"/>
            <w:vMerge/>
            <w:tcBorders>
              <w:left w:val="single" w:sz="4" w:space="0" w:color="auto"/>
              <w:bottom w:val="single" w:sz="4" w:space="0" w:color="auto"/>
              <w:right w:val="single" w:sz="4" w:space="0" w:color="auto"/>
            </w:tcBorders>
          </w:tcPr>
          <w:p w:rsidR="00BC0093" w:rsidRPr="00363B46" w:rsidRDefault="00BC0093" w:rsidP="00363B46">
            <w:pPr>
              <w:ind w:right="-141" w:firstLine="851"/>
              <w:contextualSpacing/>
              <w:jc w:val="both"/>
              <w:rPr>
                <w:rFonts w:ascii="Times New Roman" w:hAnsi="Times New Roman"/>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Кількість</w:t>
            </w:r>
          </w:p>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отримувачів</w:t>
            </w:r>
          </w:p>
        </w:tc>
        <w:tc>
          <w:tcPr>
            <w:tcW w:w="1418" w:type="dxa"/>
            <w:gridSpan w:val="2"/>
            <w:tcBorders>
              <w:top w:val="single" w:sz="4" w:space="0" w:color="auto"/>
              <w:left w:val="single" w:sz="4" w:space="0" w:color="auto"/>
              <w:bottom w:val="single" w:sz="4" w:space="0" w:color="auto"/>
              <w:right w:val="single" w:sz="4" w:space="0" w:color="auto"/>
            </w:tcBorders>
          </w:tcPr>
          <w:p w:rsidR="0007171E" w:rsidRPr="00363B46" w:rsidRDefault="00BC0093" w:rsidP="00363B46">
            <w:pPr>
              <w:ind w:right="-141"/>
              <w:contextualSpacing/>
              <w:jc w:val="center"/>
              <w:rPr>
                <w:rFonts w:ascii="Times New Roman" w:hAnsi="Times New Roman"/>
                <w:szCs w:val="28"/>
                <w:lang w:val="uk-UA"/>
              </w:rPr>
            </w:pPr>
            <w:r w:rsidRPr="00363B46">
              <w:rPr>
                <w:rFonts w:ascii="Times New Roman" w:hAnsi="Times New Roman"/>
                <w:szCs w:val="28"/>
              </w:rPr>
              <w:t>Сума,</w:t>
            </w:r>
          </w:p>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тис.</w:t>
            </w:r>
            <w:r w:rsidR="0007171E" w:rsidRPr="00363B46">
              <w:rPr>
                <w:rFonts w:ascii="Times New Roman" w:hAnsi="Times New Roman"/>
                <w:szCs w:val="28"/>
                <w:lang w:val="uk-UA"/>
              </w:rPr>
              <w:t xml:space="preserve"> </w:t>
            </w:r>
            <w:r w:rsidRPr="00363B46">
              <w:rPr>
                <w:rFonts w:ascii="Times New Roman" w:hAnsi="Times New Roman"/>
                <w:szCs w:val="28"/>
              </w:rPr>
              <w:t>грн</w:t>
            </w:r>
          </w:p>
        </w:tc>
        <w:tc>
          <w:tcPr>
            <w:tcW w:w="1701"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Кількість</w:t>
            </w:r>
          </w:p>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отримувачів</w:t>
            </w:r>
          </w:p>
        </w:tc>
        <w:tc>
          <w:tcPr>
            <w:tcW w:w="1417" w:type="dxa"/>
            <w:tcBorders>
              <w:top w:val="single" w:sz="4" w:space="0" w:color="auto"/>
              <w:left w:val="single" w:sz="4" w:space="0" w:color="auto"/>
              <w:bottom w:val="single" w:sz="4" w:space="0" w:color="auto"/>
              <w:right w:val="single" w:sz="4" w:space="0" w:color="auto"/>
            </w:tcBorders>
          </w:tcPr>
          <w:p w:rsidR="0007171E" w:rsidRPr="00363B46" w:rsidRDefault="00BC0093" w:rsidP="00363B46">
            <w:pPr>
              <w:ind w:right="-141"/>
              <w:contextualSpacing/>
              <w:jc w:val="center"/>
              <w:rPr>
                <w:rFonts w:ascii="Times New Roman" w:hAnsi="Times New Roman"/>
                <w:szCs w:val="28"/>
                <w:lang w:val="uk-UA"/>
              </w:rPr>
            </w:pPr>
            <w:r w:rsidRPr="00363B46">
              <w:rPr>
                <w:rFonts w:ascii="Times New Roman" w:hAnsi="Times New Roman"/>
                <w:szCs w:val="28"/>
              </w:rPr>
              <w:t>Сума,</w:t>
            </w:r>
          </w:p>
          <w:p w:rsidR="00BC0093" w:rsidRPr="00363B46" w:rsidRDefault="00BC0093" w:rsidP="00363B46">
            <w:pPr>
              <w:ind w:right="-141"/>
              <w:contextualSpacing/>
              <w:jc w:val="center"/>
              <w:rPr>
                <w:rFonts w:ascii="Times New Roman" w:hAnsi="Times New Roman"/>
                <w:szCs w:val="28"/>
              </w:rPr>
            </w:pPr>
            <w:r w:rsidRPr="00363B46">
              <w:rPr>
                <w:rFonts w:ascii="Times New Roman" w:hAnsi="Times New Roman"/>
                <w:szCs w:val="28"/>
              </w:rPr>
              <w:t>тис.</w:t>
            </w:r>
            <w:r w:rsidR="0007171E" w:rsidRPr="00363B46">
              <w:rPr>
                <w:rFonts w:ascii="Times New Roman" w:hAnsi="Times New Roman"/>
                <w:szCs w:val="28"/>
                <w:lang w:val="uk-UA"/>
              </w:rPr>
              <w:t xml:space="preserve"> </w:t>
            </w:r>
            <w:r w:rsidRPr="00363B46">
              <w:rPr>
                <w:rFonts w:ascii="Times New Roman" w:hAnsi="Times New Roman"/>
                <w:szCs w:val="28"/>
              </w:rPr>
              <w:t>грн</w:t>
            </w:r>
          </w:p>
        </w:tc>
      </w:tr>
      <w:tr w:rsidR="00BC0093" w:rsidRPr="00363B46" w:rsidTr="00F91621">
        <w:tc>
          <w:tcPr>
            <w:tcW w:w="9747" w:type="dxa"/>
            <w:gridSpan w:val="7"/>
            <w:tcBorders>
              <w:left w:val="single" w:sz="4" w:space="0" w:color="auto"/>
              <w:bottom w:val="single" w:sz="4" w:space="0" w:color="auto"/>
              <w:right w:val="single" w:sz="4" w:space="0" w:color="auto"/>
            </w:tcBorders>
          </w:tcPr>
          <w:p w:rsidR="00BC0093" w:rsidRPr="00363B46" w:rsidRDefault="00BC0093" w:rsidP="00363B46">
            <w:pPr>
              <w:ind w:right="-141" w:firstLine="851"/>
              <w:contextualSpacing/>
              <w:jc w:val="center"/>
              <w:rPr>
                <w:rFonts w:ascii="Times New Roman" w:hAnsi="Times New Roman"/>
                <w:szCs w:val="28"/>
              </w:rPr>
            </w:pPr>
            <w:r w:rsidRPr="00363B46">
              <w:rPr>
                <w:rFonts w:ascii="Times New Roman" w:hAnsi="Times New Roman"/>
                <w:szCs w:val="28"/>
              </w:rPr>
              <w:t>Березанська міська цільова програма «Турбота»</w:t>
            </w:r>
            <w:r w:rsidR="00E50EF3" w:rsidRPr="00363B46">
              <w:rPr>
                <w:rFonts w:ascii="Times New Roman" w:hAnsi="Times New Roman"/>
                <w:szCs w:val="28"/>
                <w:lang w:val="uk-UA"/>
              </w:rPr>
              <w:t xml:space="preserve"> </w:t>
            </w:r>
            <w:r w:rsidRPr="00363B46">
              <w:rPr>
                <w:rFonts w:ascii="Times New Roman" w:hAnsi="Times New Roman"/>
                <w:szCs w:val="28"/>
              </w:rPr>
              <w:t>на 2016-2020 роки</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rPr>
              <w:t>Матеріальна допомога на проведення складних хірургічних операцій та лікування онкохворих, малозабезпечених,</w:t>
            </w:r>
            <w:r w:rsidRPr="00363B46">
              <w:rPr>
                <w:rFonts w:ascii="Times New Roman" w:hAnsi="Times New Roman"/>
                <w:szCs w:val="28"/>
                <w:lang w:val="uk-UA"/>
              </w:rPr>
              <w:t xml:space="preserve"> </w:t>
            </w:r>
            <w:r w:rsidRPr="00363B46">
              <w:rPr>
                <w:rFonts w:ascii="Times New Roman" w:hAnsi="Times New Roman"/>
                <w:szCs w:val="28"/>
              </w:rPr>
              <w:lastRenderedPageBreak/>
              <w:t>інвалідів всіх категорій, дітей-сиріт та інших категорій населення, які опинилися в складних життєвих обставинах</w:t>
            </w:r>
          </w:p>
        </w:tc>
        <w:tc>
          <w:tcPr>
            <w:tcW w:w="1842"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220</w:t>
            </w:r>
          </w:p>
        </w:tc>
        <w:tc>
          <w:tcPr>
            <w:tcW w:w="1418"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336,1</w:t>
            </w:r>
          </w:p>
          <w:p w:rsidR="00BC0093" w:rsidRPr="00363B46" w:rsidRDefault="00BC0093" w:rsidP="00363B46">
            <w:pPr>
              <w:ind w:right="-141" w:firstLine="33"/>
              <w:contextualSpacing/>
              <w:jc w:val="center"/>
              <w:rPr>
                <w:rFonts w:ascii="Times New Roman" w:hAnsi="Times New Roman"/>
                <w:szCs w:val="28"/>
              </w:rPr>
            </w:pPr>
          </w:p>
        </w:tc>
        <w:tc>
          <w:tcPr>
            <w:tcW w:w="1701"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153</w:t>
            </w: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236,1</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tc>
      </w:tr>
      <w:tr w:rsidR="00BC0093" w:rsidRPr="00363B46" w:rsidTr="00F91621">
        <w:trPr>
          <w:trHeight w:val="1264"/>
        </w:trPr>
        <w:tc>
          <w:tcPr>
            <w:tcW w:w="336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rPr>
                <w:rFonts w:ascii="Times New Roman" w:hAnsi="Times New Roman"/>
                <w:szCs w:val="28"/>
                <w:lang w:val="uk-UA"/>
              </w:rPr>
            </w:pPr>
            <w:r w:rsidRPr="00363B46">
              <w:rPr>
                <w:rFonts w:ascii="Times New Roman" w:hAnsi="Times New Roman"/>
                <w:szCs w:val="28"/>
                <w:lang w:val="uk-UA"/>
              </w:rPr>
              <w:lastRenderedPageBreak/>
              <w:t xml:space="preserve">Надання громадським організаціям фінансової підтримки, а саме: </w:t>
            </w:r>
          </w:p>
          <w:p w:rsidR="00BC0093" w:rsidRPr="00363B46" w:rsidRDefault="00BC0093" w:rsidP="00363B46">
            <w:pPr>
              <w:ind w:right="-141"/>
              <w:rPr>
                <w:rFonts w:ascii="Times New Roman" w:hAnsi="Times New Roman"/>
                <w:szCs w:val="28"/>
                <w:lang w:val="uk-UA"/>
              </w:rPr>
            </w:pPr>
            <w:r w:rsidRPr="00363B46">
              <w:rPr>
                <w:rFonts w:ascii="Times New Roman" w:hAnsi="Times New Roman"/>
                <w:szCs w:val="28"/>
                <w:lang w:val="uk-UA"/>
              </w:rPr>
              <w:t>- Березанська міська організація ветеранів України;</w:t>
            </w:r>
          </w:p>
          <w:p w:rsidR="00BC0093" w:rsidRPr="00363B46" w:rsidRDefault="00BC0093" w:rsidP="00363B46">
            <w:pPr>
              <w:overflowPunct/>
              <w:autoSpaceDE/>
              <w:autoSpaceDN/>
              <w:adjustRightInd/>
              <w:ind w:right="-141"/>
              <w:textAlignment w:val="auto"/>
              <w:rPr>
                <w:rFonts w:ascii="Times New Roman" w:hAnsi="Times New Roman"/>
                <w:szCs w:val="28"/>
                <w:lang w:val="uk-UA"/>
              </w:rPr>
            </w:pPr>
            <w:r w:rsidRPr="00363B46">
              <w:rPr>
                <w:rFonts w:ascii="Times New Roman" w:hAnsi="Times New Roman"/>
                <w:szCs w:val="28"/>
                <w:lang w:val="uk-UA"/>
              </w:rPr>
              <w:t>- громадська ветеранська організація «Ветерани – захисники України «Березанська сотня»;</w:t>
            </w:r>
          </w:p>
          <w:p w:rsidR="00BC0093" w:rsidRPr="00363B46" w:rsidRDefault="00BC0093" w:rsidP="00363B46">
            <w:pPr>
              <w:ind w:right="-141"/>
              <w:rPr>
                <w:rFonts w:ascii="Times New Roman" w:hAnsi="Times New Roman"/>
                <w:szCs w:val="28"/>
              </w:rPr>
            </w:pPr>
            <w:r w:rsidRPr="00363B46">
              <w:rPr>
                <w:rFonts w:ascii="Times New Roman" w:hAnsi="Times New Roman"/>
                <w:szCs w:val="28"/>
                <w:lang w:val="uk-UA"/>
              </w:rPr>
              <w:t xml:space="preserve"> - Березанська міська громадська організація   «Союз Чорнобиль»</w:t>
            </w:r>
          </w:p>
        </w:tc>
        <w:tc>
          <w:tcPr>
            <w:tcW w:w="1842"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w:t>
            </w:r>
          </w:p>
        </w:tc>
        <w:tc>
          <w:tcPr>
            <w:tcW w:w="1418"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2,4</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15,0</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5,0</w:t>
            </w:r>
          </w:p>
          <w:p w:rsidR="00BC0093" w:rsidRPr="00363B46" w:rsidRDefault="00BC0093" w:rsidP="00363B46">
            <w:pPr>
              <w:ind w:right="-141" w:firstLine="33"/>
              <w:contextualSpacing/>
              <w:jc w:val="center"/>
              <w:rPr>
                <w:rFonts w:ascii="Times New Roman" w:hAnsi="Times New Roman"/>
                <w:szCs w:val="28"/>
                <w:lang w:val="uk-UA"/>
              </w:rPr>
            </w:pPr>
          </w:p>
        </w:tc>
        <w:tc>
          <w:tcPr>
            <w:tcW w:w="1701"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p>
          <w:p w:rsidR="00BC0093" w:rsidRPr="00363B46" w:rsidRDefault="00BC0093" w:rsidP="00363B46">
            <w:pPr>
              <w:ind w:right="-141" w:firstLine="33"/>
              <w:contextualSpacing/>
              <w:jc w:val="center"/>
              <w:rPr>
                <w:rFonts w:ascii="Times New Roman" w:hAnsi="Times New Roman"/>
                <w:szCs w:val="28"/>
                <w:lang w:val="uk-UA"/>
              </w:rPr>
            </w:pP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16,0</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7,1</w:t>
            </w:r>
          </w:p>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8177E4"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5,0</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lang w:val="uk-UA"/>
              </w:rPr>
              <w:t>Виплата довічної стипендії Березанської міської ради за звання «Почесний керівник комунального закладу міста Березань»</w:t>
            </w:r>
          </w:p>
        </w:tc>
        <w:tc>
          <w:tcPr>
            <w:tcW w:w="1842"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523ACD"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p>
        </w:tc>
        <w:tc>
          <w:tcPr>
            <w:tcW w:w="1418"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523ACD"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10,2</w:t>
            </w:r>
          </w:p>
        </w:tc>
        <w:tc>
          <w:tcPr>
            <w:tcW w:w="1701"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523ACD"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30</w:t>
            </w:r>
            <w:r w:rsidR="00BC0093" w:rsidRPr="00363B46">
              <w:rPr>
                <w:rFonts w:ascii="Times New Roman" w:hAnsi="Times New Roman"/>
                <w:szCs w:val="28"/>
                <w:lang w:val="uk-UA"/>
              </w:rPr>
              <w:t>,</w:t>
            </w:r>
            <w:r w:rsidRPr="00363B46">
              <w:rPr>
                <w:rFonts w:ascii="Times New Roman" w:hAnsi="Times New Roman"/>
                <w:szCs w:val="28"/>
                <w:lang w:val="uk-UA"/>
              </w:rPr>
              <w:t>6</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rPr>
                <w:rFonts w:ascii="Times New Roman" w:hAnsi="Times New Roman"/>
                <w:szCs w:val="28"/>
                <w:lang w:val="uk-UA"/>
              </w:rPr>
            </w:pPr>
            <w:r w:rsidRPr="00363B46">
              <w:rPr>
                <w:rFonts w:ascii="Times New Roman" w:hAnsi="Times New Roman"/>
                <w:szCs w:val="28"/>
                <w:lang w:val="uk-UA"/>
              </w:rPr>
              <w:t xml:space="preserve">Виплата з місцевого бюджету компенсації фізичним особам, які надають соціальні послуги </w:t>
            </w:r>
          </w:p>
        </w:tc>
        <w:tc>
          <w:tcPr>
            <w:tcW w:w="1842"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8</w:t>
            </w:r>
            <w:r w:rsidR="00770D5A" w:rsidRPr="00363B46">
              <w:rPr>
                <w:rFonts w:ascii="Times New Roman" w:hAnsi="Times New Roman"/>
                <w:szCs w:val="28"/>
                <w:lang w:val="uk-UA"/>
              </w:rPr>
              <w:t>7</w:t>
            </w:r>
          </w:p>
        </w:tc>
        <w:tc>
          <w:tcPr>
            <w:tcW w:w="1418"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770D5A"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107</w:t>
            </w:r>
            <w:r w:rsidR="00BC0093" w:rsidRPr="00363B46">
              <w:rPr>
                <w:rFonts w:ascii="Times New Roman" w:hAnsi="Times New Roman"/>
                <w:szCs w:val="28"/>
                <w:lang w:val="uk-UA"/>
              </w:rPr>
              <w:t>,</w:t>
            </w:r>
            <w:r w:rsidRPr="00363B46">
              <w:rPr>
                <w:rFonts w:ascii="Times New Roman" w:hAnsi="Times New Roman"/>
                <w:szCs w:val="28"/>
                <w:lang w:val="uk-UA"/>
              </w:rPr>
              <w:t>2</w:t>
            </w:r>
          </w:p>
        </w:tc>
        <w:tc>
          <w:tcPr>
            <w:tcW w:w="1701" w:type="dxa"/>
            <w:tcBorders>
              <w:top w:val="single" w:sz="4" w:space="0" w:color="auto"/>
              <w:left w:val="single" w:sz="4" w:space="0" w:color="auto"/>
              <w:bottom w:val="single" w:sz="4" w:space="0" w:color="auto"/>
              <w:right w:val="single" w:sz="4" w:space="0" w:color="auto"/>
            </w:tcBorders>
            <w:hideMark/>
          </w:tcPr>
          <w:p w:rsidR="00BC0093" w:rsidRPr="00363B46" w:rsidRDefault="00770D5A"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73</w:t>
            </w: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770D5A"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92,0</w:t>
            </w:r>
          </w:p>
        </w:tc>
      </w:tr>
      <w:tr w:rsidR="00BC0093" w:rsidRPr="00363B46" w:rsidTr="00F91621">
        <w:trPr>
          <w:trHeight w:val="654"/>
        </w:trPr>
        <w:tc>
          <w:tcPr>
            <w:tcW w:w="9747" w:type="dxa"/>
            <w:gridSpan w:val="7"/>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rPr>
              <w:t xml:space="preserve">Програма з </w:t>
            </w:r>
            <w:r w:rsidRPr="00363B46">
              <w:rPr>
                <w:rFonts w:ascii="Times New Roman" w:hAnsi="Times New Roman"/>
                <w:szCs w:val="28"/>
                <w:lang w:val="uk-UA"/>
              </w:rPr>
              <w:t>національно-</w:t>
            </w:r>
            <w:r w:rsidRPr="00363B46">
              <w:rPr>
                <w:rFonts w:ascii="Times New Roman" w:hAnsi="Times New Roman"/>
                <w:szCs w:val="28"/>
              </w:rPr>
              <w:t>патріотичного виховання та допризовної підготовки молоді до служби в Збройних Силах України в м.Березань</w:t>
            </w:r>
            <w:r w:rsidRPr="00363B46">
              <w:rPr>
                <w:rFonts w:ascii="Times New Roman" w:hAnsi="Times New Roman"/>
                <w:szCs w:val="28"/>
                <w:lang w:val="uk-UA"/>
              </w:rPr>
              <w:t xml:space="preserve"> на 2018-2021 роки</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rPr>
              <w:t>Одноразова матеріальна допомога військовослужбовцям – контрактникам</w:t>
            </w:r>
          </w:p>
        </w:tc>
        <w:tc>
          <w:tcPr>
            <w:tcW w:w="175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15</w:t>
            </w:r>
          </w:p>
        </w:tc>
        <w:tc>
          <w:tcPr>
            <w:tcW w:w="1359"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60</w:t>
            </w:r>
            <w:r w:rsidR="00BC0093" w:rsidRPr="00363B46">
              <w:rPr>
                <w:rFonts w:ascii="Times New Roman" w:hAnsi="Times New Roman"/>
                <w:szCs w:val="28"/>
                <w:lang w:val="uk-UA"/>
              </w:rPr>
              <w:t>,0</w:t>
            </w:r>
          </w:p>
          <w:p w:rsidR="00BC0093" w:rsidRPr="00363B46" w:rsidRDefault="00BC0093" w:rsidP="00363B46">
            <w:pPr>
              <w:ind w:right="-141" w:firstLine="33"/>
              <w:contextualSpacing/>
              <w:jc w:val="center"/>
              <w:rPr>
                <w:rFonts w:ascii="Times New Roman" w:hAnsi="Times New Roman"/>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rPr>
            </w:pPr>
          </w:p>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9</w:t>
            </w: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36</w:t>
            </w:r>
            <w:r w:rsidR="00BC0093" w:rsidRPr="00363B46">
              <w:rPr>
                <w:rFonts w:ascii="Times New Roman" w:hAnsi="Times New Roman"/>
                <w:szCs w:val="28"/>
                <w:lang w:val="uk-UA"/>
              </w:rPr>
              <w:t>,00</w:t>
            </w:r>
          </w:p>
          <w:p w:rsidR="00BC0093" w:rsidRPr="00363B46" w:rsidRDefault="00BC0093" w:rsidP="00363B46">
            <w:pPr>
              <w:ind w:right="-141" w:firstLine="33"/>
              <w:contextualSpacing/>
              <w:jc w:val="center"/>
              <w:rPr>
                <w:rFonts w:ascii="Times New Roman" w:hAnsi="Times New Roman"/>
                <w:szCs w:val="28"/>
                <w:lang w:val="uk-UA"/>
              </w:rPr>
            </w:pPr>
          </w:p>
        </w:tc>
      </w:tr>
      <w:tr w:rsidR="00BC0093" w:rsidRPr="00363B46" w:rsidTr="00F91621">
        <w:trPr>
          <w:trHeight w:val="654"/>
        </w:trPr>
        <w:tc>
          <w:tcPr>
            <w:tcW w:w="9747" w:type="dxa"/>
            <w:gridSpan w:val="7"/>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rPr>
            </w:pPr>
            <w:r w:rsidRPr="00363B46">
              <w:rPr>
                <w:rFonts w:ascii="Times New Roman" w:hAnsi="Times New Roman"/>
                <w:szCs w:val="28"/>
              </w:rPr>
              <w:t>Програма соціального захисту учасників антитерористичної операції та членів їх сімей в м.Березань</w:t>
            </w:r>
            <w:r w:rsidR="00EA304B" w:rsidRPr="00363B46">
              <w:rPr>
                <w:rFonts w:ascii="Times New Roman" w:hAnsi="Times New Roman"/>
                <w:szCs w:val="28"/>
                <w:lang w:val="uk-UA"/>
              </w:rPr>
              <w:t xml:space="preserve"> </w:t>
            </w:r>
            <w:r w:rsidRPr="00363B46">
              <w:rPr>
                <w:rFonts w:ascii="Times New Roman" w:hAnsi="Times New Roman"/>
                <w:szCs w:val="28"/>
              </w:rPr>
              <w:t>на 2017-2020 роки</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rPr>
              <w:t>Матеріальна допомога учасникам АТО та членам їх сімей</w:t>
            </w:r>
          </w:p>
        </w:tc>
        <w:tc>
          <w:tcPr>
            <w:tcW w:w="1759" w:type="dxa"/>
            <w:tcBorders>
              <w:top w:val="single" w:sz="4" w:space="0" w:color="auto"/>
              <w:left w:val="single" w:sz="4" w:space="0" w:color="auto"/>
              <w:bottom w:val="single" w:sz="4" w:space="0" w:color="auto"/>
              <w:right w:val="single" w:sz="4" w:space="0" w:color="auto"/>
            </w:tcBorders>
            <w:hideMark/>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r w:rsidR="00920F07" w:rsidRPr="00363B46">
              <w:rPr>
                <w:rFonts w:ascii="Times New Roman" w:hAnsi="Times New Roman"/>
                <w:szCs w:val="28"/>
                <w:lang w:val="uk-UA"/>
              </w:rPr>
              <w:t>6</w:t>
            </w:r>
          </w:p>
        </w:tc>
        <w:tc>
          <w:tcPr>
            <w:tcW w:w="1359"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w:t>
            </w:r>
            <w:r w:rsidR="00BC0093" w:rsidRPr="00363B46">
              <w:rPr>
                <w:rFonts w:ascii="Times New Roman" w:hAnsi="Times New Roman"/>
                <w:szCs w:val="28"/>
                <w:lang w:val="uk-UA"/>
              </w:rPr>
              <w:t>2</w:t>
            </w:r>
            <w:r w:rsidRPr="00363B46">
              <w:rPr>
                <w:rFonts w:ascii="Times New Roman" w:hAnsi="Times New Roman"/>
                <w:szCs w:val="28"/>
                <w:lang w:val="uk-UA"/>
              </w:rPr>
              <w:t>9</w:t>
            </w:r>
            <w:r w:rsidR="00BC0093" w:rsidRPr="00363B46">
              <w:rPr>
                <w:rFonts w:ascii="Times New Roman" w:hAnsi="Times New Roman"/>
                <w:szCs w:val="28"/>
                <w:lang w:val="uk-UA"/>
              </w:rPr>
              <w:t>,0</w:t>
            </w:r>
          </w:p>
          <w:p w:rsidR="00BC0093" w:rsidRPr="00363B46" w:rsidRDefault="00BC0093" w:rsidP="00363B46">
            <w:pPr>
              <w:ind w:right="-141" w:firstLine="33"/>
              <w:contextualSpacing/>
              <w:jc w:val="center"/>
              <w:rPr>
                <w:rFonts w:ascii="Times New Roman" w:hAnsi="Times New Roman"/>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5</w:t>
            </w:r>
          </w:p>
          <w:p w:rsidR="00BC0093" w:rsidRPr="00363B46" w:rsidRDefault="00BC0093" w:rsidP="00363B46">
            <w:pPr>
              <w:ind w:right="-141" w:firstLine="33"/>
              <w:contextualSpacing/>
              <w:jc w:val="center"/>
              <w:rPr>
                <w:rFonts w:ascii="Times New Roman" w:hAnsi="Times New Roman"/>
                <w:szCs w:val="28"/>
                <w:lang w:val="uk-UA"/>
              </w:rPr>
            </w:pPr>
          </w:p>
        </w:tc>
        <w:tc>
          <w:tcPr>
            <w:tcW w:w="1417" w:type="dxa"/>
            <w:tcBorders>
              <w:top w:val="single" w:sz="4" w:space="0" w:color="auto"/>
              <w:left w:val="single" w:sz="4" w:space="0" w:color="auto"/>
              <w:bottom w:val="single" w:sz="4" w:space="0" w:color="auto"/>
              <w:right w:val="single" w:sz="4" w:space="0" w:color="auto"/>
            </w:tcBorders>
            <w:hideMark/>
          </w:tcPr>
          <w:p w:rsidR="00BC0093" w:rsidRPr="00363B46" w:rsidRDefault="00920F07"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21</w:t>
            </w:r>
            <w:r w:rsidR="00BC0093" w:rsidRPr="00363B46">
              <w:rPr>
                <w:rFonts w:ascii="Times New Roman" w:hAnsi="Times New Roman"/>
                <w:szCs w:val="28"/>
                <w:lang w:val="uk-UA"/>
              </w:rPr>
              <w:t>,0</w:t>
            </w:r>
          </w:p>
          <w:p w:rsidR="00BC0093" w:rsidRPr="00363B46" w:rsidRDefault="00BC0093" w:rsidP="00363B46">
            <w:pPr>
              <w:ind w:right="-141" w:firstLine="33"/>
              <w:contextualSpacing/>
              <w:jc w:val="center"/>
              <w:rPr>
                <w:rFonts w:ascii="Times New Roman" w:hAnsi="Times New Roman"/>
                <w:szCs w:val="28"/>
                <w:lang w:val="uk-UA"/>
              </w:rPr>
            </w:pPr>
          </w:p>
        </w:tc>
      </w:tr>
      <w:tr w:rsidR="00BC0093" w:rsidRPr="00363B46" w:rsidTr="00F91621">
        <w:trPr>
          <w:trHeight w:val="654"/>
        </w:trPr>
        <w:tc>
          <w:tcPr>
            <w:tcW w:w="9747" w:type="dxa"/>
            <w:gridSpan w:val="7"/>
            <w:tcBorders>
              <w:top w:val="single" w:sz="4" w:space="0" w:color="auto"/>
              <w:left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rPr>
            </w:pPr>
            <w:r w:rsidRPr="00363B46">
              <w:rPr>
                <w:rFonts w:ascii="Times New Roman" w:hAnsi="Times New Roman"/>
                <w:szCs w:val="28"/>
              </w:rPr>
              <w:t xml:space="preserve">Міська цільова Програма фінансування пільгового проїзду </w:t>
            </w:r>
            <w:r w:rsidRPr="00363B46">
              <w:rPr>
                <w:rFonts w:ascii="Times New Roman" w:hAnsi="Times New Roman"/>
                <w:szCs w:val="28"/>
                <w:lang w:val="uk-UA"/>
              </w:rPr>
              <w:t xml:space="preserve"> автомобільним транспортом загального користування </w:t>
            </w:r>
            <w:r w:rsidRPr="00363B46">
              <w:rPr>
                <w:rFonts w:ascii="Times New Roman" w:hAnsi="Times New Roman"/>
                <w:szCs w:val="28"/>
              </w:rPr>
              <w:t xml:space="preserve">на </w:t>
            </w:r>
            <w:r w:rsidRPr="00363B46">
              <w:rPr>
                <w:rFonts w:ascii="Times New Roman" w:hAnsi="Times New Roman"/>
                <w:szCs w:val="28"/>
                <w:lang w:val="uk-UA"/>
              </w:rPr>
              <w:t>2019 та 2020 роки</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rPr>
              <w:t>Безкоштовний проїзд у міському автомобільному транспорті пільгових категорій населення</w:t>
            </w:r>
          </w:p>
        </w:tc>
        <w:tc>
          <w:tcPr>
            <w:tcW w:w="175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2192</w:t>
            </w:r>
          </w:p>
        </w:tc>
        <w:tc>
          <w:tcPr>
            <w:tcW w:w="1359" w:type="dxa"/>
            <w:gridSpan w:val="2"/>
            <w:tcBorders>
              <w:top w:val="single" w:sz="4" w:space="0" w:color="auto"/>
              <w:left w:val="single" w:sz="4" w:space="0" w:color="auto"/>
              <w:bottom w:val="single" w:sz="4" w:space="0" w:color="auto"/>
              <w:right w:val="single" w:sz="4" w:space="0" w:color="auto"/>
            </w:tcBorders>
          </w:tcPr>
          <w:p w:rsidR="00BC0093" w:rsidRPr="00363B46" w:rsidRDefault="00141A72"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33</w:t>
            </w:r>
            <w:r w:rsidR="00BC0093" w:rsidRPr="00363B46">
              <w:rPr>
                <w:rFonts w:ascii="Times New Roman" w:hAnsi="Times New Roman"/>
                <w:szCs w:val="28"/>
                <w:lang w:val="uk-UA"/>
              </w:rPr>
              <w:t>1,</w:t>
            </w:r>
            <w:r w:rsidRPr="00363B46">
              <w:rPr>
                <w:rFonts w:ascii="Times New Roman" w:hAnsi="Times New Roman"/>
                <w:szCs w:val="28"/>
                <w:lang w:val="uk-UA"/>
              </w:rPr>
              <w:t>0</w:t>
            </w:r>
          </w:p>
        </w:tc>
        <w:tc>
          <w:tcPr>
            <w:tcW w:w="1843"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22</w:t>
            </w:r>
            <w:r w:rsidR="00141A72" w:rsidRPr="00363B46">
              <w:rPr>
                <w:rFonts w:ascii="Times New Roman" w:hAnsi="Times New Roman"/>
                <w:szCs w:val="28"/>
                <w:lang w:val="uk-UA"/>
              </w:rPr>
              <w:t>73</w:t>
            </w:r>
          </w:p>
        </w:tc>
        <w:tc>
          <w:tcPr>
            <w:tcW w:w="1417" w:type="dxa"/>
            <w:tcBorders>
              <w:top w:val="single" w:sz="4" w:space="0" w:color="auto"/>
              <w:left w:val="single" w:sz="4" w:space="0" w:color="auto"/>
              <w:bottom w:val="single" w:sz="4" w:space="0" w:color="auto"/>
              <w:right w:val="single" w:sz="4" w:space="0" w:color="auto"/>
            </w:tcBorders>
          </w:tcPr>
          <w:p w:rsidR="00BC0093" w:rsidRPr="00363B46" w:rsidRDefault="00141A72"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219</w:t>
            </w:r>
            <w:r w:rsidR="00BC0093" w:rsidRPr="00363B46">
              <w:rPr>
                <w:rFonts w:ascii="Times New Roman" w:hAnsi="Times New Roman"/>
                <w:szCs w:val="28"/>
                <w:lang w:val="uk-UA"/>
              </w:rPr>
              <w:t>,</w:t>
            </w:r>
            <w:r w:rsidRPr="00363B46">
              <w:rPr>
                <w:rFonts w:ascii="Times New Roman" w:hAnsi="Times New Roman"/>
                <w:szCs w:val="28"/>
                <w:lang w:val="uk-UA"/>
              </w:rPr>
              <w:t>8</w:t>
            </w:r>
          </w:p>
        </w:tc>
      </w:tr>
      <w:tr w:rsidR="00BC0093" w:rsidRPr="00363B46" w:rsidTr="00F91621">
        <w:trPr>
          <w:trHeight w:val="654"/>
        </w:trPr>
        <w:tc>
          <w:tcPr>
            <w:tcW w:w="9747" w:type="dxa"/>
            <w:gridSpan w:val="7"/>
            <w:tcBorders>
              <w:top w:val="single" w:sz="4" w:space="0" w:color="auto"/>
              <w:left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rPr>
              <w:t>Міська цільова Програма фінансування пільг з послуг зв’язку та інших передбачених законодавством пільг окремим категоріям громадян</w:t>
            </w:r>
            <w:r w:rsidRPr="00363B46">
              <w:rPr>
                <w:rFonts w:ascii="Times New Roman" w:hAnsi="Times New Roman"/>
                <w:szCs w:val="28"/>
                <w:lang w:val="uk-UA"/>
              </w:rPr>
              <w:t xml:space="preserve"> на 2019 та </w:t>
            </w:r>
            <w:r w:rsidRPr="00363B46">
              <w:rPr>
                <w:rFonts w:ascii="Times New Roman" w:hAnsi="Times New Roman"/>
                <w:szCs w:val="28"/>
                <w:lang w:val="uk-UA"/>
              </w:rPr>
              <w:lastRenderedPageBreak/>
              <w:t>2020 роки</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lang w:val="uk-UA"/>
              </w:rPr>
              <w:lastRenderedPageBreak/>
              <w:t>К</w:t>
            </w:r>
            <w:r w:rsidRPr="00363B46">
              <w:rPr>
                <w:rFonts w:ascii="Times New Roman" w:hAnsi="Times New Roman"/>
                <w:szCs w:val="28"/>
              </w:rPr>
              <w:t>омпенсація за проїзд 1 раз на рік до будь–якого населеного пункту України та у зворотньому напряму (без врахування пересадок)</w:t>
            </w:r>
            <w:r w:rsidRPr="00363B46">
              <w:rPr>
                <w:rFonts w:ascii="Times New Roman" w:hAnsi="Times New Roman"/>
                <w:szCs w:val="28"/>
                <w:lang w:val="uk-UA"/>
              </w:rPr>
              <w:t xml:space="preserve"> </w:t>
            </w:r>
            <w:r w:rsidRPr="00363B46">
              <w:rPr>
                <w:rFonts w:ascii="Times New Roman" w:hAnsi="Times New Roman"/>
                <w:szCs w:val="28"/>
              </w:rPr>
              <w:t>автомобільним</w:t>
            </w:r>
            <w:r w:rsidRPr="00363B46">
              <w:rPr>
                <w:rFonts w:ascii="Times New Roman" w:hAnsi="Times New Roman"/>
                <w:szCs w:val="28"/>
                <w:lang w:val="uk-UA"/>
              </w:rPr>
              <w:t xml:space="preserve"> </w:t>
            </w:r>
            <w:r w:rsidRPr="00363B46">
              <w:rPr>
                <w:rFonts w:ascii="Times New Roman" w:hAnsi="Times New Roman"/>
                <w:szCs w:val="28"/>
              </w:rPr>
              <w:t>або повітряним,</w:t>
            </w:r>
            <w:r w:rsidRPr="00363B46">
              <w:rPr>
                <w:rFonts w:ascii="Times New Roman" w:hAnsi="Times New Roman"/>
                <w:szCs w:val="28"/>
                <w:lang w:val="uk-UA"/>
              </w:rPr>
              <w:t xml:space="preserve"> </w:t>
            </w:r>
            <w:r w:rsidRPr="00363B46">
              <w:rPr>
                <w:rFonts w:ascii="Times New Roman" w:hAnsi="Times New Roman"/>
                <w:szCs w:val="28"/>
              </w:rPr>
              <w:t>або залізничним, або водним транспортом</w:t>
            </w:r>
          </w:p>
        </w:tc>
        <w:tc>
          <w:tcPr>
            <w:tcW w:w="175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3</w:t>
            </w:r>
          </w:p>
        </w:tc>
        <w:tc>
          <w:tcPr>
            <w:tcW w:w="1359"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1,2</w:t>
            </w:r>
          </w:p>
        </w:tc>
        <w:tc>
          <w:tcPr>
            <w:tcW w:w="1843"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2</w:t>
            </w:r>
          </w:p>
        </w:tc>
        <w:tc>
          <w:tcPr>
            <w:tcW w:w="1417"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0,9</w:t>
            </w: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lang w:val="uk-UA"/>
              </w:rPr>
              <w:t>Ф</w:t>
            </w:r>
            <w:r w:rsidRPr="00363B46">
              <w:rPr>
                <w:rFonts w:ascii="Times New Roman" w:hAnsi="Times New Roman"/>
                <w:szCs w:val="28"/>
              </w:rPr>
              <w:t>інансування пільг з послуг зв’язку</w:t>
            </w:r>
          </w:p>
        </w:tc>
        <w:tc>
          <w:tcPr>
            <w:tcW w:w="175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64</w:t>
            </w:r>
            <w:r w:rsidR="006E54BE" w:rsidRPr="00363B46">
              <w:rPr>
                <w:rFonts w:ascii="Times New Roman" w:hAnsi="Times New Roman"/>
                <w:szCs w:val="28"/>
                <w:lang w:val="uk-UA"/>
              </w:rPr>
              <w:t>4</w:t>
            </w:r>
          </w:p>
        </w:tc>
        <w:tc>
          <w:tcPr>
            <w:tcW w:w="1359" w:type="dxa"/>
            <w:gridSpan w:val="2"/>
            <w:tcBorders>
              <w:top w:val="single" w:sz="4" w:space="0" w:color="auto"/>
              <w:left w:val="single" w:sz="4" w:space="0" w:color="auto"/>
              <w:bottom w:val="single" w:sz="4" w:space="0" w:color="auto"/>
              <w:right w:val="single" w:sz="4" w:space="0" w:color="auto"/>
            </w:tcBorders>
          </w:tcPr>
          <w:p w:rsidR="00BC0093" w:rsidRPr="00363B46" w:rsidRDefault="006E54BE"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93</w:t>
            </w:r>
            <w:r w:rsidR="00BC0093" w:rsidRPr="00363B46">
              <w:rPr>
                <w:rFonts w:ascii="Times New Roman" w:hAnsi="Times New Roman"/>
                <w:szCs w:val="28"/>
                <w:lang w:val="uk-UA"/>
              </w:rPr>
              <w:t>,</w:t>
            </w:r>
            <w:r w:rsidRPr="00363B46">
              <w:rPr>
                <w:rFonts w:ascii="Times New Roman" w:hAnsi="Times New Roman"/>
                <w:szCs w:val="28"/>
                <w:lang w:val="uk-UA"/>
              </w:rPr>
              <w:t>6</w:t>
            </w:r>
          </w:p>
        </w:tc>
        <w:tc>
          <w:tcPr>
            <w:tcW w:w="1843"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5</w:t>
            </w:r>
            <w:r w:rsidR="006E54BE" w:rsidRPr="00363B46">
              <w:rPr>
                <w:rFonts w:ascii="Times New Roman" w:hAnsi="Times New Roman"/>
                <w:szCs w:val="28"/>
                <w:lang w:val="uk-UA"/>
              </w:rPr>
              <w:t>23</w:t>
            </w:r>
          </w:p>
        </w:tc>
        <w:tc>
          <w:tcPr>
            <w:tcW w:w="1417"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141,2</w:t>
            </w:r>
          </w:p>
          <w:p w:rsidR="00BC0093" w:rsidRPr="00363B46" w:rsidRDefault="00BC0093" w:rsidP="00363B46">
            <w:pPr>
              <w:ind w:right="-141" w:firstLine="33"/>
              <w:contextualSpacing/>
              <w:jc w:val="center"/>
              <w:rPr>
                <w:rFonts w:ascii="Times New Roman" w:hAnsi="Times New Roman"/>
                <w:szCs w:val="28"/>
                <w:lang w:val="uk-UA"/>
              </w:rPr>
            </w:pPr>
          </w:p>
        </w:tc>
      </w:tr>
      <w:tr w:rsidR="00BC0093" w:rsidRPr="00363B46" w:rsidTr="00F91621">
        <w:tc>
          <w:tcPr>
            <w:tcW w:w="336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contextualSpacing/>
              <w:rPr>
                <w:rFonts w:ascii="Times New Roman" w:hAnsi="Times New Roman"/>
                <w:szCs w:val="28"/>
              </w:rPr>
            </w:pPr>
            <w:r w:rsidRPr="00363B46">
              <w:rPr>
                <w:rFonts w:ascii="Times New Roman" w:hAnsi="Times New Roman"/>
                <w:szCs w:val="28"/>
                <w:lang w:val="uk-UA"/>
              </w:rPr>
              <w:t>Ф</w:t>
            </w:r>
            <w:r w:rsidRPr="00363B46">
              <w:rPr>
                <w:rFonts w:ascii="Times New Roman" w:hAnsi="Times New Roman"/>
                <w:szCs w:val="28"/>
              </w:rPr>
              <w:t>інансування пільгового проїзду залізничним транспортом приміського сполучення</w:t>
            </w:r>
          </w:p>
        </w:tc>
        <w:tc>
          <w:tcPr>
            <w:tcW w:w="1759"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BC0093"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74</w:t>
            </w:r>
            <w:r w:rsidR="006E54BE" w:rsidRPr="00363B46">
              <w:rPr>
                <w:rFonts w:ascii="Times New Roman" w:hAnsi="Times New Roman"/>
                <w:szCs w:val="28"/>
                <w:lang w:val="uk-UA"/>
              </w:rPr>
              <w:t>4</w:t>
            </w:r>
          </w:p>
        </w:tc>
        <w:tc>
          <w:tcPr>
            <w:tcW w:w="1359"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6E54BE"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126</w:t>
            </w:r>
            <w:r w:rsidR="00BC0093" w:rsidRPr="00363B46">
              <w:rPr>
                <w:rFonts w:ascii="Times New Roman" w:hAnsi="Times New Roman"/>
                <w:szCs w:val="28"/>
                <w:lang w:val="uk-UA"/>
              </w:rPr>
              <w:t>,</w:t>
            </w:r>
            <w:r w:rsidRPr="00363B46">
              <w:rPr>
                <w:rFonts w:ascii="Times New Roman" w:hAnsi="Times New Roman"/>
                <w:szCs w:val="28"/>
                <w:lang w:val="uk-UA"/>
              </w:rPr>
              <w:t>6</w:t>
            </w:r>
          </w:p>
        </w:tc>
        <w:tc>
          <w:tcPr>
            <w:tcW w:w="1843" w:type="dxa"/>
            <w:gridSpan w:val="2"/>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6E54BE"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829</w:t>
            </w:r>
          </w:p>
        </w:tc>
        <w:tc>
          <w:tcPr>
            <w:tcW w:w="1417" w:type="dxa"/>
            <w:tcBorders>
              <w:top w:val="single" w:sz="4" w:space="0" w:color="auto"/>
              <w:left w:val="single" w:sz="4" w:space="0" w:color="auto"/>
              <w:bottom w:val="single" w:sz="4" w:space="0" w:color="auto"/>
              <w:right w:val="single" w:sz="4" w:space="0" w:color="auto"/>
            </w:tcBorders>
          </w:tcPr>
          <w:p w:rsidR="00BC0093" w:rsidRPr="00363B46" w:rsidRDefault="00BC0093" w:rsidP="00363B46">
            <w:pPr>
              <w:ind w:right="-141" w:firstLine="33"/>
              <w:contextualSpacing/>
              <w:jc w:val="center"/>
              <w:rPr>
                <w:rFonts w:ascii="Times New Roman" w:hAnsi="Times New Roman"/>
                <w:szCs w:val="28"/>
                <w:lang w:val="uk-UA"/>
              </w:rPr>
            </w:pPr>
          </w:p>
          <w:p w:rsidR="00BC0093" w:rsidRPr="00363B46" w:rsidRDefault="006E54BE" w:rsidP="00363B46">
            <w:pPr>
              <w:ind w:right="-141" w:firstLine="33"/>
              <w:contextualSpacing/>
              <w:jc w:val="center"/>
              <w:rPr>
                <w:rFonts w:ascii="Times New Roman" w:hAnsi="Times New Roman"/>
                <w:szCs w:val="28"/>
                <w:lang w:val="uk-UA"/>
              </w:rPr>
            </w:pPr>
            <w:r w:rsidRPr="00363B46">
              <w:rPr>
                <w:rFonts w:ascii="Times New Roman" w:hAnsi="Times New Roman"/>
                <w:szCs w:val="28"/>
                <w:lang w:val="uk-UA"/>
              </w:rPr>
              <w:t>96,9</w:t>
            </w:r>
          </w:p>
        </w:tc>
      </w:tr>
    </w:tbl>
    <w:p w:rsidR="00BC0093" w:rsidRPr="00363B46" w:rsidRDefault="00BC0093" w:rsidP="00363B46">
      <w:pPr>
        <w:tabs>
          <w:tab w:val="left" w:pos="567"/>
          <w:tab w:val="left" w:pos="709"/>
        </w:tabs>
        <w:ind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 фінансування не проводилось </w:t>
      </w:r>
    </w:p>
    <w:p w:rsidR="00414AFA" w:rsidRPr="00363B46" w:rsidRDefault="00414AFA" w:rsidP="00363B46">
      <w:pPr>
        <w:tabs>
          <w:tab w:val="left" w:pos="567"/>
          <w:tab w:val="left" w:pos="709"/>
        </w:tabs>
        <w:ind w:right="-141" w:firstLine="851"/>
        <w:contextualSpacing/>
        <w:jc w:val="both"/>
        <w:rPr>
          <w:rFonts w:ascii="Times New Roman" w:hAnsi="Times New Roman"/>
          <w:szCs w:val="28"/>
          <w:lang w:val="uk-UA"/>
        </w:rPr>
      </w:pPr>
    </w:p>
    <w:p w:rsidR="00BC0093" w:rsidRPr="00363B46" w:rsidRDefault="00BC0093" w:rsidP="00363B46">
      <w:pPr>
        <w:tabs>
          <w:tab w:val="left" w:pos="567"/>
          <w:tab w:val="left" w:pos="709"/>
        </w:tabs>
        <w:ind w:right="-141" w:firstLine="851"/>
        <w:contextualSpacing/>
        <w:jc w:val="both"/>
        <w:rPr>
          <w:rFonts w:ascii="Times New Roman" w:hAnsi="Times New Roman"/>
          <w:szCs w:val="28"/>
          <w:lang w:val="uk-UA"/>
        </w:rPr>
      </w:pPr>
      <w:r w:rsidRPr="00363B46">
        <w:rPr>
          <w:rFonts w:ascii="Times New Roman" w:hAnsi="Times New Roman"/>
          <w:szCs w:val="28"/>
          <w:lang w:val="uk-UA"/>
        </w:rPr>
        <w:t>Підготовлено подання щодо виділення учасникам</w:t>
      </w:r>
      <w:r w:rsidR="00280547" w:rsidRPr="00363B46">
        <w:rPr>
          <w:rFonts w:ascii="Times New Roman" w:eastAsia="Calibri" w:hAnsi="Times New Roman"/>
          <w:szCs w:val="28"/>
          <w:lang w:val="uk-UA" w:eastAsia="en-US"/>
        </w:rPr>
        <w:t xml:space="preserve"> АТО-ООС (6</w:t>
      </w:r>
      <w:r w:rsidRPr="00363B46">
        <w:rPr>
          <w:rFonts w:ascii="Times New Roman" w:eastAsia="Calibri" w:hAnsi="Times New Roman"/>
          <w:szCs w:val="28"/>
          <w:lang w:val="uk-UA" w:eastAsia="en-US"/>
        </w:rPr>
        <w:t xml:space="preserve"> осіб)</w:t>
      </w:r>
      <w:r w:rsidRPr="00363B46">
        <w:rPr>
          <w:rFonts w:ascii="Times New Roman" w:hAnsi="Times New Roman"/>
          <w:szCs w:val="28"/>
          <w:lang w:val="uk-UA"/>
        </w:rPr>
        <w:t xml:space="preserve"> адресної матеріальної допомоги за обласною Програмою «Комплексна програма соціальної підтримки в Київській області учасників антитерористичної операції, членів їх сімей, у тому числі членів сімей загиблих (померлих) учасників антитерористичної операції, а також родинам Героїв Небесної Сотні та учасників Революції Гідності на 2018-2020 роки».</w:t>
      </w:r>
    </w:p>
    <w:p w:rsidR="00BC0093" w:rsidRPr="00363B46" w:rsidRDefault="005B7492" w:rsidP="00363B46">
      <w:pPr>
        <w:tabs>
          <w:tab w:val="left" w:pos="709"/>
        </w:tabs>
        <w:ind w:right="-141" w:firstLine="851"/>
        <w:jc w:val="both"/>
        <w:rPr>
          <w:rFonts w:ascii="Times New Roman" w:eastAsia="Calibri" w:hAnsi="Times New Roman"/>
          <w:szCs w:val="28"/>
          <w:lang w:val="uk-UA" w:eastAsia="en-US"/>
        </w:rPr>
      </w:pPr>
      <w:r w:rsidRPr="00363B46">
        <w:rPr>
          <w:rFonts w:ascii="Times New Roman" w:eastAsia="Calibri" w:hAnsi="Times New Roman"/>
          <w:szCs w:val="28"/>
          <w:lang w:val="uk-UA" w:eastAsia="en-US"/>
        </w:rPr>
        <w:t>У І півріччі</w:t>
      </w:r>
      <w:r w:rsidR="00BC0093" w:rsidRPr="00363B46">
        <w:rPr>
          <w:rFonts w:ascii="Times New Roman" w:eastAsia="Calibri" w:hAnsi="Times New Roman"/>
          <w:szCs w:val="28"/>
          <w:lang w:val="uk-UA" w:eastAsia="en-US"/>
        </w:rPr>
        <w:t xml:space="preserve"> 2020 року 3 учасника бойових дій з числа учасників антитерористичної операції проходили навчання для отримання професії водія та підвищення категорії </w:t>
      </w:r>
      <w:r w:rsidRPr="00363B46">
        <w:rPr>
          <w:rFonts w:ascii="Times New Roman" w:eastAsia="Calibri" w:hAnsi="Times New Roman"/>
          <w:szCs w:val="28"/>
          <w:lang w:val="uk-UA" w:eastAsia="en-US"/>
        </w:rPr>
        <w:t xml:space="preserve">«С», </w:t>
      </w:r>
      <w:r w:rsidR="00BC0093" w:rsidRPr="00363B46">
        <w:rPr>
          <w:rFonts w:ascii="Times New Roman" w:eastAsia="Calibri" w:hAnsi="Times New Roman"/>
          <w:szCs w:val="28"/>
          <w:lang w:val="uk-UA" w:eastAsia="en-US"/>
        </w:rPr>
        <w:t>«</w:t>
      </w:r>
      <w:r w:rsidR="00BC0093" w:rsidRPr="00363B46">
        <w:rPr>
          <w:rFonts w:ascii="Times New Roman" w:eastAsia="Calibri" w:hAnsi="Times New Roman"/>
          <w:szCs w:val="28"/>
          <w:lang w:val="en-US" w:eastAsia="en-US"/>
        </w:rPr>
        <w:t>D</w:t>
      </w:r>
      <w:r w:rsidR="00BC0093" w:rsidRPr="00363B46">
        <w:rPr>
          <w:rFonts w:ascii="Times New Roman" w:eastAsia="Calibri" w:hAnsi="Times New Roman"/>
          <w:szCs w:val="28"/>
          <w:lang w:val="uk-UA" w:eastAsia="en-US"/>
        </w:rPr>
        <w:t xml:space="preserve">» </w:t>
      </w:r>
      <w:r w:rsidRPr="00363B46">
        <w:rPr>
          <w:rFonts w:ascii="Times New Roman" w:eastAsia="Calibri" w:hAnsi="Times New Roman"/>
          <w:szCs w:val="28"/>
          <w:lang w:val="uk-UA" w:eastAsia="en-US"/>
        </w:rPr>
        <w:t>(І півріччя</w:t>
      </w:r>
      <w:r w:rsidR="00BC0093" w:rsidRPr="00363B46">
        <w:rPr>
          <w:rFonts w:ascii="Times New Roman" w:eastAsia="Calibri" w:hAnsi="Times New Roman"/>
          <w:szCs w:val="28"/>
          <w:lang w:val="uk-UA" w:eastAsia="en-US"/>
        </w:rPr>
        <w:t xml:space="preserve"> 2019 року – 3 учасника бойових дій).</w:t>
      </w:r>
    </w:p>
    <w:p w:rsidR="00BC0093" w:rsidRPr="00363B46" w:rsidRDefault="00BC0093" w:rsidP="00363B46">
      <w:pPr>
        <w:ind w:right="-141" w:firstLine="851"/>
        <w:jc w:val="both"/>
        <w:rPr>
          <w:rFonts w:ascii="Times New Roman" w:eastAsia="Calibri" w:hAnsi="Times New Roman"/>
          <w:szCs w:val="28"/>
          <w:lang w:val="uk-UA" w:eastAsia="en-US"/>
        </w:rPr>
      </w:pPr>
      <w:r w:rsidRPr="00363B46">
        <w:rPr>
          <w:rFonts w:ascii="Times New Roman" w:eastAsia="Calibri" w:hAnsi="Times New Roman"/>
          <w:szCs w:val="28"/>
          <w:lang w:val="uk-UA" w:eastAsia="en-US"/>
        </w:rPr>
        <w:t xml:space="preserve">У звітному періоді надано </w:t>
      </w:r>
      <w:r w:rsidR="007E1956" w:rsidRPr="00363B46">
        <w:rPr>
          <w:rFonts w:ascii="Times New Roman" w:eastAsia="Calibri" w:hAnsi="Times New Roman"/>
          <w:szCs w:val="28"/>
          <w:lang w:val="uk-UA" w:eastAsia="en-US"/>
        </w:rPr>
        <w:t>субсидій у безготівковій формі 246 одержувачам на суму 1279,7</w:t>
      </w:r>
      <w:r w:rsidRPr="00363B46">
        <w:rPr>
          <w:rFonts w:ascii="Times New Roman" w:eastAsia="Calibri" w:hAnsi="Times New Roman"/>
          <w:szCs w:val="28"/>
          <w:lang w:val="uk-UA" w:eastAsia="en-US"/>
        </w:rPr>
        <w:t xml:space="preserve"> тис</w:t>
      </w:r>
      <w:r w:rsidR="00C113E3" w:rsidRPr="00363B46">
        <w:rPr>
          <w:rFonts w:ascii="Times New Roman" w:eastAsia="Calibri" w:hAnsi="Times New Roman"/>
          <w:szCs w:val="28"/>
          <w:lang w:val="uk-UA" w:eastAsia="en-US"/>
        </w:rPr>
        <w:t>.</w:t>
      </w:r>
      <w:r w:rsidR="007E1956" w:rsidRPr="00363B46">
        <w:rPr>
          <w:rFonts w:ascii="Times New Roman" w:eastAsia="Calibri" w:hAnsi="Times New Roman"/>
          <w:szCs w:val="28"/>
          <w:lang w:val="uk-UA" w:eastAsia="en-US"/>
        </w:rPr>
        <w:t xml:space="preserve"> грн; у готівковій формі - 1584 одержувачам на суму 7427,9</w:t>
      </w:r>
      <w:r w:rsidRPr="00363B46">
        <w:rPr>
          <w:rFonts w:ascii="Times New Roman" w:eastAsia="Calibri" w:hAnsi="Times New Roman"/>
          <w:szCs w:val="28"/>
          <w:lang w:val="uk-UA" w:eastAsia="en-US"/>
        </w:rPr>
        <w:t xml:space="preserve"> тис. грн. Отримано</w:t>
      </w:r>
      <w:r w:rsidR="007E1956" w:rsidRPr="00363B46">
        <w:rPr>
          <w:rFonts w:ascii="Times New Roman" w:eastAsia="Calibri" w:hAnsi="Times New Roman"/>
          <w:szCs w:val="28"/>
          <w:lang w:val="uk-UA" w:eastAsia="en-US"/>
        </w:rPr>
        <w:t xml:space="preserve"> пільг у безготівковій формі 1284</w:t>
      </w:r>
      <w:r w:rsidRPr="00363B46">
        <w:rPr>
          <w:rFonts w:ascii="Times New Roman" w:eastAsia="Calibri" w:hAnsi="Times New Roman"/>
          <w:szCs w:val="28"/>
          <w:lang w:val="uk-UA" w:eastAsia="en-US"/>
        </w:rPr>
        <w:t xml:space="preserve"> одерж</w:t>
      </w:r>
      <w:r w:rsidR="007E1956" w:rsidRPr="00363B46">
        <w:rPr>
          <w:rFonts w:ascii="Times New Roman" w:eastAsia="Calibri" w:hAnsi="Times New Roman"/>
          <w:szCs w:val="28"/>
          <w:lang w:val="uk-UA" w:eastAsia="en-US"/>
        </w:rPr>
        <w:t>увачами на суму 2435,9</w:t>
      </w:r>
      <w:r w:rsidRPr="00363B46">
        <w:rPr>
          <w:rFonts w:ascii="Times New Roman" w:eastAsia="Calibri" w:hAnsi="Times New Roman"/>
          <w:szCs w:val="28"/>
          <w:lang w:val="uk-UA" w:eastAsia="en-US"/>
        </w:rPr>
        <w:t xml:space="preserve"> ти</w:t>
      </w:r>
      <w:r w:rsidR="007E1956" w:rsidRPr="00363B46">
        <w:rPr>
          <w:rFonts w:ascii="Times New Roman" w:eastAsia="Calibri" w:hAnsi="Times New Roman"/>
          <w:szCs w:val="28"/>
          <w:lang w:val="uk-UA" w:eastAsia="en-US"/>
        </w:rPr>
        <w:t>с. грн; у готівковій формі - 550 одержувачами на суму 2102,9</w:t>
      </w:r>
      <w:r w:rsidR="00C113E3" w:rsidRPr="00363B46">
        <w:rPr>
          <w:rFonts w:ascii="Times New Roman" w:eastAsia="Calibri" w:hAnsi="Times New Roman"/>
          <w:szCs w:val="28"/>
          <w:lang w:val="uk-UA" w:eastAsia="en-US"/>
        </w:rPr>
        <w:t xml:space="preserve"> тис.</w:t>
      </w:r>
      <w:r w:rsidRPr="00363B46">
        <w:rPr>
          <w:rFonts w:ascii="Times New Roman" w:eastAsia="Calibri" w:hAnsi="Times New Roman"/>
          <w:szCs w:val="28"/>
          <w:lang w:val="uk-UA" w:eastAsia="en-US"/>
        </w:rPr>
        <w:t xml:space="preserve"> грн.</w:t>
      </w:r>
    </w:p>
    <w:p w:rsidR="00BC0093" w:rsidRPr="00363B46" w:rsidRDefault="00BC0093" w:rsidP="00363B46">
      <w:pPr>
        <w:tabs>
          <w:tab w:val="left" w:pos="709"/>
        </w:tabs>
        <w:spacing w:line="276" w:lineRule="auto"/>
        <w:ind w:right="-141" w:firstLine="851"/>
        <w:jc w:val="both"/>
        <w:rPr>
          <w:rFonts w:ascii="Times New Roman" w:eastAsia="Calibri" w:hAnsi="Times New Roman"/>
          <w:szCs w:val="28"/>
          <w:lang w:val="uk-UA" w:eastAsia="en-US"/>
        </w:rPr>
      </w:pPr>
      <w:r w:rsidRPr="00363B46">
        <w:rPr>
          <w:rFonts w:ascii="Times New Roman" w:eastAsia="Calibri" w:hAnsi="Times New Roman"/>
          <w:szCs w:val="28"/>
          <w:lang w:val="uk-UA" w:eastAsia="en-US"/>
        </w:rPr>
        <w:t>Протягом звітного періоду продовжували надавати такі види соціальної допомоги:</w:t>
      </w:r>
    </w:p>
    <w:p w:rsidR="00BC0093" w:rsidRPr="00363B46" w:rsidRDefault="00BC0093" w:rsidP="00363B46">
      <w:pPr>
        <w:numPr>
          <w:ilvl w:val="0"/>
          <w:numId w:val="3"/>
        </w:numPr>
        <w:tabs>
          <w:tab w:val="left" w:pos="993"/>
        </w:tabs>
        <w:overflowPunct/>
        <w:autoSpaceDE/>
        <w:autoSpaceDN/>
        <w:adjustRightInd/>
        <w:ind w:left="0" w:right="-141" w:firstLine="851"/>
        <w:jc w:val="both"/>
        <w:textAlignment w:val="auto"/>
        <w:rPr>
          <w:rFonts w:ascii="Times New Roman" w:eastAsia="Calibri" w:hAnsi="Times New Roman"/>
          <w:szCs w:val="28"/>
          <w:lang w:val="uk-UA" w:eastAsia="en-US"/>
        </w:rPr>
      </w:pPr>
      <w:r w:rsidRPr="00363B46">
        <w:rPr>
          <w:rFonts w:ascii="Times New Roman" w:eastAsia="Calibri" w:hAnsi="Times New Roman"/>
          <w:szCs w:val="28"/>
          <w:lang w:val="uk-UA" w:eastAsia="en-US"/>
        </w:rPr>
        <w:t>послуги з догляду за дитиною «</w:t>
      </w:r>
      <w:r w:rsidR="004D5248" w:rsidRPr="00363B46">
        <w:rPr>
          <w:rFonts w:ascii="Times New Roman" w:eastAsia="Calibri" w:hAnsi="Times New Roman"/>
          <w:szCs w:val="28"/>
          <w:lang w:val="uk-UA" w:eastAsia="en-US"/>
        </w:rPr>
        <w:t>муніципальна няня», виплачено 24,2</w:t>
      </w:r>
      <w:r w:rsidRPr="00363B46">
        <w:rPr>
          <w:rFonts w:ascii="Times New Roman" w:eastAsia="Calibri" w:hAnsi="Times New Roman"/>
          <w:szCs w:val="28"/>
          <w:lang w:val="uk-UA" w:eastAsia="en-US"/>
        </w:rPr>
        <w:t xml:space="preserve"> тис. грн;</w:t>
      </w:r>
    </w:p>
    <w:p w:rsidR="00BC0093" w:rsidRPr="00363B46" w:rsidRDefault="00BC0093" w:rsidP="00363B46">
      <w:pPr>
        <w:numPr>
          <w:ilvl w:val="0"/>
          <w:numId w:val="3"/>
        </w:numPr>
        <w:tabs>
          <w:tab w:val="left" w:pos="993"/>
        </w:tabs>
        <w:overflowPunct/>
        <w:autoSpaceDE/>
        <w:autoSpaceDN/>
        <w:adjustRightInd/>
        <w:ind w:left="0" w:right="-141" w:firstLine="851"/>
        <w:jc w:val="both"/>
        <w:textAlignment w:val="auto"/>
        <w:rPr>
          <w:rFonts w:ascii="Times New Roman" w:eastAsia="Calibri" w:hAnsi="Times New Roman"/>
          <w:szCs w:val="28"/>
          <w:lang w:val="uk-UA" w:eastAsia="en-US"/>
        </w:rPr>
      </w:pPr>
      <w:r w:rsidRPr="00363B46">
        <w:rPr>
          <w:rFonts w:ascii="Times New Roman" w:eastAsia="Calibri" w:hAnsi="Times New Roman"/>
          <w:szCs w:val="28"/>
          <w:lang w:val="uk-UA" w:eastAsia="en-US"/>
        </w:rPr>
        <w:t>допомога на дітей, які виховуються в багат</w:t>
      </w:r>
      <w:r w:rsidR="004D5248" w:rsidRPr="00363B46">
        <w:rPr>
          <w:rFonts w:ascii="Times New Roman" w:eastAsia="Calibri" w:hAnsi="Times New Roman"/>
          <w:szCs w:val="28"/>
          <w:lang w:val="uk-UA" w:eastAsia="en-US"/>
        </w:rPr>
        <w:t>одітній родині, виплачено 1368,2</w:t>
      </w:r>
      <w:r w:rsidRPr="00363B46">
        <w:rPr>
          <w:rFonts w:ascii="Times New Roman" w:eastAsia="Calibri" w:hAnsi="Times New Roman"/>
          <w:szCs w:val="28"/>
          <w:lang w:val="uk-UA" w:eastAsia="en-US"/>
        </w:rPr>
        <w:t xml:space="preserve"> тис. грн;</w:t>
      </w:r>
    </w:p>
    <w:p w:rsidR="00BC0093" w:rsidRPr="00363B46" w:rsidRDefault="00BC0093" w:rsidP="00363B46">
      <w:pPr>
        <w:numPr>
          <w:ilvl w:val="0"/>
          <w:numId w:val="3"/>
        </w:numPr>
        <w:tabs>
          <w:tab w:val="left" w:pos="993"/>
        </w:tabs>
        <w:overflowPunct/>
        <w:autoSpaceDE/>
        <w:autoSpaceDN/>
        <w:adjustRightInd/>
        <w:ind w:left="0" w:right="-141" w:firstLine="851"/>
        <w:jc w:val="both"/>
        <w:textAlignment w:val="auto"/>
        <w:rPr>
          <w:rFonts w:ascii="Times New Roman" w:eastAsia="Calibri" w:hAnsi="Times New Roman"/>
          <w:szCs w:val="28"/>
          <w:lang w:val="uk-UA" w:eastAsia="en-US"/>
        </w:rPr>
      </w:pPr>
      <w:r w:rsidRPr="00363B46">
        <w:rPr>
          <w:rFonts w:ascii="Times New Roman" w:eastAsia="Calibri" w:hAnsi="Times New Roman"/>
          <w:szCs w:val="28"/>
          <w:lang w:val="uk-UA" w:eastAsia="en-US"/>
        </w:rPr>
        <w:t>одноразова натуральна допо</w:t>
      </w:r>
      <w:r w:rsidR="00B63D97" w:rsidRPr="00363B46">
        <w:rPr>
          <w:rFonts w:ascii="Times New Roman" w:eastAsia="Calibri" w:hAnsi="Times New Roman"/>
          <w:szCs w:val="28"/>
          <w:lang w:val="uk-UA" w:eastAsia="en-US"/>
        </w:rPr>
        <w:t>мога «пакунок малюка», видано 70 одиниць</w:t>
      </w:r>
      <w:r w:rsidRPr="00363B46">
        <w:rPr>
          <w:rFonts w:ascii="Times New Roman" w:eastAsia="Calibri" w:hAnsi="Times New Roman"/>
          <w:szCs w:val="28"/>
          <w:lang w:val="uk-UA" w:eastAsia="en-US"/>
        </w:rPr>
        <w:t>;</w:t>
      </w:r>
    </w:p>
    <w:p w:rsidR="00BC0093" w:rsidRPr="00363B46" w:rsidRDefault="00BC0093" w:rsidP="00363B46">
      <w:pPr>
        <w:numPr>
          <w:ilvl w:val="0"/>
          <w:numId w:val="3"/>
        </w:numPr>
        <w:tabs>
          <w:tab w:val="left" w:pos="993"/>
        </w:tabs>
        <w:overflowPunct/>
        <w:autoSpaceDE/>
        <w:autoSpaceDN/>
        <w:adjustRightInd/>
        <w:ind w:left="0" w:right="-141" w:firstLine="851"/>
        <w:jc w:val="both"/>
        <w:textAlignment w:val="auto"/>
        <w:rPr>
          <w:rFonts w:ascii="Times New Roman" w:eastAsia="Calibri" w:hAnsi="Times New Roman"/>
          <w:szCs w:val="28"/>
          <w:lang w:val="uk-UA" w:eastAsia="en-US"/>
        </w:rPr>
      </w:pPr>
      <w:r w:rsidRPr="00363B46">
        <w:rPr>
          <w:rFonts w:ascii="Times New Roman" w:eastAsia="Calibri" w:hAnsi="Times New Roman"/>
          <w:szCs w:val="28"/>
          <w:lang w:val="uk-UA" w:eastAsia="en-US"/>
        </w:rPr>
        <w:t>видатки на компенсації та допомоги згідно ЗУ «Про статус і соціальний захист громадян, які постраждали внаслідок Чорнобильськ</w:t>
      </w:r>
      <w:r w:rsidR="00B63D97" w:rsidRPr="00363B46">
        <w:rPr>
          <w:rFonts w:ascii="Times New Roman" w:eastAsia="Calibri" w:hAnsi="Times New Roman"/>
          <w:szCs w:val="28"/>
          <w:lang w:val="uk-UA" w:eastAsia="en-US"/>
        </w:rPr>
        <w:t>ої катастрофи» становлять 2449,2</w:t>
      </w:r>
      <w:r w:rsidRPr="00363B46">
        <w:rPr>
          <w:rFonts w:ascii="Times New Roman" w:eastAsia="Calibri" w:hAnsi="Times New Roman"/>
          <w:szCs w:val="28"/>
          <w:lang w:val="uk-UA" w:eastAsia="en-US"/>
        </w:rPr>
        <w:t xml:space="preserve"> тис. грн.</w:t>
      </w:r>
    </w:p>
    <w:p w:rsidR="00BC0093" w:rsidRPr="00363B46" w:rsidRDefault="00550C97" w:rsidP="00363B46">
      <w:pPr>
        <w:ind w:right="-141" w:firstLine="851"/>
        <w:contextualSpacing/>
        <w:jc w:val="both"/>
        <w:rPr>
          <w:rFonts w:ascii="Times New Roman" w:eastAsia="Calibri" w:hAnsi="Times New Roman"/>
          <w:b/>
          <w:szCs w:val="28"/>
          <w:lang w:val="uk-UA"/>
        </w:rPr>
      </w:pPr>
      <w:r w:rsidRPr="00363B46">
        <w:rPr>
          <w:rFonts w:ascii="Times New Roman" w:hAnsi="Times New Roman"/>
          <w:szCs w:val="28"/>
          <w:lang w:val="uk-UA"/>
        </w:rPr>
        <w:lastRenderedPageBreak/>
        <w:t>Упродовж І півріччя 2020 року 69</w:t>
      </w:r>
      <w:r w:rsidR="00BC0093" w:rsidRPr="00363B46">
        <w:rPr>
          <w:rFonts w:ascii="Times New Roman" w:hAnsi="Times New Roman"/>
          <w:szCs w:val="28"/>
          <w:lang w:val="uk-UA"/>
        </w:rPr>
        <w:t>-ом особам з інвалідністю видано направлення щодо забезпечення протезно</w:t>
      </w:r>
      <w:r w:rsidRPr="00363B46">
        <w:rPr>
          <w:rFonts w:ascii="Times New Roman" w:hAnsi="Times New Roman"/>
          <w:szCs w:val="28"/>
          <w:lang w:val="uk-UA"/>
        </w:rPr>
        <w:t>-ортопедичними виробами (за І півріччя. 2019 року – 81</w:t>
      </w:r>
      <w:r w:rsidR="00BC0093" w:rsidRPr="00363B46">
        <w:rPr>
          <w:rFonts w:ascii="Times New Roman" w:hAnsi="Times New Roman"/>
          <w:szCs w:val="28"/>
          <w:lang w:val="uk-UA"/>
        </w:rPr>
        <w:t xml:space="preserve">); </w:t>
      </w:r>
      <w:r w:rsidR="00BC0093" w:rsidRPr="00363B46">
        <w:rPr>
          <w:rFonts w:ascii="Times New Roman" w:hAnsi="Times New Roman"/>
          <w:szCs w:val="28"/>
        </w:rPr>
        <w:t>оздоровлено 1</w:t>
      </w:r>
      <w:r w:rsidR="00BC0093" w:rsidRPr="00363B46">
        <w:rPr>
          <w:rFonts w:ascii="Times New Roman" w:hAnsi="Times New Roman"/>
          <w:szCs w:val="28"/>
          <w:lang w:val="uk-UA"/>
        </w:rPr>
        <w:t>6</w:t>
      </w:r>
      <w:r w:rsidR="00BC0093" w:rsidRPr="00363B46">
        <w:rPr>
          <w:rFonts w:ascii="Times New Roman" w:hAnsi="Times New Roman"/>
          <w:szCs w:val="28"/>
        </w:rPr>
        <w:t xml:space="preserve"> ос</w:t>
      </w:r>
      <w:r w:rsidR="00BC0093" w:rsidRPr="00363B46">
        <w:rPr>
          <w:rFonts w:ascii="Times New Roman" w:hAnsi="Times New Roman"/>
          <w:szCs w:val="28"/>
          <w:lang w:val="uk-UA"/>
        </w:rPr>
        <w:t>іб</w:t>
      </w:r>
      <w:r w:rsidR="00BC0093" w:rsidRPr="00363B46">
        <w:rPr>
          <w:rFonts w:ascii="Times New Roman" w:hAnsi="Times New Roman"/>
          <w:szCs w:val="28"/>
        </w:rPr>
        <w:t xml:space="preserve"> пільгових категорій</w:t>
      </w:r>
      <w:r w:rsidR="00BC0093" w:rsidRPr="00363B46">
        <w:rPr>
          <w:rFonts w:ascii="Times New Roman" w:hAnsi="Times New Roman"/>
          <w:b/>
          <w:szCs w:val="28"/>
          <w:lang w:val="uk-UA"/>
        </w:rPr>
        <w:t xml:space="preserve"> </w:t>
      </w:r>
      <w:r w:rsidR="00BC0093" w:rsidRPr="00363B46">
        <w:rPr>
          <w:rFonts w:ascii="Times New Roman" w:hAnsi="Times New Roman"/>
          <w:szCs w:val="28"/>
          <w:lang w:val="uk-UA"/>
        </w:rPr>
        <w:t>(за</w:t>
      </w:r>
      <w:r w:rsidRPr="00363B46">
        <w:rPr>
          <w:rFonts w:ascii="Times New Roman" w:hAnsi="Times New Roman"/>
          <w:szCs w:val="28"/>
          <w:lang w:val="uk-UA"/>
        </w:rPr>
        <w:t xml:space="preserve"> І півріччя 2019 року – 29</w:t>
      </w:r>
      <w:r w:rsidR="00BC0093" w:rsidRPr="00363B46">
        <w:rPr>
          <w:rFonts w:ascii="Times New Roman" w:hAnsi="Times New Roman"/>
          <w:szCs w:val="28"/>
          <w:lang w:val="uk-UA"/>
        </w:rPr>
        <w:t>).</w:t>
      </w:r>
    </w:p>
    <w:p w:rsidR="00BC0093" w:rsidRPr="00363B46" w:rsidRDefault="00BC0093" w:rsidP="00363B46">
      <w:pPr>
        <w:ind w:right="-141" w:firstLine="851"/>
        <w:jc w:val="both"/>
        <w:rPr>
          <w:rFonts w:ascii="Times New Roman" w:hAnsi="Times New Roman"/>
          <w:szCs w:val="28"/>
          <w:lang w:val="uk-UA"/>
        </w:rPr>
      </w:pPr>
      <w:r w:rsidRPr="00363B46">
        <w:rPr>
          <w:rFonts w:ascii="Times New Roman" w:hAnsi="Times New Roman"/>
          <w:szCs w:val="28"/>
          <w:lang w:val="uk-UA"/>
        </w:rPr>
        <w:t>На період встановлення особливих умов, пов’</w:t>
      </w:r>
      <w:r w:rsidRPr="00363B46">
        <w:rPr>
          <w:rFonts w:ascii="Times New Roman" w:hAnsi="Times New Roman"/>
          <w:szCs w:val="28"/>
          <w:lang w:val="ru-RU"/>
        </w:rPr>
        <w:t>язаних з поширенням коронавірусу</w:t>
      </w:r>
      <w:r w:rsidRPr="00363B46">
        <w:rPr>
          <w:rFonts w:ascii="Times New Roman" w:hAnsi="Times New Roman"/>
          <w:szCs w:val="28"/>
          <w:lang w:val="uk-UA"/>
        </w:rPr>
        <w:t xml:space="preserve">, 98 громадянам </w:t>
      </w:r>
      <w:r w:rsidRPr="00363B46">
        <w:rPr>
          <w:rFonts w:ascii="Times New Roman" w:hAnsi="Times New Roman"/>
          <w:szCs w:val="28"/>
          <w:lang w:val="ru-RU"/>
        </w:rPr>
        <w:t>п</w:t>
      </w:r>
      <w:r w:rsidRPr="00363B46">
        <w:rPr>
          <w:rFonts w:ascii="Times New Roman" w:hAnsi="Times New Roman"/>
          <w:szCs w:val="28"/>
          <w:lang w:val="uk-UA"/>
        </w:rPr>
        <w:t>родовжено строки державних виплат та стр</w:t>
      </w:r>
      <w:r w:rsidR="00EA5C07" w:rsidRPr="00363B46">
        <w:rPr>
          <w:rFonts w:ascii="Times New Roman" w:hAnsi="Times New Roman"/>
          <w:szCs w:val="28"/>
          <w:lang w:val="uk-UA"/>
        </w:rPr>
        <w:t>оки звернень за їх призначенням</w:t>
      </w:r>
      <w:r w:rsidRPr="00363B46">
        <w:rPr>
          <w:rFonts w:ascii="Times New Roman" w:hAnsi="Times New Roman"/>
          <w:szCs w:val="28"/>
          <w:lang w:val="uk-UA"/>
        </w:rPr>
        <w:t>.</w:t>
      </w:r>
    </w:p>
    <w:p w:rsidR="00BC0093" w:rsidRPr="00363B46" w:rsidRDefault="00BC0093" w:rsidP="00363B46">
      <w:pPr>
        <w:ind w:right="-141" w:firstLine="851"/>
        <w:contextualSpacing/>
        <w:jc w:val="both"/>
        <w:rPr>
          <w:rFonts w:ascii="Times New Roman" w:hAnsi="Times New Roman"/>
          <w:szCs w:val="28"/>
          <w:lang w:val="uk-UA"/>
        </w:rPr>
      </w:pPr>
      <w:r w:rsidRPr="00363B46">
        <w:rPr>
          <w:rFonts w:ascii="Times New Roman" w:hAnsi="Times New Roman"/>
          <w:szCs w:val="28"/>
        </w:rPr>
        <w:t xml:space="preserve">Березанський міський територіальний центр соціального обслуговування надає </w:t>
      </w:r>
      <w:r w:rsidRPr="00363B46">
        <w:rPr>
          <w:rFonts w:ascii="Times New Roman" w:hAnsi="Times New Roman"/>
          <w:szCs w:val="28"/>
          <w:lang w:val="uk-UA"/>
        </w:rPr>
        <w:t xml:space="preserve">45 видів соціальних послуг </w:t>
      </w:r>
      <w:r w:rsidRPr="00363B46">
        <w:rPr>
          <w:rFonts w:ascii="Times New Roman" w:hAnsi="Times New Roman"/>
          <w:szCs w:val="28"/>
        </w:rPr>
        <w:t xml:space="preserve">громадянам, які перебувають у складних життєвих обставинах і потребують сторонньої допомоги. </w:t>
      </w:r>
      <w:r w:rsidR="00AC21EE" w:rsidRPr="00363B46">
        <w:rPr>
          <w:rFonts w:ascii="Times New Roman" w:hAnsi="Times New Roman"/>
          <w:szCs w:val="28"/>
          <w:lang w:val="uk-UA"/>
        </w:rPr>
        <w:t xml:space="preserve">Значну </w:t>
      </w:r>
      <w:r w:rsidRPr="00363B46">
        <w:rPr>
          <w:rFonts w:ascii="Times New Roman" w:hAnsi="Times New Roman"/>
          <w:szCs w:val="28"/>
          <w:lang w:val="uk-UA"/>
        </w:rPr>
        <w:t xml:space="preserve">увагу соціальні працівники центру надавали одиноким громадянам, що опинились у групі підвищеного ризику, </w:t>
      </w:r>
      <w:r w:rsidR="00D81DA9" w:rsidRPr="00363B46">
        <w:rPr>
          <w:rFonts w:ascii="Times New Roman" w:hAnsi="Times New Roman"/>
          <w:szCs w:val="28"/>
          <w:lang w:val="ru-RU"/>
        </w:rPr>
        <w:t>з початку введення</w:t>
      </w:r>
      <w:r w:rsidRPr="00363B46">
        <w:rPr>
          <w:rFonts w:ascii="Times New Roman" w:hAnsi="Times New Roman"/>
          <w:szCs w:val="28"/>
          <w:lang w:val="uk-UA"/>
        </w:rPr>
        <w:t xml:space="preserve"> карантинних обмежень у зв’</w:t>
      </w:r>
      <w:r w:rsidRPr="00363B46">
        <w:rPr>
          <w:rFonts w:ascii="Times New Roman" w:hAnsi="Times New Roman"/>
          <w:szCs w:val="28"/>
          <w:lang w:val="ru-RU"/>
        </w:rPr>
        <w:t xml:space="preserve">язку з поширенням </w:t>
      </w:r>
      <w:r w:rsidRPr="00363B46">
        <w:rPr>
          <w:rFonts w:ascii="Times New Roman" w:hAnsi="Times New Roman"/>
          <w:szCs w:val="28"/>
          <w:lang w:val="en-US"/>
        </w:rPr>
        <w:t>COVID</w:t>
      </w:r>
      <w:r w:rsidRPr="00363B46">
        <w:rPr>
          <w:rFonts w:ascii="Times New Roman" w:hAnsi="Times New Roman"/>
          <w:szCs w:val="28"/>
          <w:lang w:val="ru-RU"/>
        </w:rPr>
        <w:t>-19</w:t>
      </w:r>
      <w:r w:rsidRPr="00363B46">
        <w:rPr>
          <w:rFonts w:ascii="Times New Roman" w:hAnsi="Times New Roman"/>
          <w:szCs w:val="28"/>
          <w:lang w:val="uk-UA"/>
        </w:rPr>
        <w:t>.</w:t>
      </w:r>
      <w:r w:rsidRPr="00363B46">
        <w:rPr>
          <w:rFonts w:ascii="Times New Roman" w:hAnsi="Times New Roman"/>
          <w:szCs w:val="28"/>
          <w:lang w:val="ru-RU"/>
        </w:rPr>
        <w:t xml:space="preserve"> </w:t>
      </w:r>
      <w:r w:rsidRPr="00363B46">
        <w:rPr>
          <w:rFonts w:ascii="Times New Roman" w:hAnsi="Times New Roman"/>
          <w:szCs w:val="28"/>
        </w:rPr>
        <w:t xml:space="preserve">У </w:t>
      </w:r>
      <w:r w:rsidR="00AC21EE" w:rsidRPr="00363B46">
        <w:rPr>
          <w:rFonts w:ascii="Times New Roman" w:hAnsi="Times New Roman"/>
          <w:szCs w:val="28"/>
          <w:lang w:val="uk-UA"/>
        </w:rPr>
        <w:t>І півріччі</w:t>
      </w:r>
      <w:r w:rsidRPr="00363B46">
        <w:rPr>
          <w:rFonts w:ascii="Times New Roman" w:hAnsi="Times New Roman"/>
          <w:szCs w:val="28"/>
          <w:lang w:val="uk-UA"/>
        </w:rPr>
        <w:t xml:space="preserve"> 2020 року </w:t>
      </w:r>
      <w:r w:rsidRPr="00363B46">
        <w:rPr>
          <w:rFonts w:ascii="Times New Roman" w:hAnsi="Times New Roman"/>
          <w:szCs w:val="28"/>
        </w:rPr>
        <w:t xml:space="preserve">центр надав соціальні послуги </w:t>
      </w:r>
      <w:r w:rsidR="00AC21EE" w:rsidRPr="00363B46">
        <w:rPr>
          <w:rFonts w:ascii="Times New Roman" w:hAnsi="Times New Roman"/>
          <w:szCs w:val="28"/>
          <w:lang w:val="uk-UA"/>
        </w:rPr>
        <w:t>890</w:t>
      </w:r>
      <w:r w:rsidRPr="00363B46">
        <w:rPr>
          <w:rFonts w:ascii="Times New Roman" w:hAnsi="Times New Roman"/>
          <w:szCs w:val="28"/>
          <w:lang w:val="uk-UA"/>
        </w:rPr>
        <w:t xml:space="preserve"> </w:t>
      </w:r>
      <w:r w:rsidRPr="00363B46">
        <w:rPr>
          <w:rFonts w:ascii="Times New Roman" w:hAnsi="Times New Roman"/>
          <w:szCs w:val="28"/>
        </w:rPr>
        <w:t xml:space="preserve">особам. </w:t>
      </w:r>
    </w:p>
    <w:p w:rsidR="00BC0093" w:rsidRPr="00363B46" w:rsidRDefault="00BC0093" w:rsidP="00363B46">
      <w:pPr>
        <w:shd w:val="clear" w:color="auto" w:fill="FFFFFF"/>
        <w:tabs>
          <w:tab w:val="left" w:pos="709"/>
        </w:tabs>
        <w:spacing w:before="5"/>
        <w:ind w:right="-141" w:firstLine="851"/>
        <w:jc w:val="both"/>
        <w:rPr>
          <w:rFonts w:ascii="Times New Roman" w:hAnsi="Times New Roman"/>
          <w:szCs w:val="28"/>
          <w:lang w:val="uk-UA"/>
        </w:rPr>
      </w:pPr>
      <w:r w:rsidRPr="00363B46">
        <w:rPr>
          <w:rFonts w:ascii="Times New Roman" w:hAnsi="Times New Roman"/>
          <w:szCs w:val="28"/>
          <w:lang w:val="uk-UA"/>
        </w:rPr>
        <w:t xml:space="preserve">Вісімнадцять </w:t>
      </w:r>
      <w:r w:rsidRPr="00363B46">
        <w:rPr>
          <w:rFonts w:ascii="Times New Roman" w:hAnsi="Times New Roman"/>
          <w:szCs w:val="28"/>
        </w:rPr>
        <w:t>соціальних працівників центру відвіду</w:t>
      </w:r>
      <w:r w:rsidRPr="00363B46">
        <w:rPr>
          <w:rFonts w:ascii="Times New Roman" w:hAnsi="Times New Roman"/>
          <w:szCs w:val="28"/>
          <w:lang w:val="uk-UA"/>
        </w:rPr>
        <w:t>вали</w:t>
      </w:r>
      <w:r w:rsidRPr="00363B46">
        <w:rPr>
          <w:rFonts w:ascii="Times New Roman" w:hAnsi="Times New Roman"/>
          <w:szCs w:val="28"/>
        </w:rPr>
        <w:t xml:space="preserve"> та нада</w:t>
      </w:r>
      <w:r w:rsidRPr="00363B46">
        <w:rPr>
          <w:rFonts w:ascii="Times New Roman" w:hAnsi="Times New Roman"/>
          <w:szCs w:val="28"/>
          <w:lang w:val="uk-UA"/>
        </w:rPr>
        <w:t>вали</w:t>
      </w:r>
      <w:r w:rsidRPr="00363B46">
        <w:rPr>
          <w:rFonts w:ascii="Times New Roman" w:hAnsi="Times New Roman"/>
          <w:szCs w:val="28"/>
        </w:rPr>
        <w:t xml:space="preserve"> соціальні послуги за адресою проживання </w:t>
      </w:r>
      <w:r w:rsidR="00644AE4" w:rsidRPr="00363B46">
        <w:rPr>
          <w:rFonts w:ascii="Times New Roman" w:hAnsi="Times New Roman"/>
          <w:szCs w:val="28"/>
          <w:lang w:val="uk-UA"/>
        </w:rPr>
        <w:t>220</w:t>
      </w:r>
      <w:r w:rsidRPr="00363B46">
        <w:rPr>
          <w:rFonts w:ascii="Times New Roman" w:hAnsi="Times New Roman"/>
          <w:szCs w:val="28"/>
        </w:rPr>
        <w:t xml:space="preserve"> підопічним</w:t>
      </w:r>
      <w:r w:rsidR="00644AE4" w:rsidRPr="00363B46">
        <w:rPr>
          <w:rFonts w:ascii="Times New Roman" w:hAnsi="Times New Roman"/>
          <w:szCs w:val="28"/>
          <w:lang w:val="uk-UA"/>
        </w:rPr>
        <w:t xml:space="preserve"> (у І півріччі 2019 року - 224</w:t>
      </w:r>
      <w:r w:rsidRPr="00363B46">
        <w:rPr>
          <w:rFonts w:ascii="Times New Roman" w:hAnsi="Times New Roman"/>
          <w:szCs w:val="28"/>
          <w:lang w:val="uk-UA"/>
        </w:rPr>
        <w:t xml:space="preserve"> особам)</w:t>
      </w:r>
      <w:r w:rsidRPr="00363B46">
        <w:rPr>
          <w:rFonts w:ascii="Times New Roman" w:hAnsi="Times New Roman"/>
          <w:szCs w:val="28"/>
        </w:rPr>
        <w:t>.</w:t>
      </w:r>
      <w:r w:rsidRPr="00363B46">
        <w:rPr>
          <w:rFonts w:ascii="Times New Roman" w:hAnsi="Times New Roman"/>
          <w:b/>
          <w:szCs w:val="28"/>
          <w:lang w:val="uk-UA"/>
        </w:rPr>
        <w:t xml:space="preserve"> </w:t>
      </w:r>
      <w:r w:rsidR="00644AE4" w:rsidRPr="00363B46">
        <w:rPr>
          <w:rFonts w:ascii="Times New Roman" w:hAnsi="Times New Roman"/>
          <w:szCs w:val="28"/>
          <w:lang w:val="uk-UA"/>
        </w:rPr>
        <w:t>Було проведено 10704 відвідувань та надано 29430</w:t>
      </w:r>
      <w:r w:rsidR="008110E0" w:rsidRPr="00363B46">
        <w:rPr>
          <w:rFonts w:ascii="Times New Roman" w:hAnsi="Times New Roman"/>
          <w:szCs w:val="28"/>
          <w:lang w:val="uk-UA"/>
        </w:rPr>
        <w:t xml:space="preserve"> послуг (за І півріччя 2019 року було проведено 10737 відвідувань і надано 28845</w:t>
      </w:r>
      <w:r w:rsidRPr="00363B46">
        <w:rPr>
          <w:rFonts w:ascii="Times New Roman" w:hAnsi="Times New Roman"/>
          <w:szCs w:val="28"/>
          <w:lang w:val="uk-UA"/>
        </w:rPr>
        <w:t xml:space="preserve"> послуг).</w:t>
      </w:r>
    </w:p>
    <w:p w:rsidR="00BC0093" w:rsidRPr="00363B46" w:rsidRDefault="00BC0093" w:rsidP="00363B46">
      <w:pPr>
        <w:ind w:right="-141" w:firstLine="851"/>
        <w:contextualSpacing/>
        <w:jc w:val="both"/>
        <w:rPr>
          <w:rFonts w:ascii="Times New Roman" w:hAnsi="Times New Roman"/>
          <w:szCs w:val="28"/>
          <w:lang w:val="uk-UA"/>
        </w:rPr>
      </w:pPr>
      <w:r w:rsidRPr="00363B46">
        <w:rPr>
          <w:rFonts w:ascii="Times New Roman" w:hAnsi="Times New Roman"/>
          <w:szCs w:val="28"/>
        </w:rPr>
        <w:t>Мультидисциплінарна команда нада</w:t>
      </w:r>
      <w:r w:rsidRPr="00363B46">
        <w:rPr>
          <w:rFonts w:ascii="Times New Roman" w:hAnsi="Times New Roman"/>
          <w:szCs w:val="28"/>
          <w:lang w:val="uk-UA"/>
        </w:rPr>
        <w:t>ла</w:t>
      </w:r>
      <w:r w:rsidRPr="00363B46">
        <w:rPr>
          <w:rFonts w:ascii="Times New Roman" w:hAnsi="Times New Roman"/>
          <w:szCs w:val="28"/>
        </w:rPr>
        <w:t xml:space="preserve"> </w:t>
      </w:r>
      <w:r w:rsidR="007A1005" w:rsidRPr="00363B46">
        <w:rPr>
          <w:rFonts w:ascii="Times New Roman" w:hAnsi="Times New Roman"/>
          <w:szCs w:val="28"/>
          <w:lang w:val="uk-UA"/>
        </w:rPr>
        <w:t>176</w:t>
      </w:r>
      <w:r w:rsidRPr="00363B46">
        <w:rPr>
          <w:rFonts w:ascii="Times New Roman" w:hAnsi="Times New Roman"/>
          <w:szCs w:val="28"/>
          <w:lang w:val="uk-UA"/>
        </w:rPr>
        <w:t xml:space="preserve"> </w:t>
      </w:r>
      <w:r w:rsidRPr="00363B46">
        <w:rPr>
          <w:rFonts w:ascii="Times New Roman" w:hAnsi="Times New Roman"/>
          <w:szCs w:val="28"/>
        </w:rPr>
        <w:t xml:space="preserve">комплексні соціальні послуги </w:t>
      </w:r>
      <w:r w:rsidR="007A1005" w:rsidRPr="00363B46">
        <w:rPr>
          <w:rFonts w:ascii="Times New Roman" w:hAnsi="Times New Roman"/>
          <w:szCs w:val="28"/>
          <w:lang w:val="uk-UA"/>
        </w:rPr>
        <w:t>107</w:t>
      </w:r>
      <w:r w:rsidRPr="00363B46">
        <w:rPr>
          <w:rFonts w:ascii="Times New Roman" w:hAnsi="Times New Roman"/>
          <w:szCs w:val="28"/>
          <w:lang w:val="uk-UA"/>
        </w:rPr>
        <w:t xml:space="preserve"> </w:t>
      </w:r>
      <w:r w:rsidRPr="00363B46">
        <w:rPr>
          <w:rFonts w:ascii="Times New Roman" w:hAnsi="Times New Roman"/>
          <w:szCs w:val="28"/>
        </w:rPr>
        <w:t>одиноким непрацездатним громадянам</w:t>
      </w:r>
      <w:r w:rsidRPr="00363B46">
        <w:rPr>
          <w:rFonts w:ascii="Times New Roman" w:hAnsi="Times New Roman"/>
          <w:szCs w:val="28"/>
          <w:lang w:val="uk-UA"/>
        </w:rPr>
        <w:t xml:space="preserve"> з виїздом </w:t>
      </w:r>
      <w:r w:rsidRPr="00363B46">
        <w:rPr>
          <w:rFonts w:ascii="Times New Roman" w:hAnsi="Times New Roman"/>
          <w:szCs w:val="28"/>
        </w:rPr>
        <w:t>за адресою проживання</w:t>
      </w:r>
      <w:r w:rsidRPr="00363B46">
        <w:rPr>
          <w:rFonts w:ascii="Times New Roman" w:hAnsi="Times New Roman"/>
          <w:szCs w:val="28"/>
          <w:lang w:val="uk-UA"/>
        </w:rPr>
        <w:t xml:space="preserve"> (у І</w:t>
      </w:r>
      <w:r w:rsidR="000537A5" w:rsidRPr="00363B46">
        <w:rPr>
          <w:rFonts w:ascii="Times New Roman" w:hAnsi="Times New Roman"/>
          <w:szCs w:val="28"/>
          <w:lang w:val="uk-UA"/>
        </w:rPr>
        <w:t xml:space="preserve"> півріччі</w:t>
      </w:r>
      <w:r w:rsidR="007A1005" w:rsidRPr="00363B46">
        <w:rPr>
          <w:rFonts w:ascii="Times New Roman" w:hAnsi="Times New Roman"/>
          <w:szCs w:val="28"/>
          <w:lang w:val="uk-UA"/>
        </w:rPr>
        <w:t xml:space="preserve"> 2019 року - 126 послуг 102</w:t>
      </w:r>
      <w:r w:rsidRPr="00363B46">
        <w:rPr>
          <w:rFonts w:ascii="Times New Roman" w:hAnsi="Times New Roman"/>
          <w:szCs w:val="28"/>
          <w:lang w:val="uk-UA"/>
        </w:rPr>
        <w:t xml:space="preserve"> особам).</w:t>
      </w:r>
    </w:p>
    <w:p w:rsidR="00BC0093" w:rsidRPr="00363B46" w:rsidRDefault="00BC0093" w:rsidP="00363B46">
      <w:pPr>
        <w:spacing w:before="5"/>
        <w:ind w:right="-141" w:firstLine="851"/>
        <w:jc w:val="both"/>
        <w:rPr>
          <w:rFonts w:ascii="Times New Roman" w:hAnsi="Times New Roman"/>
          <w:szCs w:val="28"/>
          <w:lang w:val="uk-UA"/>
        </w:rPr>
      </w:pPr>
      <w:r w:rsidRPr="00363B46">
        <w:rPr>
          <w:rFonts w:ascii="Times New Roman" w:hAnsi="Times New Roman"/>
          <w:szCs w:val="28"/>
          <w:lang w:val="uk-UA"/>
        </w:rPr>
        <w:t xml:space="preserve">В умовах карантину відділення </w:t>
      </w:r>
      <w:r w:rsidRPr="00363B46">
        <w:rPr>
          <w:rFonts w:ascii="Times New Roman" w:hAnsi="Times New Roman"/>
          <w:szCs w:val="28"/>
        </w:rPr>
        <w:t xml:space="preserve">денного перебування </w:t>
      </w:r>
      <w:r w:rsidRPr="00363B46">
        <w:rPr>
          <w:rFonts w:ascii="Times New Roman" w:hAnsi="Times New Roman"/>
          <w:szCs w:val="28"/>
          <w:lang w:val="uk-UA"/>
        </w:rPr>
        <w:t xml:space="preserve">територіального </w:t>
      </w:r>
      <w:r w:rsidRPr="00363B46">
        <w:rPr>
          <w:rFonts w:ascii="Times New Roman" w:hAnsi="Times New Roman"/>
          <w:szCs w:val="28"/>
        </w:rPr>
        <w:t xml:space="preserve">центру </w:t>
      </w:r>
      <w:r w:rsidR="00C343D5" w:rsidRPr="00363B46">
        <w:rPr>
          <w:rFonts w:ascii="Times New Roman" w:hAnsi="Times New Roman"/>
          <w:szCs w:val="28"/>
          <w:lang w:val="uk-UA"/>
        </w:rPr>
        <w:t>відвідало 205 осіб</w:t>
      </w:r>
      <w:r w:rsidRPr="00363B46">
        <w:rPr>
          <w:rFonts w:ascii="Times New Roman" w:hAnsi="Times New Roman"/>
          <w:szCs w:val="28"/>
          <w:lang w:val="uk-UA"/>
        </w:rPr>
        <w:t>,</w:t>
      </w:r>
      <w:r w:rsidR="00C343D5" w:rsidRPr="00363B46">
        <w:rPr>
          <w:rFonts w:ascii="Times New Roman" w:hAnsi="Times New Roman"/>
          <w:spacing w:val="5"/>
          <w:szCs w:val="28"/>
          <w:lang w:val="uk-UA"/>
        </w:rPr>
        <w:t xml:space="preserve"> які отримали 2095 послуг</w:t>
      </w:r>
      <w:r w:rsidR="00B87757" w:rsidRPr="00363B46">
        <w:rPr>
          <w:rFonts w:ascii="Times New Roman" w:hAnsi="Times New Roman"/>
          <w:spacing w:val="5"/>
          <w:szCs w:val="28"/>
          <w:lang w:val="uk-UA"/>
        </w:rPr>
        <w:t xml:space="preserve"> (у І півріччі 2019 року - 193 особи отримали 2223</w:t>
      </w:r>
      <w:r w:rsidRPr="00363B46">
        <w:rPr>
          <w:rFonts w:ascii="Times New Roman" w:hAnsi="Times New Roman"/>
          <w:spacing w:val="5"/>
          <w:szCs w:val="28"/>
          <w:lang w:val="uk-UA"/>
        </w:rPr>
        <w:t xml:space="preserve"> послуг</w:t>
      </w:r>
      <w:r w:rsidR="00B87757" w:rsidRPr="00363B46">
        <w:rPr>
          <w:rFonts w:ascii="Times New Roman" w:hAnsi="Times New Roman"/>
          <w:spacing w:val="5"/>
          <w:szCs w:val="28"/>
          <w:lang w:val="uk-UA"/>
        </w:rPr>
        <w:t>и</w:t>
      </w:r>
      <w:r w:rsidRPr="00363B46">
        <w:rPr>
          <w:rFonts w:ascii="Times New Roman" w:hAnsi="Times New Roman"/>
          <w:spacing w:val="5"/>
          <w:szCs w:val="28"/>
          <w:lang w:val="uk-UA"/>
        </w:rPr>
        <w:t>).</w:t>
      </w:r>
      <w:r w:rsidRPr="00363B46">
        <w:rPr>
          <w:rFonts w:ascii="Times New Roman" w:hAnsi="Times New Roman"/>
          <w:szCs w:val="28"/>
          <w:lang w:val="uk-UA"/>
        </w:rPr>
        <w:t xml:space="preserve"> Тут надають послуги з підтримки здоров’</w:t>
      </w:r>
      <w:r w:rsidRPr="00363B46">
        <w:rPr>
          <w:rFonts w:ascii="Times New Roman" w:hAnsi="Times New Roman"/>
          <w:szCs w:val="28"/>
        </w:rPr>
        <w:t>я, здійснення профілактичних, лікувально-оздоровчих заходів</w:t>
      </w:r>
      <w:r w:rsidRPr="00363B46">
        <w:rPr>
          <w:rFonts w:ascii="Times New Roman" w:hAnsi="Times New Roman"/>
          <w:color w:val="FF0000"/>
          <w:szCs w:val="28"/>
          <w:lang w:val="uk-UA"/>
        </w:rPr>
        <w:t xml:space="preserve">. </w:t>
      </w:r>
      <w:r w:rsidRPr="00363B46">
        <w:rPr>
          <w:rFonts w:ascii="Times New Roman" w:hAnsi="Times New Roman"/>
          <w:szCs w:val="28"/>
        </w:rPr>
        <w:t xml:space="preserve">У відділенні працює група денного догляду </w:t>
      </w:r>
      <w:r w:rsidRPr="00363B46">
        <w:rPr>
          <w:rFonts w:ascii="Times New Roman" w:hAnsi="Times New Roman"/>
          <w:szCs w:val="28"/>
          <w:lang w:val="uk-UA"/>
        </w:rPr>
        <w:t>13-</w:t>
      </w:r>
      <w:r w:rsidRPr="00363B46">
        <w:rPr>
          <w:rFonts w:ascii="Times New Roman" w:hAnsi="Times New Roman"/>
          <w:szCs w:val="28"/>
        </w:rPr>
        <w:t xml:space="preserve">ти дітей з </w:t>
      </w:r>
      <w:r w:rsidRPr="00363B46">
        <w:rPr>
          <w:rFonts w:ascii="Times New Roman" w:hAnsi="Times New Roman"/>
          <w:szCs w:val="28"/>
          <w:lang w:val="uk-UA"/>
        </w:rPr>
        <w:t>особливими потребами</w:t>
      </w:r>
      <w:r w:rsidRPr="00363B46">
        <w:rPr>
          <w:rFonts w:ascii="Times New Roman" w:hAnsi="Times New Roman"/>
          <w:szCs w:val="28"/>
        </w:rPr>
        <w:t>.</w:t>
      </w:r>
      <w:r w:rsidRPr="00363B46">
        <w:rPr>
          <w:rFonts w:ascii="Times New Roman" w:hAnsi="Times New Roman"/>
          <w:color w:val="FF0000"/>
          <w:szCs w:val="28"/>
        </w:rPr>
        <w:t xml:space="preserve"> </w:t>
      </w:r>
      <w:r w:rsidRPr="00363B46">
        <w:rPr>
          <w:rFonts w:ascii="Times New Roman" w:hAnsi="Times New Roman"/>
          <w:szCs w:val="28"/>
        </w:rPr>
        <w:t>Основне завдання фахівців, які працюють з такими дітками, - адаптація їх у соціумі, розвиваючі навчальні ігри, формування навичок самообслуговування, залучення до культурно-масових міських заходів для дітей</w:t>
      </w:r>
      <w:r w:rsidRPr="00363B46">
        <w:rPr>
          <w:rFonts w:ascii="Times New Roman" w:hAnsi="Times New Roman"/>
          <w:szCs w:val="28"/>
          <w:lang w:val="uk-UA"/>
        </w:rPr>
        <w:t xml:space="preserve">. </w:t>
      </w:r>
    </w:p>
    <w:p w:rsidR="004F0FB6" w:rsidRPr="00363B46" w:rsidRDefault="00BC0093" w:rsidP="00363B46">
      <w:pPr>
        <w:ind w:right="-141" w:firstLine="851"/>
        <w:contextualSpacing/>
        <w:jc w:val="both"/>
        <w:rPr>
          <w:rFonts w:ascii="Times New Roman" w:hAnsi="Times New Roman"/>
          <w:szCs w:val="28"/>
        </w:rPr>
      </w:pPr>
      <w:r w:rsidRPr="00363B46">
        <w:rPr>
          <w:rFonts w:ascii="Times New Roman" w:hAnsi="Times New Roman"/>
          <w:szCs w:val="28"/>
        </w:rPr>
        <w:t>У цьому ж відд</w:t>
      </w:r>
      <w:r w:rsidR="00C07D20" w:rsidRPr="00363B46">
        <w:rPr>
          <w:rFonts w:ascii="Times New Roman" w:hAnsi="Times New Roman"/>
          <w:szCs w:val="28"/>
        </w:rPr>
        <w:t>іленні 32</w:t>
      </w:r>
      <w:r w:rsidRPr="00363B46">
        <w:rPr>
          <w:rFonts w:ascii="Times New Roman" w:hAnsi="Times New Roman"/>
          <w:szCs w:val="28"/>
        </w:rPr>
        <w:t xml:space="preserve"> слухачі отримували соціально-педагогічні послуги «Університету третього віку» факультету «Здоровий спосіб життя» та факультет «Пенсійне право» </w:t>
      </w:r>
      <w:r w:rsidR="00A2141A" w:rsidRPr="00363B46">
        <w:rPr>
          <w:rFonts w:ascii="Times New Roman" w:hAnsi="Times New Roman"/>
          <w:szCs w:val="28"/>
        </w:rPr>
        <w:t>(у І півріччі</w:t>
      </w:r>
      <w:r w:rsidRPr="00363B46">
        <w:rPr>
          <w:rFonts w:ascii="Times New Roman" w:hAnsi="Times New Roman"/>
          <w:szCs w:val="28"/>
        </w:rPr>
        <w:t xml:space="preserve"> 2019 року – 41 слухач).</w:t>
      </w:r>
      <w:r w:rsidR="004F0FB6" w:rsidRPr="00363B46">
        <w:rPr>
          <w:rFonts w:ascii="Times New Roman" w:hAnsi="Times New Roman"/>
          <w:szCs w:val="28"/>
        </w:rPr>
        <w:t xml:space="preserve"> </w:t>
      </w:r>
      <w:r w:rsidR="00371557" w:rsidRPr="00363B46">
        <w:rPr>
          <w:rFonts w:ascii="Times New Roman" w:hAnsi="Times New Roman"/>
          <w:szCs w:val="28"/>
          <w:lang w:val="uk-UA"/>
        </w:rPr>
        <w:t>У</w:t>
      </w:r>
      <w:r w:rsidR="004F0FB6" w:rsidRPr="00363B46">
        <w:rPr>
          <w:rFonts w:ascii="Times New Roman" w:hAnsi="Times New Roman"/>
          <w:szCs w:val="28"/>
        </w:rPr>
        <w:t xml:space="preserve"> зв’язку з введенням обмежень пов’я</w:t>
      </w:r>
      <w:r w:rsidR="00371557" w:rsidRPr="00363B46">
        <w:rPr>
          <w:rFonts w:ascii="Times New Roman" w:hAnsi="Times New Roman"/>
          <w:szCs w:val="28"/>
        </w:rPr>
        <w:t>заних з встановленням карантину</w:t>
      </w:r>
      <w:r w:rsidR="00371557" w:rsidRPr="00363B46">
        <w:rPr>
          <w:rFonts w:ascii="Times New Roman" w:hAnsi="Times New Roman"/>
          <w:szCs w:val="28"/>
          <w:lang w:val="uk-UA"/>
        </w:rPr>
        <w:t>,</w:t>
      </w:r>
      <w:r w:rsidR="004F0FB6" w:rsidRPr="00363B46">
        <w:rPr>
          <w:rFonts w:ascii="Times New Roman" w:hAnsi="Times New Roman"/>
          <w:szCs w:val="28"/>
        </w:rPr>
        <w:t xml:space="preserve"> з метою недопущення поширення ко</w:t>
      </w:r>
      <w:r w:rsidR="00371557" w:rsidRPr="00363B46">
        <w:rPr>
          <w:rFonts w:ascii="Times New Roman" w:hAnsi="Times New Roman"/>
          <w:szCs w:val="28"/>
        </w:rPr>
        <w:t xml:space="preserve">ронавірусної інфекції, лекції </w:t>
      </w:r>
      <w:r w:rsidR="00371557" w:rsidRPr="00363B46">
        <w:rPr>
          <w:rFonts w:ascii="Times New Roman" w:hAnsi="Times New Roman"/>
          <w:szCs w:val="28"/>
          <w:lang w:val="uk-UA"/>
        </w:rPr>
        <w:t>зі</w:t>
      </w:r>
      <w:r w:rsidR="004F0FB6" w:rsidRPr="00363B46">
        <w:rPr>
          <w:rFonts w:ascii="Times New Roman" w:hAnsi="Times New Roman"/>
          <w:szCs w:val="28"/>
        </w:rPr>
        <w:t xml:space="preserve"> слухачами не проводилися з березня 2020 року</w:t>
      </w:r>
      <w:r w:rsidR="00371557" w:rsidRPr="00363B46">
        <w:rPr>
          <w:rFonts w:ascii="Times New Roman" w:hAnsi="Times New Roman"/>
          <w:szCs w:val="28"/>
        </w:rPr>
        <w:t xml:space="preserve">, </w:t>
      </w:r>
      <w:r w:rsidR="004F0FB6" w:rsidRPr="00363B46">
        <w:rPr>
          <w:rFonts w:ascii="Times New Roman" w:hAnsi="Times New Roman"/>
          <w:szCs w:val="28"/>
        </w:rPr>
        <w:t xml:space="preserve">також не проводились заняття з дітьми. </w:t>
      </w:r>
    </w:p>
    <w:p w:rsidR="00BC0093" w:rsidRPr="00363B46" w:rsidRDefault="00BC0093" w:rsidP="00363B46">
      <w:pPr>
        <w:pStyle w:val="a9"/>
        <w:ind w:left="0" w:right="-141" w:firstLine="851"/>
        <w:jc w:val="both"/>
        <w:rPr>
          <w:color w:val="FF0000"/>
          <w:spacing w:val="5"/>
          <w:szCs w:val="28"/>
          <w:lang w:val="uk-UA"/>
        </w:rPr>
      </w:pPr>
      <w:r w:rsidRPr="00363B46">
        <w:rPr>
          <w:szCs w:val="28"/>
          <w:lang w:val="uk-UA"/>
        </w:rPr>
        <w:t xml:space="preserve">У відділенні стаціонарного догляду для постійного або тимчасового перебування </w:t>
      </w:r>
      <w:r w:rsidR="00C07D20" w:rsidRPr="00363B46">
        <w:rPr>
          <w:szCs w:val="28"/>
          <w:lang w:val="uk-UA"/>
        </w:rPr>
        <w:t>станом на 01.07</w:t>
      </w:r>
      <w:r w:rsidRPr="00363B46">
        <w:rPr>
          <w:szCs w:val="28"/>
          <w:lang w:val="uk-UA"/>
        </w:rPr>
        <w:t>.2020 проживає 1</w:t>
      </w:r>
      <w:r w:rsidR="00AA11E2" w:rsidRPr="00363B46">
        <w:rPr>
          <w:szCs w:val="28"/>
          <w:lang w:val="uk-UA"/>
        </w:rPr>
        <w:t>0</w:t>
      </w:r>
      <w:r w:rsidRPr="00363B46">
        <w:rPr>
          <w:szCs w:val="28"/>
          <w:lang w:val="uk-UA"/>
        </w:rPr>
        <w:t xml:space="preserve"> підопічних</w:t>
      </w:r>
      <w:r w:rsidR="00A4370A" w:rsidRPr="00363B46">
        <w:rPr>
          <w:color w:val="FF0000"/>
          <w:szCs w:val="28"/>
          <w:lang w:val="uk-UA"/>
        </w:rPr>
        <w:t xml:space="preserve"> </w:t>
      </w:r>
      <w:r w:rsidR="00AA11E2" w:rsidRPr="00363B46">
        <w:rPr>
          <w:spacing w:val="5"/>
          <w:szCs w:val="28"/>
          <w:lang w:val="uk-UA"/>
        </w:rPr>
        <w:t>(на 01.07</w:t>
      </w:r>
      <w:r w:rsidRPr="00363B46">
        <w:rPr>
          <w:spacing w:val="5"/>
          <w:szCs w:val="28"/>
          <w:lang w:val="uk-UA"/>
        </w:rPr>
        <w:t>.201</w:t>
      </w:r>
      <w:r w:rsidR="00AA11E2" w:rsidRPr="00363B46">
        <w:rPr>
          <w:spacing w:val="5"/>
          <w:szCs w:val="28"/>
          <w:lang w:val="uk-UA"/>
        </w:rPr>
        <w:t>9 року у відділені перебувало 15</w:t>
      </w:r>
      <w:r w:rsidRPr="00363B46">
        <w:rPr>
          <w:spacing w:val="5"/>
          <w:szCs w:val="28"/>
          <w:lang w:val="uk-UA"/>
        </w:rPr>
        <w:t xml:space="preserve"> осіб).</w:t>
      </w:r>
      <w:r w:rsidRPr="00363B46">
        <w:rPr>
          <w:color w:val="FF0000"/>
          <w:spacing w:val="5"/>
          <w:szCs w:val="28"/>
          <w:lang w:val="uk-UA"/>
        </w:rPr>
        <w:t xml:space="preserve"> </w:t>
      </w:r>
      <w:r w:rsidRPr="00363B46">
        <w:rPr>
          <w:szCs w:val="28"/>
        </w:rPr>
        <w:t xml:space="preserve">Вартість обслуговування одного </w:t>
      </w:r>
      <w:proofErr w:type="gramStart"/>
      <w:r w:rsidRPr="00363B46">
        <w:rPr>
          <w:szCs w:val="28"/>
        </w:rPr>
        <w:t>п</w:t>
      </w:r>
      <w:proofErr w:type="gramEnd"/>
      <w:r w:rsidRPr="00363B46">
        <w:rPr>
          <w:szCs w:val="28"/>
        </w:rPr>
        <w:t>ідопічного</w:t>
      </w:r>
      <w:r w:rsidRPr="00363B46">
        <w:rPr>
          <w:color w:val="FF0000"/>
          <w:szCs w:val="28"/>
        </w:rPr>
        <w:t xml:space="preserve"> </w:t>
      </w:r>
      <w:r w:rsidRPr="00363B46">
        <w:rPr>
          <w:szCs w:val="28"/>
        </w:rPr>
        <w:t xml:space="preserve">становить </w:t>
      </w:r>
      <w:r w:rsidR="00540DFD" w:rsidRPr="00363B46">
        <w:rPr>
          <w:szCs w:val="28"/>
          <w:lang w:val="uk-UA"/>
        </w:rPr>
        <w:t>12853,96</w:t>
      </w:r>
      <w:r w:rsidRPr="00363B46">
        <w:rPr>
          <w:szCs w:val="28"/>
        </w:rPr>
        <w:t xml:space="preserve"> грн </w:t>
      </w:r>
      <w:r w:rsidRPr="00363B46">
        <w:rPr>
          <w:szCs w:val="28"/>
          <w:lang w:val="uk-UA"/>
        </w:rPr>
        <w:t>у</w:t>
      </w:r>
      <w:r w:rsidRPr="00363B46">
        <w:rPr>
          <w:szCs w:val="28"/>
        </w:rPr>
        <w:t xml:space="preserve"> місяць</w:t>
      </w:r>
      <w:r w:rsidR="00540DFD" w:rsidRPr="00363B46">
        <w:rPr>
          <w:color w:val="FF0000"/>
          <w:szCs w:val="28"/>
          <w:lang w:val="uk-UA"/>
        </w:rPr>
        <w:t xml:space="preserve"> </w:t>
      </w:r>
      <w:r w:rsidR="00540DFD" w:rsidRPr="00363B46">
        <w:rPr>
          <w:szCs w:val="28"/>
          <w:lang w:val="uk-UA"/>
        </w:rPr>
        <w:t>(</w:t>
      </w:r>
      <w:r w:rsidR="00F95833" w:rsidRPr="00363B46">
        <w:rPr>
          <w:szCs w:val="28"/>
          <w:lang w:val="uk-UA"/>
        </w:rPr>
        <w:t>у І півріччі</w:t>
      </w:r>
      <w:r w:rsidR="00BA66DC" w:rsidRPr="00363B46">
        <w:rPr>
          <w:szCs w:val="28"/>
          <w:lang w:val="uk-UA"/>
        </w:rPr>
        <w:t xml:space="preserve"> 2019 року</w:t>
      </w:r>
      <w:r w:rsidR="00540DFD" w:rsidRPr="00363B46">
        <w:rPr>
          <w:szCs w:val="28"/>
          <w:lang w:val="uk-UA"/>
        </w:rPr>
        <w:t xml:space="preserve"> – 9382,00 грн)</w:t>
      </w:r>
      <w:r w:rsidRPr="00363B46">
        <w:rPr>
          <w:szCs w:val="28"/>
        </w:rPr>
        <w:t>.</w:t>
      </w:r>
      <w:r w:rsidRPr="00363B46">
        <w:rPr>
          <w:color w:val="FF0000"/>
          <w:szCs w:val="28"/>
          <w:lang w:val="uk-UA"/>
        </w:rPr>
        <w:t xml:space="preserve"> </w:t>
      </w:r>
    </w:p>
    <w:p w:rsidR="00BC0093" w:rsidRPr="00363B46" w:rsidRDefault="00BC009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У відділенні організації надання адресної натур</w:t>
      </w:r>
      <w:r w:rsidR="00323111" w:rsidRPr="00363B46">
        <w:rPr>
          <w:rFonts w:ascii="Times New Roman" w:hAnsi="Times New Roman"/>
          <w:szCs w:val="28"/>
          <w:lang w:val="uk-UA"/>
        </w:rPr>
        <w:t>альної та грошової допомоги 671 особа</w:t>
      </w:r>
      <w:r w:rsidRPr="00363B46">
        <w:rPr>
          <w:rFonts w:ascii="Times New Roman" w:hAnsi="Times New Roman"/>
          <w:szCs w:val="28"/>
          <w:lang w:val="uk-UA"/>
        </w:rPr>
        <w:t xml:space="preserve"> скористалися перукарськими послугами, послугами з ремонту одягу та взуття, послугами з прання білизни тощо</w:t>
      </w:r>
      <w:r w:rsidRPr="00363B46">
        <w:rPr>
          <w:rFonts w:ascii="Times New Roman" w:hAnsi="Times New Roman"/>
          <w:color w:val="FF0000"/>
          <w:szCs w:val="28"/>
          <w:lang w:val="uk-UA"/>
        </w:rPr>
        <w:t xml:space="preserve">. </w:t>
      </w:r>
      <w:r w:rsidRPr="00363B46">
        <w:rPr>
          <w:rFonts w:ascii="Times New Roman" w:hAnsi="Times New Roman"/>
          <w:szCs w:val="28"/>
        </w:rPr>
        <w:t>Гарячим харчуванням забезпечу</w:t>
      </w:r>
      <w:r w:rsidR="00323111" w:rsidRPr="00363B46">
        <w:rPr>
          <w:rFonts w:ascii="Times New Roman" w:hAnsi="Times New Roman"/>
          <w:szCs w:val="28"/>
          <w:lang w:val="uk-UA"/>
        </w:rPr>
        <w:t>вались 41</w:t>
      </w:r>
      <w:r w:rsidRPr="00363B46">
        <w:rPr>
          <w:rFonts w:ascii="Times New Roman" w:hAnsi="Times New Roman"/>
          <w:szCs w:val="28"/>
        </w:rPr>
        <w:t xml:space="preserve"> підопічн</w:t>
      </w:r>
      <w:r w:rsidR="00323111" w:rsidRPr="00363B46">
        <w:rPr>
          <w:rFonts w:ascii="Times New Roman" w:hAnsi="Times New Roman"/>
          <w:szCs w:val="28"/>
          <w:lang w:val="uk-UA"/>
        </w:rPr>
        <w:t>ий (у І півріччі 2019 року – 35 осіб</w:t>
      </w:r>
      <w:r w:rsidRPr="00363B46">
        <w:rPr>
          <w:rFonts w:ascii="Times New Roman" w:hAnsi="Times New Roman"/>
          <w:szCs w:val="28"/>
          <w:lang w:val="uk-UA"/>
        </w:rPr>
        <w:t>)</w:t>
      </w:r>
      <w:r w:rsidRPr="00363B46">
        <w:rPr>
          <w:rFonts w:ascii="Times New Roman" w:hAnsi="Times New Roman"/>
          <w:szCs w:val="28"/>
        </w:rPr>
        <w:t>, 5</w:t>
      </w:r>
      <w:r w:rsidR="00323111" w:rsidRPr="00363B46">
        <w:rPr>
          <w:rFonts w:ascii="Times New Roman" w:hAnsi="Times New Roman"/>
          <w:szCs w:val="28"/>
          <w:lang w:val="uk-UA"/>
        </w:rPr>
        <w:t>6</w:t>
      </w:r>
      <w:r w:rsidRPr="00363B46">
        <w:rPr>
          <w:rFonts w:ascii="Times New Roman" w:hAnsi="Times New Roman"/>
          <w:szCs w:val="28"/>
        </w:rPr>
        <w:t xml:space="preserve"> ос</w:t>
      </w:r>
      <w:r w:rsidRPr="00363B46">
        <w:rPr>
          <w:rFonts w:ascii="Times New Roman" w:hAnsi="Times New Roman"/>
          <w:szCs w:val="28"/>
          <w:lang w:val="uk-UA"/>
        </w:rPr>
        <w:t>іб</w:t>
      </w:r>
      <w:r w:rsidRPr="00363B46">
        <w:rPr>
          <w:rFonts w:ascii="Times New Roman" w:hAnsi="Times New Roman"/>
          <w:szCs w:val="28"/>
        </w:rPr>
        <w:t xml:space="preserve"> отрим</w:t>
      </w:r>
      <w:r w:rsidRPr="00363B46">
        <w:rPr>
          <w:rFonts w:ascii="Times New Roman" w:hAnsi="Times New Roman"/>
          <w:szCs w:val="28"/>
          <w:lang w:val="uk-UA"/>
        </w:rPr>
        <w:t>али</w:t>
      </w:r>
      <w:r w:rsidRPr="00363B46">
        <w:rPr>
          <w:rFonts w:ascii="Times New Roman" w:hAnsi="Times New Roman"/>
          <w:szCs w:val="28"/>
        </w:rPr>
        <w:t xml:space="preserve"> продуктові набори</w:t>
      </w:r>
      <w:r w:rsidR="00323111" w:rsidRPr="00363B46">
        <w:rPr>
          <w:rFonts w:ascii="Times New Roman" w:hAnsi="Times New Roman"/>
          <w:szCs w:val="28"/>
          <w:lang w:val="uk-UA"/>
        </w:rPr>
        <w:t xml:space="preserve"> (у І півріччі </w:t>
      </w:r>
      <w:r w:rsidRPr="00363B46">
        <w:rPr>
          <w:rFonts w:ascii="Times New Roman" w:hAnsi="Times New Roman"/>
          <w:szCs w:val="28"/>
          <w:lang w:val="uk-UA"/>
        </w:rPr>
        <w:t>2019 року – 52 особи).</w:t>
      </w:r>
    </w:p>
    <w:p w:rsidR="00BC0093" w:rsidRPr="00363B46" w:rsidRDefault="00BC0093" w:rsidP="00363B46">
      <w:pPr>
        <w:ind w:right="-141" w:firstLine="851"/>
        <w:contextualSpacing/>
        <w:jc w:val="both"/>
        <w:rPr>
          <w:rFonts w:ascii="Times New Roman" w:hAnsi="Times New Roman"/>
          <w:szCs w:val="28"/>
          <w:lang w:val="uk-UA"/>
        </w:rPr>
      </w:pPr>
    </w:p>
    <w:p w:rsidR="00C113E3" w:rsidRPr="00363B46" w:rsidRDefault="00C113E3" w:rsidP="00363B46">
      <w:pPr>
        <w:pStyle w:val="docdata"/>
        <w:spacing w:before="0" w:beforeAutospacing="0" w:after="0" w:afterAutospacing="0"/>
        <w:ind w:right="-141" w:firstLine="851"/>
        <w:jc w:val="both"/>
        <w:rPr>
          <w:sz w:val="28"/>
          <w:szCs w:val="28"/>
          <w:lang w:val="uk-UA"/>
        </w:rPr>
      </w:pPr>
      <w:r w:rsidRPr="00363B46">
        <w:rPr>
          <w:b/>
          <w:bCs/>
          <w:i/>
          <w:iCs/>
          <w:sz w:val="28"/>
          <w:szCs w:val="28"/>
        </w:rPr>
        <w:lastRenderedPageBreak/>
        <w:t>6.4. Житлово-комунальне господарство</w:t>
      </w:r>
    </w:p>
    <w:p w:rsidR="00C113E3" w:rsidRPr="00363B46" w:rsidRDefault="00C113E3" w:rsidP="00363B46">
      <w:pPr>
        <w:pStyle w:val="a7"/>
        <w:shd w:val="clear" w:color="auto" w:fill="FFFFFF"/>
        <w:spacing w:before="0" w:beforeAutospacing="0" w:after="0" w:afterAutospacing="0"/>
        <w:ind w:right="-141" w:firstLine="851"/>
        <w:jc w:val="both"/>
        <w:rPr>
          <w:sz w:val="28"/>
          <w:szCs w:val="28"/>
        </w:rPr>
      </w:pPr>
      <w:r w:rsidRPr="00363B46">
        <w:rPr>
          <w:color w:val="000000"/>
          <w:sz w:val="28"/>
          <w:szCs w:val="28"/>
        </w:rPr>
        <w:t>Діяльність комунальних підприємств житлово-комунального господарства спрямована на підвищення якості життя мешканців об’єднаної</w:t>
      </w:r>
      <w:r w:rsidRPr="00363B46">
        <w:rPr>
          <w:color w:val="000000"/>
          <w:sz w:val="28"/>
          <w:szCs w:val="28"/>
          <w:lang w:val="uk-UA"/>
        </w:rPr>
        <w:t xml:space="preserve"> </w:t>
      </w:r>
      <w:r w:rsidRPr="00363B46">
        <w:rPr>
          <w:color w:val="000000"/>
          <w:sz w:val="28"/>
          <w:szCs w:val="28"/>
        </w:rPr>
        <w:t>громади. Модернізація та розвиток інженерної інфраструктури, поліпшення благоустрою населених пунктів, створення безпечного середовища визначено основними пріоритетами розвитку громади.</w:t>
      </w:r>
    </w:p>
    <w:p w:rsidR="00C113E3" w:rsidRPr="00363B46" w:rsidRDefault="00C113E3" w:rsidP="00363B46">
      <w:pPr>
        <w:pStyle w:val="a9"/>
        <w:overflowPunct/>
        <w:autoSpaceDE/>
        <w:autoSpaceDN/>
        <w:adjustRightInd/>
        <w:ind w:left="0" w:right="-141" w:firstLine="851"/>
        <w:jc w:val="both"/>
        <w:rPr>
          <w:color w:val="000000"/>
          <w:szCs w:val="28"/>
          <w:lang w:val="uk-UA"/>
        </w:rPr>
      </w:pPr>
      <w:r w:rsidRPr="00363B46">
        <w:rPr>
          <w:color w:val="000000"/>
          <w:szCs w:val="28"/>
          <w:lang w:val="hr-HR"/>
        </w:rPr>
        <w:t xml:space="preserve">КП «Житлово-побутове підприємство виконавчого комітету Березанської міської ради» у І півріччі 2020 року виконано ремонт покрівель багатоквартирних житлових будинків загальною площею </w:t>
      </w:r>
      <w:r w:rsidRPr="00363B46">
        <w:rPr>
          <w:color w:val="000000"/>
          <w:szCs w:val="28"/>
        </w:rPr>
        <w:t>141 кв. м на суму 13 тис</w:t>
      </w:r>
      <w:proofErr w:type="gramStart"/>
      <w:r w:rsidRPr="00363B46">
        <w:rPr>
          <w:color w:val="000000"/>
          <w:szCs w:val="28"/>
        </w:rPr>
        <w:t>.</w:t>
      </w:r>
      <w:proofErr w:type="gramEnd"/>
      <w:r w:rsidRPr="00363B46">
        <w:rPr>
          <w:color w:val="000000"/>
          <w:szCs w:val="28"/>
        </w:rPr>
        <w:t xml:space="preserve"> </w:t>
      </w:r>
      <w:proofErr w:type="gramStart"/>
      <w:r w:rsidRPr="00363B46">
        <w:rPr>
          <w:color w:val="000000"/>
          <w:szCs w:val="28"/>
        </w:rPr>
        <w:t>г</w:t>
      </w:r>
      <w:proofErr w:type="gramEnd"/>
      <w:r w:rsidRPr="00363B46">
        <w:rPr>
          <w:color w:val="000000"/>
          <w:szCs w:val="28"/>
        </w:rPr>
        <w:t>рн, проведено обстеження та прочистку 1581 димовентиляційного каналу, що становить 18% від загальної кількості, проведено заміну внутрішньо будинкових мереж водопостачання та водовідведення протяжністю 99,5 м/п. Також на прибудинкових територіях відремонтован</w:t>
      </w:r>
      <w:r w:rsidRPr="00363B46">
        <w:rPr>
          <w:color w:val="000000"/>
          <w:szCs w:val="28"/>
          <w:lang w:val="uk-UA"/>
        </w:rPr>
        <w:t>о</w:t>
      </w:r>
      <w:r w:rsidRPr="00363B46">
        <w:rPr>
          <w:color w:val="000000"/>
          <w:szCs w:val="28"/>
        </w:rPr>
        <w:t xml:space="preserve"> 32 баки для збору ТПВ, проведено ремонт дверних блоків з установкою дверних наборів в будинках за адресою: вул. Шевченків шлях, 152 та вул. Березанський шлях, 24, ремонт козирків на вході до </w:t>
      </w:r>
      <w:proofErr w:type="gramStart"/>
      <w:r w:rsidRPr="00363B46">
        <w:rPr>
          <w:color w:val="000000"/>
          <w:szCs w:val="28"/>
        </w:rPr>
        <w:t>п</w:t>
      </w:r>
      <w:proofErr w:type="gramEnd"/>
      <w:r w:rsidRPr="00363B46">
        <w:rPr>
          <w:color w:val="000000"/>
          <w:szCs w:val="28"/>
        </w:rPr>
        <w:t>ід’їзд</w:t>
      </w:r>
      <w:r w:rsidRPr="00363B46">
        <w:rPr>
          <w:color w:val="000000"/>
          <w:szCs w:val="28"/>
          <w:lang w:val="uk-UA"/>
        </w:rPr>
        <w:t>ів</w:t>
      </w:r>
      <w:r w:rsidRPr="00363B46">
        <w:rPr>
          <w:color w:val="000000"/>
          <w:szCs w:val="28"/>
        </w:rPr>
        <w:t xml:space="preserve"> по </w:t>
      </w:r>
      <w:r w:rsidRPr="00363B46">
        <w:rPr>
          <w:color w:val="000000"/>
          <w:szCs w:val="28"/>
          <w:lang w:val="uk-UA"/>
        </w:rPr>
        <w:t xml:space="preserve"> </w:t>
      </w:r>
      <w:r w:rsidRPr="00363B46">
        <w:rPr>
          <w:color w:val="000000"/>
          <w:szCs w:val="28"/>
        </w:rPr>
        <w:t>вул. Березанський шлях, 24, вул. Шевченків шлях, 140, вул. Маяковського, 13</w:t>
      </w:r>
      <w:r w:rsidRPr="00363B46">
        <w:rPr>
          <w:color w:val="000000"/>
          <w:szCs w:val="28"/>
          <w:lang w:val="uk-UA"/>
        </w:rPr>
        <w:t xml:space="preserve">  та  </w:t>
      </w:r>
      <w:r w:rsidRPr="00363B46">
        <w:rPr>
          <w:color w:val="000000"/>
          <w:szCs w:val="28"/>
        </w:rPr>
        <w:t>вул. Шевченків шлях, 47.</w:t>
      </w:r>
    </w:p>
    <w:p w:rsidR="00C113E3" w:rsidRPr="00363B46" w:rsidRDefault="00C113E3" w:rsidP="00363B46">
      <w:pPr>
        <w:pStyle w:val="a7"/>
        <w:spacing w:before="0" w:beforeAutospacing="0" w:after="0" w:afterAutospacing="0"/>
        <w:ind w:right="-141" w:firstLine="851"/>
        <w:jc w:val="both"/>
        <w:rPr>
          <w:color w:val="000000"/>
          <w:sz w:val="28"/>
          <w:szCs w:val="28"/>
          <w:lang w:val="uk-UA"/>
        </w:rPr>
      </w:pPr>
      <w:r w:rsidRPr="00363B46">
        <w:rPr>
          <w:color w:val="000000"/>
          <w:sz w:val="28"/>
          <w:szCs w:val="28"/>
        </w:rPr>
        <w:t>Протягом І півріччя 2020 року КП «Міськводоканал виконавчого комітету Березанської міської ради» надано послуг на суму 3338,6 тис.</w:t>
      </w:r>
      <w:r w:rsidRPr="00363B46">
        <w:rPr>
          <w:color w:val="000000"/>
          <w:sz w:val="28"/>
          <w:szCs w:val="28"/>
          <w:lang w:val="uk-UA"/>
        </w:rPr>
        <w:t xml:space="preserve"> </w:t>
      </w:r>
      <w:r w:rsidRPr="00363B46">
        <w:rPr>
          <w:color w:val="000000"/>
          <w:sz w:val="28"/>
          <w:szCs w:val="28"/>
        </w:rPr>
        <w:t xml:space="preserve">грн. що  на 1% менше в порівнянні з аналогічним періодом  2019 року. З них населенню – </w:t>
      </w:r>
      <w:r w:rsidRPr="00363B46">
        <w:rPr>
          <w:color w:val="000000"/>
          <w:sz w:val="28"/>
          <w:szCs w:val="28"/>
          <w:lang w:val="uk-UA"/>
        </w:rPr>
        <w:t xml:space="preserve">на суму        </w:t>
      </w:r>
      <w:r w:rsidRPr="00363B46">
        <w:rPr>
          <w:color w:val="000000"/>
          <w:sz w:val="28"/>
          <w:szCs w:val="28"/>
        </w:rPr>
        <w:t xml:space="preserve">2525,8 тис.грн., бюджетним організаціям – </w:t>
      </w:r>
      <w:r w:rsidRPr="00363B46">
        <w:rPr>
          <w:color w:val="000000"/>
          <w:sz w:val="28"/>
          <w:szCs w:val="28"/>
          <w:lang w:val="uk-UA"/>
        </w:rPr>
        <w:t xml:space="preserve">на суму </w:t>
      </w:r>
      <w:r w:rsidRPr="00363B46">
        <w:rPr>
          <w:color w:val="000000"/>
          <w:sz w:val="28"/>
          <w:szCs w:val="28"/>
        </w:rPr>
        <w:t xml:space="preserve">191,8 тис.грн., госпрозрахунковим підприємствам – </w:t>
      </w:r>
      <w:r w:rsidRPr="00363B46">
        <w:rPr>
          <w:color w:val="000000"/>
          <w:sz w:val="28"/>
          <w:szCs w:val="28"/>
          <w:lang w:val="uk-UA"/>
        </w:rPr>
        <w:t xml:space="preserve">на суму </w:t>
      </w:r>
      <w:r w:rsidRPr="00363B46">
        <w:rPr>
          <w:color w:val="000000"/>
          <w:sz w:val="28"/>
          <w:szCs w:val="28"/>
        </w:rPr>
        <w:t>621,3 тис.грн. Сплачено населенням за надані послуги 2368,9 тис.</w:t>
      </w:r>
      <w:r w:rsidRPr="00363B46">
        <w:rPr>
          <w:color w:val="000000"/>
          <w:sz w:val="28"/>
          <w:szCs w:val="28"/>
          <w:lang w:val="uk-UA"/>
        </w:rPr>
        <w:t xml:space="preserve"> </w:t>
      </w:r>
      <w:r w:rsidRPr="00363B46">
        <w:rPr>
          <w:color w:val="000000"/>
          <w:sz w:val="28"/>
          <w:szCs w:val="28"/>
        </w:rPr>
        <w:t xml:space="preserve">грн, що на 12% більше за І півріччя 2019 року. Рівень сплати населенням за надані послуги становить 94%. </w:t>
      </w:r>
      <w:r w:rsidRPr="00363B46">
        <w:rPr>
          <w:bCs/>
          <w:sz w:val="28"/>
          <w:szCs w:val="28"/>
          <w:lang w:val="uk-UA"/>
        </w:rPr>
        <w:t xml:space="preserve">Для забезпечення населення якісною питною водою </w:t>
      </w:r>
      <w:r w:rsidRPr="00363B46">
        <w:rPr>
          <w:color w:val="000000"/>
          <w:sz w:val="28"/>
          <w:szCs w:val="28"/>
        </w:rPr>
        <w:t>КП «Міськводоканал</w:t>
      </w:r>
      <w:r w:rsidRPr="00363B46">
        <w:rPr>
          <w:color w:val="000000"/>
          <w:sz w:val="28"/>
          <w:szCs w:val="28"/>
          <w:lang w:val="uk-UA"/>
        </w:rPr>
        <w:t xml:space="preserve"> виконавчого комітету Березанської міської ради»</w:t>
      </w:r>
      <w:r w:rsidRPr="00363B46">
        <w:rPr>
          <w:color w:val="000000"/>
          <w:sz w:val="28"/>
          <w:szCs w:val="28"/>
        </w:rPr>
        <w:t xml:space="preserve"> </w:t>
      </w:r>
      <w:r w:rsidRPr="00363B46">
        <w:rPr>
          <w:color w:val="000000"/>
          <w:sz w:val="28"/>
          <w:szCs w:val="28"/>
          <w:lang w:val="uk-UA"/>
        </w:rPr>
        <w:t>постійно виконуються роботи з прочистки мереж водопостачання та водовідведення.</w:t>
      </w:r>
    </w:p>
    <w:p w:rsidR="00C113E3" w:rsidRPr="00363B46" w:rsidRDefault="00C113E3" w:rsidP="00363B46">
      <w:pPr>
        <w:ind w:right="-141" w:firstLine="851"/>
        <w:jc w:val="both"/>
        <w:rPr>
          <w:rFonts w:ascii="Times New Roman" w:hAnsi="Times New Roman"/>
          <w:color w:val="000000"/>
          <w:szCs w:val="28"/>
          <w:lang w:val="uk-UA"/>
        </w:rPr>
      </w:pPr>
      <w:r w:rsidRPr="00363B46">
        <w:rPr>
          <w:rFonts w:ascii="Times New Roman" w:hAnsi="Times New Roman"/>
          <w:color w:val="000000"/>
          <w:szCs w:val="28"/>
        </w:rPr>
        <w:t xml:space="preserve">Упродовж січня-червня 2020 року КП «Березанський комбінат комунальних підприємств виконавчого комітету Березанської міської ради» надано послуг на </w:t>
      </w:r>
      <w:r w:rsidRPr="00363B46">
        <w:rPr>
          <w:rFonts w:ascii="Times New Roman" w:hAnsi="Times New Roman"/>
          <w:color w:val="000000"/>
          <w:szCs w:val="28"/>
          <w:lang w:val="uk-UA"/>
        </w:rPr>
        <w:t xml:space="preserve">  </w:t>
      </w:r>
      <w:r w:rsidRPr="00363B46">
        <w:rPr>
          <w:rFonts w:ascii="Times New Roman" w:hAnsi="Times New Roman"/>
          <w:color w:val="000000"/>
          <w:szCs w:val="28"/>
        </w:rPr>
        <w:t>766,1 тис.</w:t>
      </w:r>
      <w:r w:rsidRPr="00363B46">
        <w:rPr>
          <w:rFonts w:ascii="Times New Roman" w:hAnsi="Times New Roman"/>
          <w:color w:val="000000"/>
          <w:szCs w:val="28"/>
          <w:lang w:val="uk-UA"/>
        </w:rPr>
        <w:t xml:space="preserve"> г</w:t>
      </w:r>
      <w:r w:rsidRPr="00363B46">
        <w:rPr>
          <w:rFonts w:ascii="Times New Roman" w:hAnsi="Times New Roman"/>
          <w:color w:val="000000"/>
          <w:szCs w:val="28"/>
        </w:rPr>
        <w:t>рн</w:t>
      </w:r>
      <w:r w:rsidRPr="00363B46">
        <w:rPr>
          <w:rFonts w:ascii="Times New Roman" w:hAnsi="Times New Roman"/>
          <w:color w:val="000000"/>
          <w:szCs w:val="28"/>
          <w:lang w:val="uk-UA"/>
        </w:rPr>
        <w:t>,</w:t>
      </w:r>
      <w:r w:rsidRPr="00363B46">
        <w:rPr>
          <w:rFonts w:ascii="Times New Roman" w:hAnsi="Times New Roman"/>
          <w:color w:val="000000"/>
          <w:szCs w:val="28"/>
        </w:rPr>
        <w:t xml:space="preserve"> що на </w:t>
      </w:r>
      <w:r w:rsidRPr="00363B46">
        <w:rPr>
          <w:rFonts w:ascii="Times New Roman" w:hAnsi="Times New Roman"/>
          <w:color w:val="000000"/>
          <w:szCs w:val="28"/>
          <w:lang w:val="uk-UA"/>
        </w:rPr>
        <w:t>37</w:t>
      </w:r>
      <w:r w:rsidRPr="00363B46">
        <w:rPr>
          <w:rFonts w:ascii="Times New Roman" w:hAnsi="Times New Roman"/>
          <w:color w:val="000000"/>
          <w:szCs w:val="28"/>
        </w:rPr>
        <w:t xml:space="preserve"> % більше за аналогічний період 2019 року. З них населенню на 165,2 тис.</w:t>
      </w:r>
      <w:r w:rsidRPr="00363B46">
        <w:rPr>
          <w:rFonts w:ascii="Times New Roman" w:hAnsi="Times New Roman"/>
          <w:color w:val="000000"/>
          <w:szCs w:val="28"/>
          <w:lang w:val="uk-UA"/>
        </w:rPr>
        <w:t xml:space="preserve"> </w:t>
      </w:r>
      <w:r w:rsidRPr="00363B46">
        <w:rPr>
          <w:rFonts w:ascii="Times New Roman" w:hAnsi="Times New Roman"/>
          <w:color w:val="000000"/>
          <w:szCs w:val="28"/>
        </w:rPr>
        <w:t>грн. Сплачено населенням 202,9 тис.</w:t>
      </w:r>
      <w:r w:rsidRPr="00363B46">
        <w:rPr>
          <w:rFonts w:ascii="Times New Roman" w:hAnsi="Times New Roman"/>
          <w:color w:val="000000"/>
          <w:szCs w:val="28"/>
          <w:lang w:val="uk-UA"/>
        </w:rPr>
        <w:t xml:space="preserve"> </w:t>
      </w:r>
      <w:r w:rsidRPr="00363B46">
        <w:rPr>
          <w:rFonts w:ascii="Times New Roman" w:hAnsi="Times New Roman"/>
          <w:color w:val="000000"/>
          <w:szCs w:val="28"/>
        </w:rPr>
        <w:t>грн, що на 23 % більше ніж за такий же період попереднього року.</w:t>
      </w:r>
    </w:p>
    <w:p w:rsidR="00C113E3" w:rsidRPr="00363B46" w:rsidRDefault="00C113E3" w:rsidP="00363B46">
      <w:pPr>
        <w:overflowPunct/>
        <w:autoSpaceDE/>
        <w:autoSpaceDN/>
        <w:adjustRightInd/>
        <w:ind w:right="-141" w:firstLine="851"/>
        <w:jc w:val="both"/>
        <w:textAlignment w:val="auto"/>
        <w:rPr>
          <w:rFonts w:ascii="Times New Roman" w:hAnsi="Times New Roman"/>
          <w:color w:val="000000"/>
          <w:szCs w:val="28"/>
        </w:rPr>
      </w:pPr>
      <w:r w:rsidRPr="00363B46">
        <w:rPr>
          <w:rFonts w:ascii="Times New Roman" w:hAnsi="Times New Roman"/>
          <w:color w:val="000000"/>
          <w:szCs w:val="28"/>
        </w:rPr>
        <w:t>КП «Березанькомунсервіс виконавчого комітету Березанської міської ради»</w:t>
      </w:r>
      <w:r w:rsidRPr="00363B46">
        <w:rPr>
          <w:rFonts w:ascii="Times New Roman" w:hAnsi="Times New Roman"/>
          <w:color w:val="000000"/>
          <w:szCs w:val="28"/>
          <w:lang w:val="uk-UA"/>
        </w:rPr>
        <w:t xml:space="preserve"> у</w:t>
      </w:r>
      <w:r w:rsidRPr="00363B46">
        <w:rPr>
          <w:rFonts w:ascii="Times New Roman" w:hAnsi="Times New Roman"/>
          <w:color w:val="000000"/>
          <w:szCs w:val="28"/>
        </w:rPr>
        <w:t xml:space="preserve"> І піврічч</w:t>
      </w:r>
      <w:r w:rsidRPr="00363B46">
        <w:rPr>
          <w:rFonts w:ascii="Times New Roman" w:hAnsi="Times New Roman"/>
          <w:color w:val="000000"/>
          <w:szCs w:val="28"/>
          <w:lang w:val="uk-UA"/>
        </w:rPr>
        <w:t>і</w:t>
      </w:r>
      <w:r w:rsidRPr="00363B46">
        <w:rPr>
          <w:rFonts w:ascii="Times New Roman" w:hAnsi="Times New Roman"/>
          <w:color w:val="000000"/>
          <w:szCs w:val="28"/>
        </w:rPr>
        <w:t xml:space="preserve"> 2020 року прокладено магістральну оптоволоконну лінію для системи відео нагляду та інтернету від вул</w:t>
      </w:r>
      <w:r w:rsidRPr="00363B46">
        <w:rPr>
          <w:rFonts w:ascii="Times New Roman" w:hAnsi="Times New Roman"/>
          <w:color w:val="000000"/>
          <w:szCs w:val="28"/>
          <w:lang w:val="uk-UA"/>
        </w:rPr>
        <w:t>.</w:t>
      </w:r>
      <w:r w:rsidRPr="00363B46">
        <w:rPr>
          <w:rFonts w:ascii="Times New Roman" w:hAnsi="Times New Roman"/>
          <w:color w:val="000000"/>
          <w:szCs w:val="28"/>
        </w:rPr>
        <w:t xml:space="preserve"> Шевченків шлях</w:t>
      </w:r>
      <w:r w:rsidRPr="00363B46">
        <w:rPr>
          <w:rFonts w:ascii="Times New Roman" w:hAnsi="Times New Roman"/>
          <w:color w:val="000000"/>
          <w:szCs w:val="28"/>
          <w:lang w:val="uk-UA"/>
        </w:rPr>
        <w:t>,</w:t>
      </w:r>
      <w:r w:rsidRPr="00363B46">
        <w:rPr>
          <w:rFonts w:ascii="Times New Roman" w:hAnsi="Times New Roman"/>
          <w:color w:val="000000"/>
          <w:szCs w:val="28"/>
        </w:rPr>
        <w:t xml:space="preserve"> 131 до вул</w:t>
      </w:r>
      <w:r w:rsidRPr="00363B46">
        <w:rPr>
          <w:rFonts w:ascii="Times New Roman" w:hAnsi="Times New Roman"/>
          <w:color w:val="000000"/>
          <w:szCs w:val="28"/>
          <w:lang w:val="uk-UA"/>
        </w:rPr>
        <w:t>.</w:t>
      </w:r>
      <w:r w:rsidRPr="00363B46">
        <w:rPr>
          <w:rFonts w:ascii="Times New Roman" w:hAnsi="Times New Roman"/>
          <w:color w:val="000000"/>
          <w:szCs w:val="28"/>
        </w:rPr>
        <w:t xml:space="preserve"> Героїв небесної сотні</w:t>
      </w:r>
      <w:r w:rsidRPr="00363B46">
        <w:rPr>
          <w:rFonts w:ascii="Times New Roman" w:hAnsi="Times New Roman"/>
          <w:color w:val="000000"/>
          <w:szCs w:val="28"/>
          <w:lang w:val="uk-UA"/>
        </w:rPr>
        <w:t>,</w:t>
      </w:r>
      <w:r w:rsidRPr="00363B46">
        <w:rPr>
          <w:rFonts w:ascii="Times New Roman" w:hAnsi="Times New Roman"/>
          <w:color w:val="000000"/>
          <w:szCs w:val="28"/>
        </w:rPr>
        <w:t xml:space="preserve"> 75 </w:t>
      </w:r>
      <w:r w:rsidRPr="00363B46">
        <w:rPr>
          <w:rFonts w:ascii="Times New Roman" w:hAnsi="Times New Roman"/>
          <w:color w:val="000000"/>
          <w:szCs w:val="28"/>
          <w:lang w:val="uk-UA"/>
        </w:rPr>
        <w:t xml:space="preserve"> </w:t>
      </w:r>
      <w:r w:rsidRPr="00363B46">
        <w:rPr>
          <w:rFonts w:ascii="Times New Roman" w:hAnsi="Times New Roman"/>
          <w:color w:val="000000"/>
          <w:szCs w:val="28"/>
        </w:rPr>
        <w:t>протяжніст</w:t>
      </w:r>
      <w:r w:rsidRPr="00363B46">
        <w:rPr>
          <w:rFonts w:ascii="Times New Roman" w:hAnsi="Times New Roman"/>
          <w:color w:val="000000"/>
          <w:szCs w:val="28"/>
          <w:lang w:val="uk-UA"/>
        </w:rPr>
        <w:t>ю</w:t>
      </w:r>
      <w:r w:rsidRPr="00363B46">
        <w:rPr>
          <w:rFonts w:ascii="Times New Roman" w:hAnsi="Times New Roman"/>
          <w:color w:val="000000"/>
          <w:szCs w:val="28"/>
        </w:rPr>
        <w:t xml:space="preserve"> 2,5 км</w:t>
      </w:r>
      <w:r w:rsidRPr="00363B46">
        <w:rPr>
          <w:rFonts w:ascii="Times New Roman" w:hAnsi="Times New Roman"/>
          <w:color w:val="000000"/>
          <w:szCs w:val="28"/>
          <w:lang w:val="uk-UA"/>
        </w:rPr>
        <w:t>,</w:t>
      </w:r>
      <w:r w:rsidRPr="00363B46">
        <w:rPr>
          <w:rFonts w:ascii="Times New Roman" w:hAnsi="Times New Roman"/>
          <w:color w:val="000000"/>
          <w:szCs w:val="28"/>
        </w:rPr>
        <w:t xml:space="preserve"> від вул</w:t>
      </w:r>
      <w:r w:rsidRPr="00363B46">
        <w:rPr>
          <w:rFonts w:ascii="Times New Roman" w:hAnsi="Times New Roman"/>
          <w:color w:val="000000"/>
          <w:szCs w:val="28"/>
          <w:lang w:val="uk-UA"/>
        </w:rPr>
        <w:t>.</w:t>
      </w:r>
      <w:r w:rsidRPr="00363B46">
        <w:rPr>
          <w:rFonts w:ascii="Times New Roman" w:hAnsi="Times New Roman"/>
          <w:color w:val="000000"/>
          <w:szCs w:val="28"/>
        </w:rPr>
        <w:t xml:space="preserve"> Шевченків шлях</w:t>
      </w:r>
      <w:r w:rsidRPr="00363B46">
        <w:rPr>
          <w:rFonts w:ascii="Times New Roman" w:hAnsi="Times New Roman"/>
          <w:color w:val="000000"/>
          <w:szCs w:val="28"/>
          <w:lang w:val="uk-UA"/>
        </w:rPr>
        <w:t>,</w:t>
      </w:r>
      <w:r w:rsidRPr="00363B46">
        <w:rPr>
          <w:rFonts w:ascii="Times New Roman" w:hAnsi="Times New Roman"/>
          <w:color w:val="000000"/>
          <w:szCs w:val="28"/>
        </w:rPr>
        <w:t xml:space="preserve"> 131 до вул</w:t>
      </w:r>
      <w:r w:rsidRPr="00363B46">
        <w:rPr>
          <w:rFonts w:ascii="Times New Roman" w:hAnsi="Times New Roman"/>
          <w:color w:val="000000"/>
          <w:szCs w:val="28"/>
          <w:lang w:val="uk-UA"/>
        </w:rPr>
        <w:t>.</w:t>
      </w:r>
      <w:r w:rsidRPr="00363B46">
        <w:rPr>
          <w:rFonts w:ascii="Times New Roman" w:hAnsi="Times New Roman"/>
          <w:color w:val="000000"/>
          <w:szCs w:val="28"/>
        </w:rPr>
        <w:t xml:space="preserve"> Михайлівська</w:t>
      </w:r>
      <w:r w:rsidRPr="00363B46">
        <w:rPr>
          <w:rFonts w:ascii="Times New Roman" w:hAnsi="Times New Roman"/>
          <w:color w:val="000000"/>
          <w:szCs w:val="28"/>
          <w:lang w:val="uk-UA"/>
        </w:rPr>
        <w:t>,</w:t>
      </w:r>
      <w:r w:rsidRPr="00363B46">
        <w:rPr>
          <w:rFonts w:ascii="Times New Roman" w:hAnsi="Times New Roman"/>
          <w:color w:val="000000"/>
          <w:szCs w:val="28"/>
        </w:rPr>
        <w:t xml:space="preserve"> 50</w:t>
      </w:r>
      <w:r w:rsidRPr="00363B46">
        <w:rPr>
          <w:rFonts w:ascii="Times New Roman" w:hAnsi="Times New Roman"/>
          <w:color w:val="000000"/>
          <w:szCs w:val="28"/>
          <w:lang w:val="uk-UA"/>
        </w:rPr>
        <w:t xml:space="preserve"> </w:t>
      </w:r>
      <w:r w:rsidRPr="00363B46">
        <w:rPr>
          <w:rFonts w:ascii="Times New Roman" w:hAnsi="Times New Roman"/>
          <w:color w:val="000000"/>
          <w:szCs w:val="28"/>
        </w:rPr>
        <w:t>(поліклініка) протяжніст</w:t>
      </w:r>
      <w:r w:rsidRPr="00363B46">
        <w:rPr>
          <w:rFonts w:ascii="Times New Roman" w:hAnsi="Times New Roman"/>
          <w:color w:val="000000"/>
          <w:szCs w:val="28"/>
          <w:lang w:val="uk-UA"/>
        </w:rPr>
        <w:t>ю</w:t>
      </w:r>
      <w:r w:rsidRPr="00363B46">
        <w:rPr>
          <w:rFonts w:ascii="Times New Roman" w:hAnsi="Times New Roman"/>
          <w:color w:val="000000"/>
          <w:szCs w:val="28"/>
        </w:rPr>
        <w:t xml:space="preserve"> 1,8 км</w:t>
      </w:r>
      <w:r w:rsidRPr="00363B46">
        <w:rPr>
          <w:rFonts w:ascii="Times New Roman" w:hAnsi="Times New Roman"/>
          <w:color w:val="000000"/>
          <w:szCs w:val="28"/>
          <w:lang w:val="uk-UA"/>
        </w:rPr>
        <w:t xml:space="preserve">; </w:t>
      </w:r>
      <w:r w:rsidRPr="00363B46">
        <w:rPr>
          <w:rFonts w:ascii="Times New Roman" w:hAnsi="Times New Roman"/>
          <w:color w:val="000000"/>
          <w:szCs w:val="28"/>
        </w:rPr>
        <w:t>модернізовано та виконано роботи по заміні обладнання 9 точок підключення камер відео спостереження міської системи відео нагляду</w:t>
      </w:r>
      <w:r w:rsidRPr="00363B46">
        <w:rPr>
          <w:rFonts w:ascii="Times New Roman" w:hAnsi="Times New Roman"/>
          <w:color w:val="000000"/>
          <w:szCs w:val="28"/>
          <w:lang w:val="uk-UA"/>
        </w:rPr>
        <w:t xml:space="preserve">. Також проведено </w:t>
      </w:r>
      <w:r w:rsidRPr="00363B46">
        <w:rPr>
          <w:rFonts w:ascii="Times New Roman" w:hAnsi="Times New Roman"/>
          <w:color w:val="000000"/>
          <w:szCs w:val="28"/>
        </w:rPr>
        <w:t>модерніз</w:t>
      </w:r>
      <w:r w:rsidRPr="00363B46">
        <w:rPr>
          <w:rFonts w:ascii="Times New Roman" w:hAnsi="Times New Roman"/>
          <w:color w:val="000000"/>
          <w:szCs w:val="28"/>
          <w:lang w:val="uk-UA"/>
        </w:rPr>
        <w:t>ацію</w:t>
      </w:r>
      <w:r w:rsidRPr="00363B46">
        <w:rPr>
          <w:rFonts w:ascii="Times New Roman" w:hAnsi="Times New Roman"/>
          <w:color w:val="000000"/>
          <w:szCs w:val="28"/>
        </w:rPr>
        <w:t xml:space="preserve"> систем</w:t>
      </w:r>
      <w:r w:rsidRPr="00363B46">
        <w:rPr>
          <w:rFonts w:ascii="Times New Roman" w:hAnsi="Times New Roman"/>
          <w:color w:val="000000"/>
          <w:szCs w:val="28"/>
          <w:lang w:val="uk-UA"/>
        </w:rPr>
        <w:t>и</w:t>
      </w:r>
      <w:r w:rsidRPr="00363B46">
        <w:rPr>
          <w:rFonts w:ascii="Times New Roman" w:hAnsi="Times New Roman"/>
          <w:color w:val="000000"/>
          <w:szCs w:val="28"/>
        </w:rPr>
        <w:t xml:space="preserve"> моніторингу державних реєстраційних номерів автомобільних транспортних засобів, системи Номерок</w:t>
      </w:r>
      <w:r w:rsidRPr="00363B46">
        <w:rPr>
          <w:rFonts w:ascii="Times New Roman" w:hAnsi="Times New Roman"/>
          <w:color w:val="000000"/>
          <w:szCs w:val="28"/>
          <w:lang w:val="uk-UA"/>
        </w:rPr>
        <w:t xml:space="preserve">; </w:t>
      </w:r>
      <w:r w:rsidRPr="00363B46">
        <w:rPr>
          <w:rFonts w:ascii="Times New Roman" w:hAnsi="Times New Roman"/>
          <w:color w:val="000000"/>
          <w:szCs w:val="28"/>
        </w:rPr>
        <w:t>прибран</w:t>
      </w:r>
      <w:r w:rsidRPr="00363B46">
        <w:rPr>
          <w:rFonts w:ascii="Times New Roman" w:hAnsi="Times New Roman"/>
          <w:color w:val="000000"/>
          <w:szCs w:val="28"/>
          <w:lang w:val="uk-UA"/>
        </w:rPr>
        <w:t>о</w:t>
      </w:r>
      <w:r w:rsidRPr="00363B46">
        <w:rPr>
          <w:rFonts w:ascii="Times New Roman" w:hAnsi="Times New Roman"/>
          <w:color w:val="000000"/>
          <w:szCs w:val="28"/>
        </w:rPr>
        <w:t xml:space="preserve"> стихійне сміттєзвалище в с. Садове</w:t>
      </w:r>
      <w:r w:rsidRPr="00363B46">
        <w:rPr>
          <w:rFonts w:ascii="Times New Roman" w:hAnsi="Times New Roman"/>
          <w:color w:val="000000"/>
          <w:szCs w:val="28"/>
          <w:lang w:val="uk-UA"/>
        </w:rPr>
        <w:t xml:space="preserve"> та на його місці </w:t>
      </w:r>
      <w:r w:rsidRPr="00363B46">
        <w:rPr>
          <w:rFonts w:ascii="Times New Roman" w:hAnsi="Times New Roman"/>
          <w:color w:val="000000"/>
          <w:szCs w:val="28"/>
        </w:rPr>
        <w:t xml:space="preserve"> встановлено сміттєві баки</w:t>
      </w:r>
      <w:r w:rsidRPr="00363B46">
        <w:rPr>
          <w:rFonts w:ascii="Times New Roman" w:hAnsi="Times New Roman"/>
          <w:color w:val="000000"/>
          <w:szCs w:val="28"/>
          <w:lang w:val="uk-UA"/>
        </w:rPr>
        <w:t>. С</w:t>
      </w:r>
      <w:r w:rsidRPr="00363B46">
        <w:rPr>
          <w:rFonts w:ascii="Times New Roman" w:hAnsi="Times New Roman"/>
          <w:color w:val="000000"/>
          <w:szCs w:val="28"/>
        </w:rPr>
        <w:t>пільно з КП «Березанський ККП» проведено роботу щодо заключення договорів  на вивіз побутового сміття з жителями гуртожитків в с. Садове</w:t>
      </w:r>
      <w:r w:rsidRPr="00363B46">
        <w:rPr>
          <w:rFonts w:ascii="Times New Roman" w:hAnsi="Times New Roman"/>
          <w:color w:val="000000"/>
          <w:szCs w:val="28"/>
          <w:lang w:val="uk-UA"/>
        </w:rPr>
        <w:t xml:space="preserve">; проведено </w:t>
      </w:r>
      <w:r w:rsidRPr="00363B46">
        <w:rPr>
          <w:rFonts w:ascii="Times New Roman" w:hAnsi="Times New Roman"/>
          <w:color w:val="000000"/>
          <w:szCs w:val="28"/>
        </w:rPr>
        <w:t>вирубк</w:t>
      </w:r>
      <w:r w:rsidRPr="00363B46">
        <w:rPr>
          <w:rFonts w:ascii="Times New Roman" w:hAnsi="Times New Roman"/>
          <w:color w:val="000000"/>
          <w:szCs w:val="28"/>
          <w:lang w:val="uk-UA"/>
        </w:rPr>
        <w:t>у</w:t>
      </w:r>
      <w:r w:rsidRPr="00363B46">
        <w:rPr>
          <w:rFonts w:ascii="Times New Roman" w:hAnsi="Times New Roman"/>
          <w:color w:val="000000"/>
          <w:szCs w:val="28"/>
        </w:rPr>
        <w:t xml:space="preserve"> чагарників та кронування дерев</w:t>
      </w:r>
      <w:r w:rsidRPr="00363B46">
        <w:rPr>
          <w:rFonts w:ascii="Times New Roman" w:hAnsi="Times New Roman"/>
          <w:color w:val="000000"/>
          <w:szCs w:val="28"/>
          <w:lang w:val="uk-UA"/>
        </w:rPr>
        <w:t xml:space="preserve">; </w:t>
      </w:r>
      <w:r w:rsidRPr="00363B46">
        <w:rPr>
          <w:rFonts w:ascii="Times New Roman" w:hAnsi="Times New Roman"/>
          <w:color w:val="000000"/>
          <w:szCs w:val="28"/>
        </w:rPr>
        <w:t>висад</w:t>
      </w:r>
      <w:r w:rsidRPr="00363B46">
        <w:rPr>
          <w:rFonts w:ascii="Times New Roman" w:hAnsi="Times New Roman"/>
          <w:color w:val="000000"/>
          <w:szCs w:val="28"/>
          <w:lang w:val="uk-UA"/>
        </w:rPr>
        <w:t>жено</w:t>
      </w:r>
      <w:r w:rsidRPr="00363B46">
        <w:rPr>
          <w:rFonts w:ascii="Times New Roman" w:hAnsi="Times New Roman"/>
          <w:color w:val="000000"/>
          <w:szCs w:val="28"/>
        </w:rPr>
        <w:t xml:space="preserve"> ялин</w:t>
      </w:r>
      <w:r w:rsidRPr="00363B46">
        <w:rPr>
          <w:rFonts w:ascii="Times New Roman" w:hAnsi="Times New Roman"/>
          <w:color w:val="000000"/>
          <w:szCs w:val="28"/>
          <w:lang w:val="uk-UA"/>
        </w:rPr>
        <w:t xml:space="preserve">ки </w:t>
      </w:r>
      <w:r w:rsidRPr="00363B46">
        <w:rPr>
          <w:rFonts w:ascii="Times New Roman" w:hAnsi="Times New Roman"/>
          <w:color w:val="000000"/>
          <w:szCs w:val="28"/>
        </w:rPr>
        <w:t>на місці ліквідованих дерев</w:t>
      </w:r>
      <w:r w:rsidRPr="00363B46">
        <w:rPr>
          <w:rFonts w:ascii="Times New Roman" w:hAnsi="Times New Roman"/>
          <w:color w:val="000000"/>
          <w:szCs w:val="28"/>
          <w:lang w:val="uk-UA"/>
        </w:rPr>
        <w:t>; по</w:t>
      </w:r>
      <w:r w:rsidRPr="00363B46">
        <w:rPr>
          <w:rFonts w:ascii="Times New Roman" w:hAnsi="Times New Roman"/>
          <w:color w:val="000000"/>
          <w:szCs w:val="28"/>
        </w:rPr>
        <w:t>ко</w:t>
      </w:r>
      <w:r w:rsidRPr="00363B46">
        <w:rPr>
          <w:rFonts w:ascii="Times New Roman" w:hAnsi="Times New Roman"/>
          <w:color w:val="000000"/>
          <w:szCs w:val="28"/>
          <w:lang w:val="uk-UA"/>
        </w:rPr>
        <w:t>шено</w:t>
      </w:r>
      <w:r w:rsidRPr="00363B46">
        <w:rPr>
          <w:rFonts w:ascii="Times New Roman" w:hAnsi="Times New Roman"/>
          <w:color w:val="000000"/>
          <w:szCs w:val="28"/>
        </w:rPr>
        <w:t xml:space="preserve"> територі</w:t>
      </w:r>
      <w:r w:rsidRPr="00363B46">
        <w:rPr>
          <w:rFonts w:ascii="Times New Roman" w:hAnsi="Times New Roman"/>
          <w:color w:val="000000"/>
          <w:szCs w:val="28"/>
          <w:lang w:val="uk-UA"/>
        </w:rPr>
        <w:t>ю</w:t>
      </w:r>
      <w:r w:rsidRPr="00363B46">
        <w:rPr>
          <w:rFonts w:ascii="Times New Roman" w:hAnsi="Times New Roman"/>
          <w:color w:val="000000"/>
          <w:szCs w:val="28"/>
        </w:rPr>
        <w:t xml:space="preserve"> в с. Недра, с. Лехнівка, с. Ярешки та </w:t>
      </w:r>
      <w:r w:rsidR="00E60716" w:rsidRPr="00363B46">
        <w:rPr>
          <w:rFonts w:ascii="Times New Roman" w:hAnsi="Times New Roman"/>
          <w:color w:val="000000"/>
          <w:szCs w:val="28"/>
          <w:lang w:val="uk-UA"/>
        </w:rPr>
        <w:t xml:space="preserve"> </w:t>
      </w:r>
      <w:r w:rsidRPr="00363B46">
        <w:rPr>
          <w:rFonts w:ascii="Times New Roman" w:hAnsi="Times New Roman"/>
          <w:color w:val="000000"/>
          <w:szCs w:val="28"/>
        </w:rPr>
        <w:t xml:space="preserve">с. Пилипче. </w:t>
      </w:r>
    </w:p>
    <w:p w:rsidR="00C113E3" w:rsidRPr="00363B46" w:rsidRDefault="00C113E3" w:rsidP="00363B46">
      <w:pPr>
        <w:ind w:right="-141" w:firstLine="851"/>
        <w:jc w:val="both"/>
        <w:rPr>
          <w:rFonts w:ascii="Times New Roman" w:hAnsi="Times New Roman"/>
          <w:color w:val="000000"/>
          <w:szCs w:val="28"/>
          <w:lang w:val="uk-UA"/>
        </w:rPr>
      </w:pPr>
      <w:r w:rsidRPr="00363B46">
        <w:rPr>
          <w:rFonts w:ascii="Times New Roman" w:hAnsi="Times New Roman"/>
          <w:color w:val="000000"/>
          <w:szCs w:val="28"/>
          <w:lang w:val="uk-UA"/>
        </w:rPr>
        <w:lastRenderedPageBreak/>
        <w:t>Підприємством у звітному періоді придбано техніки за кошти місцевого бюджету на загальну суму 256,5 тис. грн.</w:t>
      </w:r>
    </w:p>
    <w:p w:rsidR="00C113E3" w:rsidRPr="00363B46" w:rsidRDefault="00C113E3" w:rsidP="00363B46">
      <w:pPr>
        <w:ind w:right="-141" w:firstLine="851"/>
        <w:jc w:val="both"/>
        <w:rPr>
          <w:rFonts w:ascii="Times New Roman" w:hAnsi="Times New Roman"/>
          <w:color w:val="000000"/>
          <w:szCs w:val="28"/>
          <w:lang w:val="uk-UA"/>
        </w:rPr>
      </w:pPr>
    </w:p>
    <w:p w:rsidR="00C113E3" w:rsidRPr="00363B46" w:rsidRDefault="00C113E3" w:rsidP="00363B46">
      <w:pPr>
        <w:ind w:right="-141" w:firstLine="708"/>
        <w:jc w:val="both"/>
        <w:rPr>
          <w:rFonts w:ascii="Times New Roman" w:hAnsi="Times New Roman"/>
          <w:b/>
          <w:i/>
          <w:szCs w:val="28"/>
          <w:lang w:val="uk-UA"/>
        </w:rPr>
      </w:pPr>
      <w:r w:rsidRPr="00363B46">
        <w:rPr>
          <w:rFonts w:ascii="Times New Roman" w:hAnsi="Times New Roman"/>
          <w:b/>
          <w:i/>
          <w:szCs w:val="28"/>
          <w:lang w:val="uk-UA"/>
        </w:rPr>
        <w:t>6.6. Будівельна діяльність</w:t>
      </w:r>
    </w:p>
    <w:p w:rsidR="00C113E3" w:rsidRPr="00363B46" w:rsidRDefault="00C113E3" w:rsidP="00363B46">
      <w:pPr>
        <w:ind w:right="-141" w:firstLine="851"/>
        <w:jc w:val="both"/>
        <w:rPr>
          <w:rFonts w:ascii="Times New Roman" w:hAnsi="Times New Roman"/>
          <w:szCs w:val="28"/>
          <w:lang w:val="uk-UA"/>
        </w:rPr>
      </w:pPr>
      <w:r w:rsidRPr="00363B46">
        <w:rPr>
          <w:rFonts w:ascii="Times New Roman" w:hAnsi="Times New Roman"/>
          <w:szCs w:val="28"/>
          <w:lang w:val="uk-UA"/>
        </w:rPr>
        <w:t xml:space="preserve">Продовжується будівництво першої черги житлового комплексу «Заріччя», розпочатого у кінці попереднього року. Житловий комплекс «Заріччя» передбачає зведення шести  чотириповерхових будинків, загальна кількість квартир – 232, житлова площа – 4440 кв. м.  Будується на земельній ділянці загальною площею 1,26 га по вул. Героїв Небесної Сотні, 68 у м.Березань. Земельна ділянка передана інвестору в оренду на 10 років за результатами аукціону. </w:t>
      </w:r>
    </w:p>
    <w:p w:rsidR="00C113E3" w:rsidRPr="00363B46" w:rsidRDefault="00C113E3" w:rsidP="00363B46">
      <w:pPr>
        <w:ind w:right="-141" w:firstLine="851"/>
        <w:jc w:val="both"/>
        <w:rPr>
          <w:rFonts w:ascii="Times New Roman" w:hAnsi="Times New Roman"/>
          <w:szCs w:val="28"/>
          <w:lang w:val="uk-UA"/>
        </w:rPr>
      </w:pPr>
      <w:r w:rsidRPr="00363B46">
        <w:rPr>
          <w:rFonts w:ascii="Times New Roman" w:hAnsi="Times New Roman"/>
          <w:szCs w:val="28"/>
          <w:lang w:val="uk-UA"/>
        </w:rPr>
        <w:t xml:space="preserve">У 2019 році започатковано також  впровадження спільного з обласною державною адміністрацією проєкту будівництва житла по вул. Кийка в м. Березань. Проєктом передбачено зведення 4-х багатоквартирних 5-7–ми поверхових будинків   для учасників АТО, молодих фахівців медичної галузі, освітян, а також інших незахищених верств населення Київщини. У І кварталі 2020 року з місцевого бюджету на виготовлення проєктно-кошторисної документації інженерної інфраструктури комплексу виділено 145,4 тис.грн. </w:t>
      </w:r>
    </w:p>
    <w:p w:rsidR="00C113E3" w:rsidRPr="00363B46" w:rsidRDefault="00C113E3" w:rsidP="00363B46">
      <w:pPr>
        <w:ind w:right="-141" w:firstLine="851"/>
        <w:jc w:val="both"/>
        <w:rPr>
          <w:rFonts w:ascii="Times New Roman" w:hAnsi="Times New Roman"/>
          <w:szCs w:val="28"/>
          <w:lang w:val="uk-UA"/>
        </w:rPr>
      </w:pPr>
      <w:r w:rsidRPr="00363B46">
        <w:rPr>
          <w:rFonts w:ascii="Times New Roman" w:hAnsi="Times New Roman"/>
          <w:szCs w:val="28"/>
          <w:lang w:val="uk-UA"/>
        </w:rPr>
        <w:t>Упродовж січня-червня 2020 року у м. Березань та приєднаних населених пунктах введено в експлуатацію 22 індивідуальні житлові будинки загальною площею 2302 кв. м, з них:</w:t>
      </w:r>
    </w:p>
    <w:p w:rsidR="00C113E3" w:rsidRPr="00363B46" w:rsidRDefault="00C113E3" w:rsidP="00363B46">
      <w:pPr>
        <w:tabs>
          <w:tab w:val="left" w:pos="993"/>
        </w:tabs>
        <w:ind w:right="-141" w:firstLine="851"/>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20 садибних будинків загальною площею 2145 кв. м;</w:t>
      </w:r>
    </w:p>
    <w:p w:rsidR="00C113E3" w:rsidRPr="00363B46" w:rsidRDefault="00C113E3" w:rsidP="00363B46">
      <w:pPr>
        <w:tabs>
          <w:tab w:val="left" w:pos="993"/>
        </w:tabs>
        <w:ind w:right="-141" w:firstLine="851"/>
        <w:jc w:val="both"/>
        <w:rPr>
          <w:rFonts w:ascii="Times New Roman" w:hAnsi="Times New Roman"/>
          <w:szCs w:val="28"/>
          <w:lang w:val="uk-UA"/>
        </w:rPr>
      </w:pPr>
      <w:r w:rsidRPr="00363B46">
        <w:rPr>
          <w:rFonts w:ascii="Times New Roman" w:hAnsi="Times New Roman"/>
          <w:szCs w:val="28"/>
          <w:lang w:val="uk-UA"/>
        </w:rPr>
        <w:t>-</w:t>
      </w:r>
      <w:r w:rsidRPr="00363B46">
        <w:rPr>
          <w:rFonts w:ascii="Times New Roman" w:hAnsi="Times New Roman"/>
          <w:szCs w:val="28"/>
          <w:lang w:val="uk-UA"/>
        </w:rPr>
        <w:tab/>
        <w:t>2  садових будинки загальною площею 157 кв. м.</w:t>
      </w:r>
    </w:p>
    <w:p w:rsidR="00C113E3" w:rsidRPr="00363B46" w:rsidRDefault="00C113E3" w:rsidP="00363B46">
      <w:pPr>
        <w:ind w:right="-141" w:firstLine="851"/>
        <w:jc w:val="both"/>
        <w:rPr>
          <w:rFonts w:ascii="Times New Roman" w:hAnsi="Times New Roman"/>
          <w:szCs w:val="28"/>
          <w:lang w:val="uk-UA"/>
        </w:rPr>
      </w:pPr>
      <w:r w:rsidRPr="00363B46">
        <w:rPr>
          <w:rFonts w:ascii="Times New Roman" w:hAnsi="Times New Roman"/>
          <w:szCs w:val="28"/>
          <w:lang w:val="uk-UA"/>
        </w:rPr>
        <w:t>Також, введено в експлуатацію 2 реконструйованих об’єкти загальною площею 1527 кв. м, а саме:</w:t>
      </w:r>
    </w:p>
    <w:p w:rsidR="00C113E3" w:rsidRPr="00363B46" w:rsidRDefault="00C113E3" w:rsidP="00363B46">
      <w:pPr>
        <w:pStyle w:val="a9"/>
        <w:numPr>
          <w:ilvl w:val="0"/>
          <w:numId w:val="8"/>
        </w:numPr>
        <w:tabs>
          <w:tab w:val="left" w:pos="993"/>
        </w:tabs>
        <w:ind w:left="0" w:right="-141" w:firstLine="851"/>
        <w:jc w:val="both"/>
        <w:textAlignment w:val="baseline"/>
        <w:rPr>
          <w:szCs w:val="28"/>
          <w:lang w:val="uk-UA"/>
        </w:rPr>
      </w:pPr>
      <w:r w:rsidRPr="00363B46">
        <w:rPr>
          <w:szCs w:val="28"/>
          <w:lang w:val="uk-UA"/>
        </w:rPr>
        <w:t>Їдальня загальною площею 877 кв. м;</w:t>
      </w:r>
    </w:p>
    <w:p w:rsidR="00C113E3" w:rsidRPr="00363B46" w:rsidRDefault="00C113E3" w:rsidP="00363B46">
      <w:pPr>
        <w:pStyle w:val="a9"/>
        <w:numPr>
          <w:ilvl w:val="0"/>
          <w:numId w:val="8"/>
        </w:numPr>
        <w:tabs>
          <w:tab w:val="left" w:pos="993"/>
        </w:tabs>
        <w:ind w:left="0" w:right="-141" w:firstLine="851"/>
        <w:jc w:val="both"/>
        <w:textAlignment w:val="baseline"/>
        <w:rPr>
          <w:szCs w:val="28"/>
          <w:lang w:val="uk-UA"/>
        </w:rPr>
      </w:pPr>
      <w:r w:rsidRPr="00363B46">
        <w:rPr>
          <w:szCs w:val="28"/>
          <w:lang w:val="uk-UA"/>
        </w:rPr>
        <w:t>Торговий центр загальною площею 650 кв. м.</w:t>
      </w:r>
    </w:p>
    <w:p w:rsidR="00C113E3" w:rsidRPr="00363B46" w:rsidRDefault="00C113E3" w:rsidP="00363B46">
      <w:pPr>
        <w:tabs>
          <w:tab w:val="left" w:pos="851"/>
        </w:tabs>
        <w:ind w:right="-141" w:firstLine="851"/>
        <w:jc w:val="both"/>
        <w:rPr>
          <w:rFonts w:ascii="Times New Roman" w:hAnsi="Times New Roman"/>
          <w:szCs w:val="28"/>
          <w:lang w:val="uk-UA"/>
        </w:rPr>
      </w:pPr>
    </w:p>
    <w:p w:rsidR="00C113E3" w:rsidRPr="00363B46" w:rsidRDefault="00C113E3" w:rsidP="00363B46">
      <w:pPr>
        <w:ind w:right="-141" w:firstLine="851"/>
        <w:jc w:val="both"/>
        <w:rPr>
          <w:rFonts w:ascii="Times New Roman" w:hAnsi="Times New Roman"/>
          <w:b/>
          <w:i/>
          <w:szCs w:val="28"/>
          <w:lang w:val="uk-UA"/>
        </w:rPr>
      </w:pPr>
      <w:r w:rsidRPr="00363B46">
        <w:rPr>
          <w:rFonts w:ascii="Times New Roman" w:hAnsi="Times New Roman"/>
          <w:b/>
          <w:i/>
          <w:szCs w:val="28"/>
          <w:lang w:val="uk-UA"/>
        </w:rPr>
        <w:t>6.7. Містобудівна діяльність</w:t>
      </w:r>
    </w:p>
    <w:p w:rsidR="00C113E3" w:rsidRPr="00363B46" w:rsidRDefault="00C113E3" w:rsidP="00363B46">
      <w:pPr>
        <w:ind w:right="-141" w:firstLine="851"/>
        <w:jc w:val="both"/>
        <w:rPr>
          <w:rFonts w:ascii="Times New Roman" w:hAnsi="Times New Roman"/>
          <w:szCs w:val="28"/>
          <w:lang w:val="uk-UA"/>
        </w:rPr>
      </w:pPr>
      <w:r w:rsidRPr="00363B46">
        <w:rPr>
          <w:rFonts w:ascii="Times New Roman" w:hAnsi="Times New Roman"/>
          <w:szCs w:val="28"/>
          <w:lang w:val="uk-UA"/>
        </w:rPr>
        <w:t>У І півріччя звітного періоду Управлінням містобудування, архітектури та землекористування виконавчого комітету Березанської міської ради розроблено таку містобудівну документацію:</w:t>
      </w:r>
    </w:p>
    <w:p w:rsidR="00C113E3" w:rsidRPr="00363B46" w:rsidRDefault="00C113E3" w:rsidP="00363B46">
      <w:pPr>
        <w:shd w:val="clear" w:color="auto" w:fill="FFFFFF"/>
        <w:overflowPunct/>
        <w:autoSpaceDE/>
        <w:autoSpaceDN/>
        <w:adjustRightInd/>
        <w:ind w:right="-141" w:firstLine="851"/>
        <w:textAlignment w:val="auto"/>
        <w:rPr>
          <w:rFonts w:ascii="Times New Roman" w:hAnsi="Times New Roman"/>
          <w:szCs w:val="28"/>
          <w:lang w:val="uk-UA"/>
        </w:rPr>
      </w:pPr>
      <w:r w:rsidRPr="00363B46">
        <w:rPr>
          <w:rFonts w:ascii="Times New Roman" w:hAnsi="Times New Roman"/>
          <w:szCs w:val="28"/>
          <w:lang w:val="uk-UA"/>
        </w:rPr>
        <w:t>- 5 детальних планів (І півріччя 2019 року - 2);</w:t>
      </w:r>
    </w:p>
    <w:p w:rsidR="00C113E3" w:rsidRPr="00363B46" w:rsidRDefault="00C113E3" w:rsidP="00363B46">
      <w:pPr>
        <w:shd w:val="clear" w:color="auto" w:fill="FFFFFF"/>
        <w:overflowPunct/>
        <w:autoSpaceDE/>
        <w:autoSpaceDN/>
        <w:adjustRightInd/>
        <w:ind w:right="-141" w:firstLine="851"/>
        <w:textAlignment w:val="auto"/>
        <w:rPr>
          <w:rFonts w:ascii="Times New Roman" w:hAnsi="Times New Roman"/>
          <w:szCs w:val="28"/>
          <w:lang w:val="uk-UA"/>
        </w:rPr>
      </w:pPr>
      <w:r w:rsidRPr="00363B46">
        <w:rPr>
          <w:rFonts w:ascii="Times New Roman" w:hAnsi="Times New Roman"/>
          <w:szCs w:val="28"/>
          <w:lang w:val="uk-UA"/>
        </w:rPr>
        <w:t>- 12 будівельних паспортів (І півріччя 2019 року - 12);</w:t>
      </w:r>
    </w:p>
    <w:p w:rsidR="00C113E3" w:rsidRPr="00363B46" w:rsidRDefault="00C113E3" w:rsidP="00363B46">
      <w:pPr>
        <w:shd w:val="clear" w:color="auto" w:fill="FFFFFF"/>
        <w:overflowPunct/>
        <w:autoSpaceDE/>
        <w:autoSpaceDN/>
        <w:adjustRightInd/>
        <w:ind w:right="-141" w:firstLine="851"/>
        <w:textAlignment w:val="auto"/>
        <w:rPr>
          <w:rFonts w:ascii="Times New Roman" w:hAnsi="Times New Roman"/>
          <w:szCs w:val="28"/>
          <w:lang w:val="uk-UA"/>
        </w:rPr>
      </w:pPr>
      <w:r w:rsidRPr="00363B46">
        <w:rPr>
          <w:rFonts w:ascii="Times New Roman" w:hAnsi="Times New Roman"/>
          <w:szCs w:val="28"/>
          <w:lang w:val="uk-UA"/>
        </w:rPr>
        <w:t>- 9 паспортів прив’язки  ( І півріччя 2019 року - 6);</w:t>
      </w:r>
    </w:p>
    <w:p w:rsidR="00C113E3" w:rsidRPr="00363B46" w:rsidRDefault="00C113E3" w:rsidP="00363B46">
      <w:pPr>
        <w:shd w:val="clear" w:color="auto" w:fill="FFFFFF"/>
        <w:overflowPunct/>
        <w:autoSpaceDE/>
        <w:autoSpaceDN/>
        <w:adjustRightInd/>
        <w:ind w:right="-141" w:firstLine="851"/>
        <w:textAlignment w:val="auto"/>
        <w:rPr>
          <w:rFonts w:ascii="Times New Roman" w:hAnsi="Times New Roman"/>
          <w:szCs w:val="28"/>
          <w:lang w:val="uk-UA"/>
        </w:rPr>
      </w:pPr>
      <w:r w:rsidRPr="00363B46">
        <w:rPr>
          <w:rFonts w:ascii="Times New Roman" w:hAnsi="Times New Roman"/>
          <w:szCs w:val="28"/>
          <w:lang w:val="uk-UA"/>
        </w:rPr>
        <w:t>- 4 містобудівні умови  (І півріччя 2019 року - 3).</w:t>
      </w:r>
    </w:p>
    <w:p w:rsidR="00C113E3" w:rsidRPr="00363B46" w:rsidRDefault="00C113E3" w:rsidP="00363B46">
      <w:pPr>
        <w:ind w:right="-141" w:firstLine="851"/>
        <w:contextualSpacing/>
        <w:jc w:val="both"/>
        <w:rPr>
          <w:rFonts w:ascii="Times New Roman" w:hAnsi="Times New Roman"/>
          <w:szCs w:val="28"/>
          <w:lang w:val="uk-UA"/>
        </w:rPr>
      </w:pPr>
    </w:p>
    <w:p w:rsidR="00C113E3" w:rsidRPr="00363B46" w:rsidRDefault="00C113E3" w:rsidP="00363B46">
      <w:pPr>
        <w:tabs>
          <w:tab w:val="left" w:pos="709"/>
        </w:tabs>
        <w:overflowPunct/>
        <w:autoSpaceDE/>
        <w:autoSpaceDN/>
        <w:adjustRightInd/>
        <w:ind w:right="-141" w:firstLine="851"/>
        <w:jc w:val="both"/>
        <w:textAlignment w:val="auto"/>
        <w:rPr>
          <w:rFonts w:ascii="Times New Roman" w:hAnsi="Times New Roman"/>
          <w:szCs w:val="28"/>
          <w:lang w:val="ru-RU"/>
        </w:rPr>
      </w:pPr>
      <w:r w:rsidRPr="00363B46">
        <w:rPr>
          <w:rFonts w:ascii="Times New Roman" w:hAnsi="Times New Roman"/>
          <w:b/>
          <w:bCs/>
          <w:szCs w:val="28"/>
          <w:lang w:val="ru-RU"/>
        </w:rPr>
        <w:t xml:space="preserve">7. Надання </w:t>
      </w:r>
      <w:proofErr w:type="gramStart"/>
      <w:r w:rsidRPr="00363B46">
        <w:rPr>
          <w:rFonts w:ascii="Times New Roman" w:hAnsi="Times New Roman"/>
          <w:b/>
          <w:bCs/>
          <w:szCs w:val="28"/>
          <w:lang w:val="ru-RU"/>
        </w:rPr>
        <w:t>адм</w:t>
      </w:r>
      <w:proofErr w:type="gramEnd"/>
      <w:r w:rsidRPr="00363B46">
        <w:rPr>
          <w:rFonts w:ascii="Times New Roman" w:hAnsi="Times New Roman"/>
          <w:b/>
          <w:bCs/>
          <w:szCs w:val="28"/>
          <w:lang w:val="ru-RU"/>
        </w:rPr>
        <w:t>іністративних послуг</w:t>
      </w:r>
    </w:p>
    <w:p w:rsidR="00C113E3" w:rsidRPr="00363B46" w:rsidRDefault="00C113E3" w:rsidP="00363B46">
      <w:pPr>
        <w:overflowPunct/>
        <w:autoSpaceDE/>
        <w:autoSpaceDN/>
        <w:adjustRightInd/>
        <w:ind w:right="-141" w:firstLine="851"/>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Організація надання </w:t>
      </w:r>
      <w:proofErr w:type="gramStart"/>
      <w:r w:rsidRPr="00363B46">
        <w:rPr>
          <w:rFonts w:ascii="Times New Roman" w:hAnsi="Times New Roman"/>
          <w:color w:val="000000"/>
          <w:szCs w:val="28"/>
          <w:lang w:val="ru-RU"/>
        </w:rPr>
        <w:t>адм</w:t>
      </w:r>
      <w:proofErr w:type="gramEnd"/>
      <w:r w:rsidRPr="00363B46">
        <w:rPr>
          <w:rFonts w:ascii="Times New Roman" w:hAnsi="Times New Roman"/>
          <w:color w:val="000000"/>
          <w:szCs w:val="28"/>
          <w:lang w:val="ru-RU"/>
        </w:rPr>
        <w:t>іністративних послуг у Центрі надання адміністративних послуг Березанської міської ради здійснюється за принципом «єдиного вікна» на засадах прозорості й оперативності. Прийом суб’єктів звернень проводиться шість днів на тиждень без перерви на обід.</w:t>
      </w:r>
    </w:p>
    <w:p w:rsidR="00C113E3" w:rsidRPr="00363B46" w:rsidRDefault="00C113E3" w:rsidP="00363B46">
      <w:pPr>
        <w:overflowPunct/>
        <w:autoSpaceDE/>
        <w:autoSpaceDN/>
        <w:adjustRightInd/>
        <w:ind w:left="17" w:right="-141" w:firstLine="851"/>
        <w:jc w:val="both"/>
        <w:textAlignment w:val="auto"/>
        <w:rPr>
          <w:rFonts w:ascii="Times New Roman" w:hAnsi="Times New Roman"/>
          <w:szCs w:val="28"/>
          <w:lang w:val="ru-RU"/>
        </w:rPr>
      </w:pPr>
      <w:r w:rsidRPr="00363B46">
        <w:rPr>
          <w:rFonts w:ascii="Times New Roman" w:hAnsi="Times New Roman"/>
          <w:color w:val="000000"/>
          <w:szCs w:val="28"/>
          <w:lang w:val="ru-RU"/>
        </w:rPr>
        <w:t xml:space="preserve">На новоствореному веб-сайті </w:t>
      </w:r>
      <w:r w:rsidRPr="00363B46">
        <w:rPr>
          <w:rFonts w:ascii="Times New Roman" w:hAnsi="Times New Roman"/>
          <w:color w:val="000000"/>
          <w:szCs w:val="28"/>
          <w:u w:val="single"/>
          <w:lang w:val="ru-RU"/>
        </w:rPr>
        <w:t>https://cnap-berezan.com.ua</w:t>
      </w:r>
      <w:r w:rsidRPr="00363B46">
        <w:rPr>
          <w:rFonts w:ascii="Times New Roman" w:hAnsi="Times New Roman"/>
          <w:color w:val="000000"/>
          <w:szCs w:val="28"/>
          <w:lang w:val="ru-RU"/>
        </w:rPr>
        <w:t xml:space="preserve"> Центру надання </w:t>
      </w:r>
      <w:proofErr w:type="gramStart"/>
      <w:r w:rsidRPr="00363B46">
        <w:rPr>
          <w:rFonts w:ascii="Times New Roman" w:hAnsi="Times New Roman"/>
          <w:color w:val="000000"/>
          <w:szCs w:val="28"/>
          <w:lang w:val="ru-RU"/>
        </w:rPr>
        <w:t>адм</w:t>
      </w:r>
      <w:proofErr w:type="gramEnd"/>
      <w:r w:rsidRPr="00363B46">
        <w:rPr>
          <w:rFonts w:ascii="Times New Roman" w:hAnsi="Times New Roman"/>
          <w:color w:val="000000"/>
          <w:szCs w:val="28"/>
          <w:lang w:val="ru-RU"/>
        </w:rPr>
        <w:t>іністративних послуг є можливість ознайомитись з інформацією щодо функціонування ЦНАП та переліком адміністративних послуг.</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lastRenderedPageBreak/>
        <w:t xml:space="preserve">У ЦНАПі надають 186 видів </w:t>
      </w:r>
      <w:proofErr w:type="gramStart"/>
      <w:r w:rsidRPr="00363B46">
        <w:rPr>
          <w:rFonts w:ascii="Times New Roman" w:hAnsi="Times New Roman"/>
          <w:color w:val="000000"/>
          <w:szCs w:val="28"/>
          <w:lang w:val="ru-RU"/>
        </w:rPr>
        <w:t>адм</w:t>
      </w:r>
      <w:proofErr w:type="gramEnd"/>
      <w:r w:rsidRPr="00363B46">
        <w:rPr>
          <w:rFonts w:ascii="Times New Roman" w:hAnsi="Times New Roman"/>
          <w:color w:val="000000"/>
          <w:szCs w:val="28"/>
          <w:lang w:val="ru-RU"/>
        </w:rPr>
        <w:t>іністративних послуг у 18 сферах діяльності, в тому числі 6 електронних послуг, популярними з яких є:</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оформлення паспорта громадянина України для виїзду за кордон;</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оформлення паспорта громадянина України у формі ID – картки;</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xml:space="preserve">- витяги з </w:t>
      </w:r>
      <w:proofErr w:type="gramStart"/>
      <w:r w:rsidRPr="00363B46">
        <w:rPr>
          <w:rFonts w:ascii="Times New Roman" w:hAnsi="Times New Roman"/>
          <w:color w:val="000000"/>
          <w:szCs w:val="28"/>
          <w:lang w:val="ru-RU"/>
        </w:rPr>
        <w:t>Державного</w:t>
      </w:r>
      <w:proofErr w:type="gramEnd"/>
      <w:r w:rsidRPr="00363B46">
        <w:rPr>
          <w:rFonts w:ascii="Times New Roman" w:hAnsi="Times New Roman"/>
          <w:color w:val="000000"/>
          <w:szCs w:val="28"/>
          <w:lang w:val="ru-RU"/>
        </w:rPr>
        <w:t xml:space="preserve"> земельного кадастру;</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державна реєстрація земельної ділянки;</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отримання довідки 6-ЗЕМ;</w:t>
      </w:r>
    </w:p>
    <w:p w:rsidR="00C113E3" w:rsidRPr="00363B46" w:rsidRDefault="00C113E3" w:rsidP="00363B46">
      <w:pPr>
        <w:tabs>
          <w:tab w:val="left" w:pos="851"/>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xml:space="preserve">- отримання витягу про нормативно-грошову оцінку земельної ділянки,   вклеювання  фото </w:t>
      </w:r>
      <w:proofErr w:type="gramStart"/>
      <w:r w:rsidRPr="00363B46">
        <w:rPr>
          <w:rFonts w:ascii="Times New Roman" w:hAnsi="Times New Roman"/>
          <w:color w:val="000000"/>
          <w:szCs w:val="28"/>
          <w:lang w:val="ru-RU"/>
        </w:rPr>
        <w:t>у</w:t>
      </w:r>
      <w:proofErr w:type="gramEnd"/>
      <w:r w:rsidRPr="00363B46">
        <w:rPr>
          <w:rFonts w:ascii="Times New Roman" w:hAnsi="Times New Roman"/>
          <w:color w:val="000000"/>
          <w:szCs w:val="28"/>
          <w:lang w:val="ru-RU"/>
        </w:rPr>
        <w:t xml:space="preserve"> паспорт громадянина України;</w:t>
      </w:r>
    </w:p>
    <w:p w:rsidR="00C113E3" w:rsidRPr="00363B46" w:rsidRDefault="00C113E3" w:rsidP="00363B46">
      <w:pPr>
        <w:tabs>
          <w:tab w:val="left" w:pos="851"/>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послуги реєстрації / зняття з реєстрації місця проживання громадянина України та малолітньої дитини.</w:t>
      </w:r>
    </w:p>
    <w:p w:rsidR="00C113E3" w:rsidRPr="00363B46" w:rsidRDefault="00C113E3" w:rsidP="00363B46">
      <w:pPr>
        <w:tabs>
          <w:tab w:val="left" w:pos="709"/>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xml:space="preserve">Упродовж І </w:t>
      </w:r>
      <w:proofErr w:type="gramStart"/>
      <w:r w:rsidRPr="00363B46">
        <w:rPr>
          <w:rFonts w:ascii="Times New Roman" w:hAnsi="Times New Roman"/>
          <w:color w:val="000000"/>
          <w:szCs w:val="28"/>
          <w:lang w:val="ru-RU"/>
        </w:rPr>
        <w:t>п</w:t>
      </w:r>
      <w:proofErr w:type="gramEnd"/>
      <w:r w:rsidRPr="00363B46">
        <w:rPr>
          <w:rFonts w:ascii="Times New Roman" w:hAnsi="Times New Roman"/>
          <w:color w:val="000000"/>
          <w:szCs w:val="28"/>
          <w:lang w:val="ru-RU"/>
        </w:rPr>
        <w:t xml:space="preserve">івріччя 2020 року надійшло 5100 звернень громадян та суб’єктів звернень (І півріччя 2019 року – 5980 звернень), безпосередньо надано 2992 адміністративних послуг (у І півріччі 2019 року - 3910 послуг). Майже 2108 </w:t>
      </w:r>
      <w:proofErr w:type="gramStart"/>
      <w:r w:rsidRPr="00363B46">
        <w:rPr>
          <w:rFonts w:ascii="Times New Roman" w:hAnsi="Times New Roman"/>
          <w:color w:val="000000"/>
          <w:szCs w:val="28"/>
          <w:lang w:val="ru-RU"/>
        </w:rPr>
        <w:t>осіб</w:t>
      </w:r>
      <w:proofErr w:type="gramEnd"/>
      <w:r w:rsidRPr="00363B46">
        <w:rPr>
          <w:rFonts w:ascii="Times New Roman" w:hAnsi="Times New Roman"/>
          <w:color w:val="000000"/>
          <w:szCs w:val="28"/>
          <w:lang w:val="ru-RU"/>
        </w:rPr>
        <w:t xml:space="preserve"> скористалися консультаційними послугами. Центр обслуговує не тільки мешканців Березанської ОТГ, </w:t>
      </w:r>
      <w:proofErr w:type="gramStart"/>
      <w:r w:rsidRPr="00363B46">
        <w:rPr>
          <w:rFonts w:ascii="Times New Roman" w:hAnsi="Times New Roman"/>
          <w:color w:val="000000"/>
          <w:szCs w:val="28"/>
          <w:lang w:val="ru-RU"/>
        </w:rPr>
        <w:t>а й</w:t>
      </w:r>
      <w:proofErr w:type="gramEnd"/>
      <w:r w:rsidRPr="00363B46">
        <w:rPr>
          <w:rFonts w:ascii="Times New Roman" w:hAnsi="Times New Roman"/>
          <w:color w:val="000000"/>
          <w:szCs w:val="28"/>
          <w:lang w:val="ru-RU"/>
        </w:rPr>
        <w:t xml:space="preserve"> інших населених пунктів області, зокрема, у сфері реєстрації бізнесу, нерухомого майна, реєстрації/зняття з реєстрації місця проживання, оформлення паспорта громадянина України для виїзду за кордон.</w:t>
      </w:r>
    </w:p>
    <w:p w:rsidR="00C113E3" w:rsidRPr="00363B46" w:rsidRDefault="00C113E3" w:rsidP="00363B46">
      <w:pPr>
        <w:tabs>
          <w:tab w:val="left" w:pos="709"/>
        </w:tabs>
        <w:overflowPunct/>
        <w:autoSpaceDE/>
        <w:autoSpaceDN/>
        <w:adjustRightInd/>
        <w:ind w:right="-141" w:firstLine="851"/>
        <w:jc w:val="both"/>
        <w:textAlignment w:val="auto"/>
        <w:rPr>
          <w:rFonts w:ascii="Times New Roman" w:hAnsi="Times New Roman"/>
          <w:szCs w:val="28"/>
          <w:lang w:val="ru-RU"/>
        </w:rPr>
      </w:pPr>
    </w:p>
    <w:tbl>
      <w:tblPr>
        <w:tblW w:w="0" w:type="auto"/>
        <w:tblCellSpacing w:w="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1735"/>
        <w:gridCol w:w="1843"/>
      </w:tblGrid>
      <w:tr w:rsidR="00C113E3" w:rsidRPr="00363B46" w:rsidTr="00D14455">
        <w:trPr>
          <w:tblCellSpacing w:w="0" w:type="dxa"/>
        </w:trPr>
        <w:tc>
          <w:tcPr>
            <w:tcW w:w="5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113E3" w:rsidRPr="00363B46" w:rsidRDefault="00C113E3" w:rsidP="00363B46">
            <w:pPr>
              <w:tabs>
                <w:tab w:val="left" w:pos="709"/>
              </w:tabs>
              <w:overflowPunct/>
              <w:autoSpaceDE/>
              <w:autoSpaceDN/>
              <w:adjustRightInd/>
              <w:ind w:right="-141"/>
              <w:jc w:val="center"/>
              <w:textAlignment w:val="auto"/>
              <w:rPr>
                <w:rFonts w:ascii="Times New Roman" w:hAnsi="Times New Roman"/>
                <w:szCs w:val="28"/>
                <w:lang w:val="ru-RU"/>
              </w:rPr>
            </w:pPr>
            <w:proofErr w:type="gramStart"/>
            <w:r w:rsidRPr="00363B46">
              <w:rPr>
                <w:rFonts w:ascii="Times New Roman" w:hAnsi="Times New Roman"/>
                <w:b/>
                <w:bCs/>
                <w:color w:val="000000"/>
                <w:szCs w:val="28"/>
                <w:lang w:val="ru-RU"/>
              </w:rPr>
              <w:t>Адм</w:t>
            </w:r>
            <w:proofErr w:type="gramEnd"/>
            <w:r w:rsidRPr="00363B46">
              <w:rPr>
                <w:rFonts w:ascii="Times New Roman" w:hAnsi="Times New Roman"/>
                <w:b/>
                <w:bCs/>
                <w:color w:val="000000"/>
                <w:szCs w:val="28"/>
                <w:lang w:val="ru-RU"/>
              </w:rPr>
              <w:t>іністративні послуги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113E3" w:rsidRPr="00363B46" w:rsidRDefault="00C113E3" w:rsidP="00363B46">
            <w:pPr>
              <w:tabs>
                <w:tab w:val="left" w:pos="709"/>
              </w:tabs>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b/>
                <w:bCs/>
                <w:color w:val="000000"/>
                <w:szCs w:val="28"/>
                <w:lang w:val="ru-RU"/>
              </w:rPr>
              <w:t xml:space="preserve">І </w:t>
            </w:r>
            <w:proofErr w:type="gramStart"/>
            <w:r w:rsidRPr="00363B46">
              <w:rPr>
                <w:rFonts w:ascii="Times New Roman" w:hAnsi="Times New Roman"/>
                <w:b/>
                <w:bCs/>
                <w:color w:val="000000"/>
                <w:szCs w:val="28"/>
                <w:lang w:val="ru-RU"/>
              </w:rPr>
              <w:t>п</w:t>
            </w:r>
            <w:proofErr w:type="gramEnd"/>
            <w:r w:rsidRPr="00363B46">
              <w:rPr>
                <w:rFonts w:ascii="Times New Roman" w:hAnsi="Times New Roman"/>
                <w:b/>
                <w:bCs/>
                <w:color w:val="000000"/>
                <w:szCs w:val="28"/>
                <w:lang w:val="ru-RU"/>
              </w:rPr>
              <w:t>івріччя 2019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113E3" w:rsidRPr="00363B46" w:rsidRDefault="00C113E3" w:rsidP="00363B46">
            <w:pPr>
              <w:tabs>
                <w:tab w:val="left" w:pos="709"/>
              </w:tabs>
              <w:overflowPunct/>
              <w:autoSpaceDE/>
              <w:autoSpaceDN/>
              <w:adjustRightInd/>
              <w:ind w:right="-141"/>
              <w:jc w:val="center"/>
              <w:textAlignment w:val="auto"/>
              <w:rPr>
                <w:rFonts w:ascii="Times New Roman" w:hAnsi="Times New Roman"/>
                <w:b/>
                <w:bCs/>
                <w:color w:val="000000"/>
                <w:szCs w:val="28"/>
                <w:lang w:val="ru-RU"/>
              </w:rPr>
            </w:pPr>
            <w:r w:rsidRPr="00363B46">
              <w:rPr>
                <w:rFonts w:ascii="Times New Roman" w:hAnsi="Times New Roman"/>
                <w:b/>
                <w:bCs/>
                <w:color w:val="000000"/>
                <w:szCs w:val="28"/>
                <w:lang w:val="ru-RU"/>
              </w:rPr>
              <w:t xml:space="preserve">І </w:t>
            </w:r>
            <w:proofErr w:type="gramStart"/>
            <w:r w:rsidRPr="00363B46">
              <w:rPr>
                <w:rFonts w:ascii="Times New Roman" w:hAnsi="Times New Roman"/>
                <w:b/>
                <w:bCs/>
                <w:color w:val="000000"/>
                <w:szCs w:val="28"/>
                <w:lang w:val="ru-RU"/>
              </w:rPr>
              <w:t>п</w:t>
            </w:r>
            <w:proofErr w:type="gramEnd"/>
            <w:r w:rsidRPr="00363B46">
              <w:rPr>
                <w:rFonts w:ascii="Times New Roman" w:hAnsi="Times New Roman"/>
                <w:b/>
                <w:bCs/>
                <w:color w:val="000000"/>
                <w:szCs w:val="28"/>
                <w:lang w:val="ru-RU"/>
              </w:rPr>
              <w:t xml:space="preserve">івріччя </w:t>
            </w:r>
          </w:p>
          <w:p w:rsidR="00C113E3" w:rsidRPr="00363B46" w:rsidRDefault="00C113E3" w:rsidP="00363B46">
            <w:pPr>
              <w:tabs>
                <w:tab w:val="left" w:pos="709"/>
              </w:tabs>
              <w:overflowPunct/>
              <w:autoSpaceDE/>
              <w:autoSpaceDN/>
              <w:adjustRightInd/>
              <w:ind w:right="-141"/>
              <w:jc w:val="center"/>
              <w:textAlignment w:val="auto"/>
              <w:rPr>
                <w:rFonts w:ascii="Times New Roman" w:hAnsi="Times New Roman"/>
                <w:szCs w:val="28"/>
                <w:lang w:val="ru-RU"/>
              </w:rPr>
            </w:pPr>
            <w:r w:rsidRPr="00363B46">
              <w:rPr>
                <w:rFonts w:ascii="Times New Roman" w:hAnsi="Times New Roman"/>
                <w:b/>
                <w:bCs/>
                <w:color w:val="000000"/>
                <w:szCs w:val="28"/>
                <w:lang w:val="ru-RU"/>
              </w:rPr>
              <w:t>2020 року</w:t>
            </w:r>
          </w:p>
        </w:tc>
      </w:tr>
      <w:tr w:rsidR="00C113E3" w:rsidRPr="00363B46" w:rsidTr="00D14455">
        <w:trPr>
          <w:trHeight w:val="385"/>
          <w:tblCellSpacing w:w="0" w:type="dxa"/>
        </w:trPr>
        <w:tc>
          <w:tcPr>
            <w:tcW w:w="5494" w:type="dxa"/>
            <w:tcBorders>
              <w:top w:val="single" w:sz="4" w:space="0" w:color="000000"/>
              <w:left w:val="single" w:sz="4" w:space="0" w:color="000000"/>
              <w:bottom w:val="single" w:sz="4" w:space="0" w:color="000000"/>
              <w:right w:val="single" w:sz="4" w:space="0" w:color="000000"/>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Відділу землекористування та агропромислового комплексу</w:t>
            </w:r>
          </w:p>
        </w:tc>
        <w:tc>
          <w:tcPr>
            <w:tcW w:w="1735" w:type="dxa"/>
            <w:tcBorders>
              <w:top w:val="single" w:sz="4" w:space="0" w:color="000000"/>
              <w:left w:val="single" w:sz="4" w:space="0" w:color="000000"/>
              <w:bottom w:val="single" w:sz="4" w:space="0" w:color="000000"/>
              <w:right w:val="single" w:sz="4" w:space="0" w:color="000000"/>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266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413</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spacing w:line="480" w:lineRule="auto"/>
              <w:ind w:right="-141"/>
              <w:rPr>
                <w:rFonts w:ascii="Times New Roman" w:hAnsi="Times New Roman"/>
                <w:color w:val="000000"/>
                <w:szCs w:val="28"/>
                <w:lang w:val="ru-RU"/>
              </w:rPr>
            </w:pPr>
            <w:r w:rsidRPr="00363B46">
              <w:rPr>
                <w:rFonts w:ascii="Times New Roman" w:hAnsi="Times New Roman"/>
                <w:color w:val="000000"/>
                <w:szCs w:val="28"/>
                <w:lang w:val="ru-RU"/>
              </w:rPr>
              <w:t xml:space="preserve">Служби </w:t>
            </w:r>
            <w:proofErr w:type="gramStart"/>
            <w:r w:rsidRPr="00363B46">
              <w:rPr>
                <w:rFonts w:ascii="Times New Roman" w:hAnsi="Times New Roman"/>
                <w:color w:val="000000"/>
                <w:szCs w:val="28"/>
                <w:lang w:val="ru-RU"/>
              </w:rPr>
              <w:t>справах</w:t>
            </w:r>
            <w:proofErr w:type="gramEnd"/>
            <w:r w:rsidRPr="00363B46">
              <w:rPr>
                <w:rFonts w:ascii="Times New Roman" w:hAnsi="Times New Roman"/>
                <w:color w:val="000000"/>
                <w:szCs w:val="28"/>
                <w:lang w:val="ru-RU"/>
              </w:rPr>
              <w:t xml:space="preserve"> дітей та сім’ї</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21</w:t>
            </w:r>
          </w:p>
        </w:tc>
      </w:tr>
      <w:tr w:rsidR="00C113E3" w:rsidRPr="00363B46" w:rsidTr="00D14455">
        <w:trPr>
          <w:trHeight w:val="406"/>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Відділу містобудування</w:t>
            </w:r>
            <w:proofErr w:type="gramStart"/>
            <w:r w:rsidRPr="00363B46">
              <w:rPr>
                <w:rFonts w:ascii="Times New Roman" w:hAnsi="Times New Roman"/>
                <w:color w:val="000000"/>
                <w:szCs w:val="28"/>
                <w:lang w:val="ru-RU"/>
              </w:rPr>
              <w:t>,а</w:t>
            </w:r>
            <w:proofErr w:type="gramEnd"/>
            <w:r w:rsidRPr="00363B46">
              <w:rPr>
                <w:rFonts w:ascii="Times New Roman" w:hAnsi="Times New Roman"/>
                <w:color w:val="000000"/>
                <w:szCs w:val="28"/>
                <w:lang w:val="ru-RU"/>
              </w:rPr>
              <w:t>рхітектури та житлово-комунального господарства</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108</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112</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Відділу з питань економіки, власності, торгі</w:t>
            </w:r>
            <w:proofErr w:type="gramStart"/>
            <w:r w:rsidRPr="00363B46">
              <w:rPr>
                <w:rFonts w:ascii="Times New Roman" w:hAnsi="Times New Roman"/>
                <w:color w:val="000000"/>
                <w:szCs w:val="28"/>
                <w:lang w:val="ru-RU"/>
              </w:rPr>
              <w:t>вл</w:t>
            </w:r>
            <w:proofErr w:type="gramEnd"/>
            <w:r w:rsidRPr="00363B46">
              <w:rPr>
                <w:rFonts w:ascii="Times New Roman" w:hAnsi="Times New Roman"/>
                <w:color w:val="000000"/>
                <w:szCs w:val="28"/>
                <w:lang w:val="ru-RU"/>
              </w:rPr>
              <w:t>і та приватизації житла</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12</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rPr>
            </w:pPr>
            <w:r w:rsidRPr="00363B46">
              <w:rPr>
                <w:rFonts w:ascii="Times New Roman" w:hAnsi="Times New Roman"/>
                <w:color w:val="000000"/>
                <w:szCs w:val="28"/>
              </w:rPr>
              <w:t>реєстрації/знаття з реєстрації місця проживання фізичних осіб*</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491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253</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Міграційної служби України</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1342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612</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декларація відповідності вимогам пожежної безпеки</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Відділу у Баришівському районі Головного Управління Держгеокадастру у Київській області</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773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592</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експлуатаційний дозвіл ветеринарної медицини</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Головного територіального Управління Юстиції у Київській області</w:t>
            </w:r>
            <w:proofErr w:type="gramStart"/>
            <w:r w:rsidRPr="00363B46">
              <w:rPr>
                <w:rFonts w:ascii="Times New Roman" w:hAnsi="Times New Roman"/>
                <w:color w:val="000000"/>
                <w:szCs w:val="28"/>
                <w:lang w:val="ru-RU"/>
              </w:rPr>
              <w:t xml:space="preserve">( </w:t>
            </w:r>
            <w:proofErr w:type="gramEnd"/>
            <w:r w:rsidRPr="00363B46">
              <w:rPr>
                <w:rFonts w:ascii="Times New Roman" w:hAnsi="Times New Roman"/>
                <w:color w:val="000000"/>
                <w:szCs w:val="28"/>
                <w:lang w:val="ru-RU"/>
              </w:rPr>
              <w:t>реєстрація громадських об’єднань та формувань</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0</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Сектору ЖКГ</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Фінансового управління</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92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64</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lastRenderedPageBreak/>
              <w:t>Міськводоканалу</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0</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Відділу з питань реєстрації</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299</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234</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УСЗН</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1</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Інтернет послуги</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45</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tcPr>
          <w:p w:rsidR="00C113E3" w:rsidRPr="00363B46" w:rsidRDefault="00C113E3" w:rsidP="00363B46">
            <w:pPr>
              <w:tabs>
                <w:tab w:val="num" w:pos="709"/>
              </w:tabs>
              <w:ind w:right="-141"/>
              <w:rPr>
                <w:rFonts w:ascii="Times New Roman" w:hAnsi="Times New Roman"/>
                <w:color w:val="000000"/>
                <w:szCs w:val="28"/>
                <w:lang w:val="ru-RU"/>
              </w:rPr>
            </w:pPr>
            <w:r w:rsidRPr="00363B46">
              <w:rPr>
                <w:rFonts w:ascii="Times New Roman" w:hAnsi="Times New Roman"/>
                <w:color w:val="000000"/>
                <w:szCs w:val="28"/>
                <w:lang w:val="ru-RU"/>
              </w:rPr>
              <w:t>Довідки</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404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113E3" w:rsidRPr="00363B46" w:rsidRDefault="00C113E3" w:rsidP="00363B46">
            <w:pPr>
              <w:tabs>
                <w:tab w:val="num" w:pos="709"/>
              </w:tabs>
              <w:ind w:right="-141" w:firstLine="851"/>
              <w:jc w:val="center"/>
              <w:rPr>
                <w:rFonts w:ascii="Times New Roman" w:hAnsi="Times New Roman"/>
                <w:color w:val="000000"/>
                <w:szCs w:val="28"/>
                <w:lang w:val="ru-RU"/>
              </w:rPr>
            </w:pPr>
            <w:r w:rsidRPr="00363B46">
              <w:rPr>
                <w:rFonts w:ascii="Times New Roman" w:hAnsi="Times New Roman"/>
                <w:color w:val="000000"/>
                <w:szCs w:val="28"/>
                <w:lang w:val="ru-RU"/>
              </w:rPr>
              <w:t>632</w:t>
            </w:r>
          </w:p>
        </w:tc>
      </w:tr>
      <w:tr w:rsidR="00C113E3" w:rsidRPr="00363B46" w:rsidTr="00D14455">
        <w:trPr>
          <w:tblCellSpacing w:w="0" w:type="dxa"/>
        </w:trPr>
        <w:tc>
          <w:tcPr>
            <w:tcW w:w="5494"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34"/>
              <w:jc w:val="both"/>
              <w:rPr>
                <w:rFonts w:ascii="Times New Roman" w:hAnsi="Times New Roman"/>
                <w:b/>
                <w:color w:val="000000"/>
                <w:szCs w:val="28"/>
                <w:lang w:val="ru-RU"/>
              </w:rPr>
            </w:pPr>
            <w:r w:rsidRPr="00363B46">
              <w:rPr>
                <w:rFonts w:ascii="Times New Roman" w:hAnsi="Times New Roman"/>
                <w:b/>
                <w:color w:val="000000"/>
                <w:szCs w:val="28"/>
                <w:lang w:val="ru-RU"/>
              </w:rPr>
              <w:t>Усього</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b/>
                <w:color w:val="000000"/>
                <w:szCs w:val="28"/>
                <w:lang w:val="ru-RU"/>
              </w:rPr>
            </w:pPr>
            <w:r w:rsidRPr="00363B46">
              <w:rPr>
                <w:rFonts w:ascii="Times New Roman" w:hAnsi="Times New Roman"/>
                <w:b/>
                <w:color w:val="000000"/>
                <w:szCs w:val="28"/>
                <w:lang w:val="ru-RU"/>
              </w:rPr>
              <w:t>3910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113E3" w:rsidRPr="00363B46" w:rsidRDefault="00C113E3" w:rsidP="00363B46">
            <w:pPr>
              <w:tabs>
                <w:tab w:val="num" w:pos="709"/>
              </w:tabs>
              <w:ind w:right="-141" w:firstLine="851"/>
              <w:jc w:val="center"/>
              <w:rPr>
                <w:rFonts w:ascii="Times New Roman" w:hAnsi="Times New Roman"/>
                <w:b/>
                <w:color w:val="000000"/>
                <w:szCs w:val="28"/>
                <w:lang w:val="ru-RU"/>
              </w:rPr>
            </w:pPr>
            <w:r w:rsidRPr="00363B46">
              <w:rPr>
                <w:rFonts w:ascii="Times New Roman" w:hAnsi="Times New Roman"/>
                <w:b/>
                <w:color w:val="000000"/>
                <w:szCs w:val="28"/>
                <w:lang w:val="ru-RU"/>
              </w:rPr>
              <w:t>2992</w:t>
            </w:r>
          </w:p>
        </w:tc>
      </w:tr>
    </w:tbl>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uk-UA"/>
        </w:rPr>
      </w:pPr>
      <w:r w:rsidRPr="00363B46">
        <w:rPr>
          <w:rFonts w:ascii="Times New Roman" w:hAnsi="Times New Roman"/>
          <w:color w:val="000000"/>
          <w:szCs w:val="28"/>
        </w:rPr>
        <w:t>До місцевого бюджету у І півріччі 2020 року надійшло адміністративного збору майже 280,0 тис. грн, що на 17,3 % менше ніж у І півріччі 2019 року (338,8 тис. грн), у зв’</w:t>
      </w:r>
      <w:r w:rsidRPr="00363B46">
        <w:rPr>
          <w:rFonts w:ascii="Times New Roman" w:hAnsi="Times New Roman"/>
          <w:color w:val="000000"/>
          <w:szCs w:val="28"/>
          <w:lang w:val="uk-UA"/>
        </w:rPr>
        <w:t>язку з карантинними заходами.</w:t>
      </w:r>
    </w:p>
    <w:p w:rsidR="00C113E3" w:rsidRPr="00363B46" w:rsidRDefault="00C113E3" w:rsidP="00363B46">
      <w:pPr>
        <w:tabs>
          <w:tab w:val="left" w:pos="5220"/>
        </w:tabs>
        <w:overflowPunct/>
        <w:autoSpaceDE/>
        <w:autoSpaceDN/>
        <w:adjustRightInd/>
        <w:ind w:right="-141" w:firstLine="851"/>
        <w:jc w:val="both"/>
        <w:textAlignment w:val="auto"/>
        <w:rPr>
          <w:rFonts w:ascii="Times New Roman" w:hAnsi="Times New Roman"/>
          <w:color w:val="000000"/>
          <w:szCs w:val="28"/>
          <w:lang w:val="ru-RU"/>
        </w:rPr>
      </w:pPr>
      <w:r w:rsidRPr="00363B46">
        <w:rPr>
          <w:rFonts w:ascii="Times New Roman" w:hAnsi="Times New Roman"/>
          <w:color w:val="000000"/>
          <w:szCs w:val="28"/>
          <w:lang w:val="ru-RU"/>
        </w:rPr>
        <w:t xml:space="preserve">В Центрі надання </w:t>
      </w:r>
      <w:proofErr w:type="gramStart"/>
      <w:r w:rsidRPr="00363B46">
        <w:rPr>
          <w:rFonts w:ascii="Times New Roman" w:hAnsi="Times New Roman"/>
          <w:color w:val="000000"/>
          <w:szCs w:val="28"/>
          <w:lang w:val="ru-RU"/>
        </w:rPr>
        <w:t>адм</w:t>
      </w:r>
      <w:proofErr w:type="gramEnd"/>
      <w:r w:rsidRPr="00363B46">
        <w:rPr>
          <w:rFonts w:ascii="Times New Roman" w:hAnsi="Times New Roman"/>
          <w:color w:val="000000"/>
          <w:szCs w:val="28"/>
          <w:lang w:val="ru-RU"/>
        </w:rPr>
        <w:t>іністративних послуг постійно надаються консультації фізичним та юридичним особам на особистому прийомі та в телефонному режимі. Постійно проводиться аналіз ефективності роботи ЦНАПу, обмін досвідом з колегами інших районів Київської області та використовуються у практиці їхні найкращі напрацювання.</w:t>
      </w:r>
    </w:p>
    <w:p w:rsidR="004B195B" w:rsidRPr="00363B46" w:rsidRDefault="004B195B" w:rsidP="00363B46">
      <w:pPr>
        <w:shd w:val="clear" w:color="auto" w:fill="FFFFFF"/>
        <w:tabs>
          <w:tab w:val="left" w:pos="709"/>
        </w:tabs>
        <w:spacing w:line="283" w:lineRule="exact"/>
        <w:ind w:right="-141" w:firstLine="851"/>
        <w:jc w:val="both"/>
        <w:rPr>
          <w:rFonts w:ascii="Times New Roman" w:hAnsi="Times New Roman"/>
          <w:b/>
          <w:bCs/>
          <w:szCs w:val="28"/>
          <w:lang w:val="uk-UA"/>
        </w:rPr>
      </w:pPr>
    </w:p>
    <w:p w:rsidR="00637FB3" w:rsidRPr="00363B46" w:rsidRDefault="00637FB3" w:rsidP="00363B46">
      <w:pPr>
        <w:shd w:val="clear" w:color="auto" w:fill="FFFFFF"/>
        <w:tabs>
          <w:tab w:val="left" w:pos="709"/>
        </w:tabs>
        <w:spacing w:line="283" w:lineRule="exact"/>
        <w:ind w:right="-141" w:firstLine="851"/>
        <w:jc w:val="both"/>
        <w:rPr>
          <w:rFonts w:ascii="Times New Roman" w:hAnsi="Times New Roman"/>
          <w:b/>
          <w:bCs/>
          <w:szCs w:val="28"/>
          <w:lang w:val="uk-UA"/>
        </w:rPr>
      </w:pPr>
      <w:r w:rsidRPr="00363B46">
        <w:rPr>
          <w:rFonts w:ascii="Times New Roman" w:hAnsi="Times New Roman"/>
          <w:b/>
          <w:bCs/>
          <w:szCs w:val="28"/>
          <w:lang w:val="uk-UA"/>
        </w:rPr>
        <w:t>8. Гуманітарна сфера</w:t>
      </w:r>
    </w:p>
    <w:p w:rsidR="00637FB3" w:rsidRPr="00363B46" w:rsidRDefault="00637FB3" w:rsidP="00363B46">
      <w:pPr>
        <w:widowControl w:val="0"/>
        <w:tabs>
          <w:tab w:val="left" w:pos="709"/>
          <w:tab w:val="center" w:pos="4820"/>
          <w:tab w:val="right" w:pos="9641"/>
        </w:tabs>
        <w:overflowPunct/>
        <w:snapToGrid w:val="0"/>
        <w:ind w:right="-141" w:firstLine="851"/>
        <w:jc w:val="both"/>
        <w:textAlignment w:val="auto"/>
        <w:rPr>
          <w:rFonts w:ascii="Times New Roman" w:hAnsi="Times New Roman"/>
          <w:b/>
          <w:bCs/>
          <w:i/>
          <w:szCs w:val="28"/>
          <w:lang w:val="uk-UA"/>
        </w:rPr>
      </w:pPr>
    </w:p>
    <w:p w:rsidR="00637FB3" w:rsidRPr="00363B46" w:rsidRDefault="00637FB3" w:rsidP="00363B46">
      <w:pPr>
        <w:widowControl w:val="0"/>
        <w:tabs>
          <w:tab w:val="left" w:pos="709"/>
          <w:tab w:val="center" w:pos="4820"/>
          <w:tab w:val="right" w:pos="9641"/>
        </w:tabs>
        <w:overflowPunct/>
        <w:snapToGrid w:val="0"/>
        <w:ind w:right="-141" w:firstLine="851"/>
        <w:jc w:val="both"/>
        <w:textAlignment w:val="auto"/>
        <w:rPr>
          <w:rFonts w:ascii="Times New Roman" w:hAnsi="Times New Roman"/>
          <w:b/>
          <w:i/>
          <w:szCs w:val="28"/>
          <w:lang w:val="uk-UA"/>
        </w:rPr>
      </w:pPr>
      <w:r w:rsidRPr="00363B46">
        <w:rPr>
          <w:rFonts w:ascii="Times New Roman" w:hAnsi="Times New Roman"/>
          <w:b/>
          <w:bCs/>
          <w:i/>
          <w:szCs w:val="28"/>
          <w:lang w:val="uk-UA"/>
        </w:rPr>
        <w:t>8.1. Освіта</w:t>
      </w:r>
      <w:r w:rsidRPr="00363B46">
        <w:rPr>
          <w:rFonts w:ascii="Times New Roman" w:hAnsi="Times New Roman"/>
          <w:b/>
          <w:i/>
          <w:szCs w:val="28"/>
          <w:lang w:val="uk-UA"/>
        </w:rPr>
        <w:t xml:space="preserve"> </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та держави.</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У закладах загальної середньої освіти Березанської міської ради навчається 2458 учнів (в аналогічному періоді минулого року - 2394 учнів), у 7 дошкільних навчальних закладах виховується 803 дітей (в аналогічному періоді 2019 року – 853 дітей).</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Позашкільний навчальний заклад - Центр дитячої та юнацької творчості «Надія» надає послуги 1000 вихованцям (у 2018-2019 н.р. -774 особам), у дитячо-юнацькій спортивній школі «Старт» займається 442 дітей (у 2018-2019 н.р. – 359 дітей). Показник охоплення дітей та учнівської м</w:t>
      </w:r>
      <w:r w:rsidR="00694831" w:rsidRPr="00363B46">
        <w:rPr>
          <w:rFonts w:ascii="Times New Roman" w:hAnsi="Times New Roman"/>
          <w:szCs w:val="28"/>
        </w:rPr>
        <w:t>олоді</w:t>
      </w:r>
      <w:r w:rsidRPr="00363B46">
        <w:rPr>
          <w:rFonts w:ascii="Times New Roman" w:hAnsi="Times New Roman"/>
          <w:szCs w:val="28"/>
        </w:rPr>
        <w:t xml:space="preserve"> позашкільною освітою становить 58</w:t>
      </w:r>
      <w:r w:rsidR="00694831" w:rsidRPr="00363B46">
        <w:rPr>
          <w:rFonts w:ascii="Times New Roman" w:hAnsi="Times New Roman"/>
          <w:szCs w:val="28"/>
        </w:rPr>
        <w:t>,7% (у 2018-2019 н.р. - 47,33 %</w:t>
      </w:r>
      <w:r w:rsidRPr="00363B46">
        <w:rPr>
          <w:rFonts w:ascii="Times New Roman" w:hAnsi="Times New Roman"/>
          <w:szCs w:val="28"/>
        </w:rPr>
        <w:t>).</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І</w:t>
      </w:r>
      <w:r w:rsidR="003B7417" w:rsidRPr="00363B46">
        <w:rPr>
          <w:rFonts w:ascii="Times New Roman" w:hAnsi="Times New Roman"/>
          <w:szCs w:val="28"/>
        </w:rPr>
        <w:t>нклюзивним навчанням охоплено 11</w:t>
      </w:r>
      <w:r w:rsidRPr="00363B46">
        <w:rPr>
          <w:rFonts w:ascii="Times New Roman" w:hAnsi="Times New Roman"/>
          <w:szCs w:val="28"/>
        </w:rPr>
        <w:t xml:space="preserve"> учнів з особливими освітніми потребами, інд</w:t>
      </w:r>
      <w:r w:rsidR="003B7417" w:rsidRPr="00363B46">
        <w:rPr>
          <w:rFonts w:ascii="Times New Roman" w:hAnsi="Times New Roman"/>
          <w:szCs w:val="28"/>
        </w:rPr>
        <w:t>ивідуальною формою навчання – 26</w:t>
      </w:r>
      <w:r w:rsidRPr="00363B46">
        <w:rPr>
          <w:rFonts w:ascii="Times New Roman" w:hAnsi="Times New Roman"/>
          <w:szCs w:val="28"/>
        </w:rPr>
        <w:t xml:space="preserve"> дітей. У яслах-садку «Ромашка» виховується 1 дитина з особливими освітніми потребами.</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Для забезпечення професійного зростання педагогів працює 11 методичних об’єднань, 4 майстер - класи, педагогічна студія, школа передового педагогічного досвіду.</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Учні закладів загальної середньої освіти у 2019-2020 навчальному році вибороли 2</w:t>
      </w:r>
      <w:r w:rsidR="00961309" w:rsidRPr="00363B46">
        <w:rPr>
          <w:rFonts w:ascii="Times New Roman" w:hAnsi="Times New Roman"/>
          <w:szCs w:val="28"/>
        </w:rPr>
        <w:t>8</w:t>
      </w:r>
      <w:r w:rsidRPr="00363B46">
        <w:rPr>
          <w:rFonts w:ascii="Times New Roman" w:hAnsi="Times New Roman"/>
          <w:szCs w:val="28"/>
        </w:rPr>
        <w:t xml:space="preserve"> призових місць у ІІІ етапі Всеукраїнських учнівських олімпіад (у 2018-2019 н.р. – 15</w:t>
      </w:r>
      <w:r w:rsidR="00694831" w:rsidRPr="00363B46">
        <w:rPr>
          <w:rFonts w:ascii="Times New Roman" w:hAnsi="Times New Roman"/>
          <w:szCs w:val="28"/>
          <w:lang w:val="uk-UA"/>
        </w:rPr>
        <w:t xml:space="preserve"> </w:t>
      </w:r>
      <w:r w:rsidRPr="00363B46">
        <w:rPr>
          <w:rFonts w:ascii="Times New Roman" w:hAnsi="Times New Roman"/>
          <w:szCs w:val="28"/>
        </w:rPr>
        <w:t>місць), у Всеукраїнських конкурсах – 5 місць (у 2018-2019 н.р. – 2 місця), конкурсі-захисті робіт МАН України – 3 місця (у 2018-2019 н.р. -2 місця).</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Упродовж</w:t>
      </w:r>
      <w:r w:rsidR="005D0338" w:rsidRPr="00363B46">
        <w:rPr>
          <w:rFonts w:ascii="Times New Roman" w:hAnsi="Times New Roman"/>
          <w:szCs w:val="28"/>
        </w:rPr>
        <w:t xml:space="preserve"> І півріччя</w:t>
      </w:r>
      <w:r w:rsidRPr="00363B46">
        <w:rPr>
          <w:rFonts w:ascii="Times New Roman" w:hAnsi="Times New Roman"/>
          <w:szCs w:val="28"/>
        </w:rPr>
        <w:t xml:space="preserve"> 2020 року в закладах освіти вживались заходи з енергоефективності (заміна вікон і дверей у я/с «Ромашка», я/с «Сонечко», я/с «Лелеченька», Садовій ЗОШ І-ІІІ</w:t>
      </w:r>
      <w:r w:rsidR="00D26AC3" w:rsidRPr="00363B46">
        <w:rPr>
          <w:rFonts w:ascii="Times New Roman" w:hAnsi="Times New Roman"/>
          <w:szCs w:val="28"/>
          <w:lang w:val="uk-UA"/>
        </w:rPr>
        <w:t xml:space="preserve"> </w:t>
      </w:r>
      <w:r w:rsidRPr="00363B46">
        <w:rPr>
          <w:rFonts w:ascii="Times New Roman" w:hAnsi="Times New Roman"/>
          <w:szCs w:val="28"/>
        </w:rPr>
        <w:t xml:space="preserve">ст.), пожежної безпеки (придбання системи пожежної сигналізації, оповіщення в Садову ЗОШ І-ІІІст.), виготовлена проєктно-кошторисна документація для капітального ремонту інженерних </w:t>
      </w:r>
      <w:r w:rsidRPr="00363B46">
        <w:rPr>
          <w:rFonts w:ascii="Times New Roman" w:hAnsi="Times New Roman"/>
          <w:szCs w:val="28"/>
        </w:rPr>
        <w:lastRenderedPageBreak/>
        <w:t>мереж та благоустрою Березанського НВК, ремонту та оздоблення фасаду Березанської ЗОШ І-ІІІ</w:t>
      </w:r>
      <w:r w:rsidR="00D26AC3" w:rsidRPr="00363B46">
        <w:rPr>
          <w:rFonts w:ascii="Times New Roman" w:hAnsi="Times New Roman"/>
          <w:szCs w:val="28"/>
          <w:lang w:val="uk-UA"/>
        </w:rPr>
        <w:t xml:space="preserve"> </w:t>
      </w:r>
      <w:r w:rsidRPr="00363B46">
        <w:rPr>
          <w:rFonts w:ascii="Times New Roman" w:hAnsi="Times New Roman"/>
          <w:szCs w:val="28"/>
        </w:rPr>
        <w:t>ст. №1; обладнання для ха</w:t>
      </w:r>
      <w:r w:rsidR="00D26AC3" w:rsidRPr="00363B46">
        <w:rPr>
          <w:rFonts w:ascii="Times New Roman" w:hAnsi="Times New Roman"/>
          <w:szCs w:val="28"/>
        </w:rPr>
        <w:t>рчоблоків я/с «Лелеченька», я/с</w:t>
      </w:r>
      <w:r w:rsidRPr="00363B46">
        <w:rPr>
          <w:rFonts w:ascii="Times New Roman" w:hAnsi="Times New Roman"/>
          <w:szCs w:val="28"/>
        </w:rPr>
        <w:t xml:space="preserve"> Сонечко»</w:t>
      </w:r>
      <w:r w:rsidR="00D26AC3" w:rsidRPr="00363B46">
        <w:rPr>
          <w:rFonts w:ascii="Times New Roman" w:hAnsi="Times New Roman"/>
          <w:szCs w:val="28"/>
          <w:lang w:val="uk-UA"/>
        </w:rPr>
        <w:t>,</w:t>
      </w:r>
      <w:r w:rsidRPr="00363B46">
        <w:rPr>
          <w:rFonts w:ascii="Times New Roman" w:hAnsi="Times New Roman"/>
          <w:szCs w:val="28"/>
        </w:rPr>
        <w:t xml:space="preserve"> придбано засоби дезінфекції для всіх освітніх закладів Березанської міської ради.</w:t>
      </w:r>
    </w:p>
    <w:p w:rsidR="005D0338" w:rsidRPr="00363B46" w:rsidRDefault="00D26AC3" w:rsidP="00363B46">
      <w:pPr>
        <w:ind w:right="-141" w:firstLine="851"/>
        <w:jc w:val="both"/>
        <w:rPr>
          <w:rFonts w:ascii="Times New Roman" w:hAnsi="Times New Roman"/>
          <w:szCs w:val="28"/>
        </w:rPr>
      </w:pPr>
      <w:r w:rsidRPr="00363B46">
        <w:rPr>
          <w:rFonts w:ascii="Times New Roman" w:hAnsi="Times New Roman"/>
          <w:szCs w:val="28"/>
        </w:rPr>
        <w:t>Для дитячо-юнацьк</w:t>
      </w:r>
      <w:r w:rsidRPr="00363B46">
        <w:rPr>
          <w:rFonts w:ascii="Times New Roman" w:hAnsi="Times New Roman"/>
          <w:szCs w:val="28"/>
          <w:lang w:val="uk-UA"/>
        </w:rPr>
        <w:t>ої</w:t>
      </w:r>
      <w:r w:rsidRPr="00363B46">
        <w:rPr>
          <w:rFonts w:ascii="Times New Roman" w:hAnsi="Times New Roman"/>
          <w:szCs w:val="28"/>
        </w:rPr>
        <w:t xml:space="preserve"> спортивн</w:t>
      </w:r>
      <w:r w:rsidRPr="00363B46">
        <w:rPr>
          <w:rFonts w:ascii="Times New Roman" w:hAnsi="Times New Roman"/>
          <w:szCs w:val="28"/>
          <w:lang w:val="uk-UA"/>
        </w:rPr>
        <w:t>ої</w:t>
      </w:r>
      <w:r w:rsidRPr="00363B46">
        <w:rPr>
          <w:rFonts w:ascii="Times New Roman" w:hAnsi="Times New Roman"/>
          <w:szCs w:val="28"/>
        </w:rPr>
        <w:t xml:space="preserve"> школ</w:t>
      </w:r>
      <w:r w:rsidRPr="00363B46">
        <w:rPr>
          <w:rFonts w:ascii="Times New Roman" w:hAnsi="Times New Roman"/>
          <w:szCs w:val="28"/>
          <w:lang w:val="uk-UA"/>
        </w:rPr>
        <w:t>и</w:t>
      </w:r>
      <w:r w:rsidRPr="00363B46">
        <w:rPr>
          <w:rFonts w:ascii="Times New Roman" w:hAnsi="Times New Roman"/>
          <w:szCs w:val="28"/>
        </w:rPr>
        <w:t xml:space="preserve"> «</w:t>
      </w:r>
      <w:r w:rsidR="005D0338" w:rsidRPr="00363B46">
        <w:rPr>
          <w:rFonts w:ascii="Times New Roman" w:hAnsi="Times New Roman"/>
          <w:szCs w:val="28"/>
        </w:rPr>
        <w:t>Старт» виготовлено проектно-кошторисну документацію на встановлення клімат-панелeй EFFI та реконс</w:t>
      </w:r>
      <w:r w:rsidR="005C7668" w:rsidRPr="00363B46">
        <w:rPr>
          <w:rFonts w:ascii="Times New Roman" w:hAnsi="Times New Roman"/>
          <w:szCs w:val="28"/>
        </w:rPr>
        <w:t xml:space="preserve">трукцію системи газопостачання </w:t>
      </w:r>
      <w:r w:rsidR="005D0338" w:rsidRPr="00363B46">
        <w:rPr>
          <w:rFonts w:ascii="Times New Roman" w:hAnsi="Times New Roman"/>
          <w:szCs w:val="28"/>
        </w:rPr>
        <w:t>в сумі 44870,58 грн.</w:t>
      </w:r>
    </w:p>
    <w:p w:rsidR="005C7668" w:rsidRPr="00363B46" w:rsidRDefault="00637FB3" w:rsidP="00363B46">
      <w:pPr>
        <w:ind w:right="-141" w:firstLine="851"/>
        <w:jc w:val="both"/>
        <w:rPr>
          <w:rFonts w:ascii="Times New Roman" w:hAnsi="Times New Roman"/>
          <w:szCs w:val="28"/>
        </w:rPr>
      </w:pPr>
      <w:r w:rsidRPr="00363B46">
        <w:rPr>
          <w:rFonts w:ascii="Times New Roman" w:hAnsi="Times New Roman"/>
          <w:szCs w:val="28"/>
        </w:rPr>
        <w:t>У зв’язку із карантинними з</w:t>
      </w:r>
      <w:r w:rsidR="005C7668" w:rsidRPr="00363B46">
        <w:rPr>
          <w:rFonts w:ascii="Times New Roman" w:hAnsi="Times New Roman"/>
          <w:szCs w:val="28"/>
        </w:rPr>
        <w:t xml:space="preserve">аходами з 12 березня 2020 року </w:t>
      </w:r>
      <w:r w:rsidRPr="00363B46">
        <w:rPr>
          <w:rFonts w:ascii="Times New Roman" w:hAnsi="Times New Roman"/>
          <w:szCs w:val="28"/>
        </w:rPr>
        <w:t>педагогічні колекти</w:t>
      </w:r>
      <w:r w:rsidR="005C7668" w:rsidRPr="00363B46">
        <w:rPr>
          <w:rFonts w:ascii="Times New Roman" w:hAnsi="Times New Roman"/>
          <w:szCs w:val="28"/>
        </w:rPr>
        <w:t>ви освітніх закладів продовжу</w:t>
      </w:r>
      <w:r w:rsidR="005C7668" w:rsidRPr="00363B46">
        <w:rPr>
          <w:rFonts w:ascii="Times New Roman" w:hAnsi="Times New Roman"/>
          <w:szCs w:val="28"/>
          <w:lang w:val="uk-UA"/>
        </w:rPr>
        <w:t>вали</w:t>
      </w:r>
      <w:r w:rsidRPr="00363B46">
        <w:rPr>
          <w:rFonts w:ascii="Times New Roman" w:hAnsi="Times New Roman"/>
          <w:szCs w:val="28"/>
        </w:rPr>
        <w:t xml:space="preserve"> роботу в дистанційному режимі, виконуючи завдання освітніх програм 2019/2020 навчального року відповідно до</w:t>
      </w:r>
      <w:r w:rsidR="00E47D80" w:rsidRPr="00363B46">
        <w:rPr>
          <w:rFonts w:ascii="Times New Roman" w:hAnsi="Times New Roman"/>
          <w:szCs w:val="28"/>
        </w:rPr>
        <w:t xml:space="preserve"> затверджених розкладів</w:t>
      </w:r>
      <w:r w:rsidR="00E47D80" w:rsidRPr="00363B46">
        <w:rPr>
          <w:rFonts w:ascii="Times New Roman" w:hAnsi="Times New Roman"/>
          <w:szCs w:val="28"/>
          <w:lang w:val="uk-UA"/>
        </w:rPr>
        <w:t xml:space="preserve">, </w:t>
      </w:r>
      <w:r w:rsidR="005C7668" w:rsidRPr="00363B46">
        <w:rPr>
          <w:rFonts w:ascii="Times New Roman" w:hAnsi="Times New Roman"/>
          <w:szCs w:val="28"/>
        </w:rPr>
        <w:t>дотримуючись нормативно-правових вимог ( відміна ДПА (4,9,11 класи), забезпечення участі у ЗНО, вручення докуме</w:t>
      </w:r>
      <w:r w:rsidR="00305BD1" w:rsidRPr="00363B46">
        <w:rPr>
          <w:rFonts w:ascii="Times New Roman" w:hAnsi="Times New Roman"/>
          <w:szCs w:val="28"/>
        </w:rPr>
        <w:t>нтів про освіту</w:t>
      </w:r>
      <w:r w:rsidR="005C7668" w:rsidRPr="00363B46">
        <w:rPr>
          <w:rFonts w:ascii="Times New Roman" w:hAnsi="Times New Roman"/>
          <w:szCs w:val="28"/>
        </w:rPr>
        <w:t>).</w:t>
      </w:r>
    </w:p>
    <w:p w:rsidR="00637FB3" w:rsidRPr="00363B46" w:rsidRDefault="00637FB3" w:rsidP="00363B46">
      <w:pPr>
        <w:ind w:right="-141" w:firstLine="851"/>
        <w:jc w:val="both"/>
        <w:rPr>
          <w:rFonts w:ascii="Times New Roman" w:hAnsi="Times New Roman"/>
          <w:szCs w:val="28"/>
        </w:rPr>
      </w:pPr>
    </w:p>
    <w:p w:rsidR="00637FB3" w:rsidRPr="00363B46" w:rsidRDefault="00637FB3" w:rsidP="00363B46">
      <w:pPr>
        <w:pStyle w:val="docdata"/>
        <w:spacing w:before="0" w:beforeAutospacing="0" w:after="0" w:afterAutospacing="0"/>
        <w:ind w:right="-141" w:firstLine="851"/>
        <w:contextualSpacing/>
        <w:jc w:val="both"/>
        <w:rPr>
          <w:i/>
          <w:sz w:val="28"/>
          <w:szCs w:val="28"/>
        </w:rPr>
      </w:pPr>
      <w:r w:rsidRPr="00363B46">
        <w:rPr>
          <w:b/>
          <w:bCs/>
          <w:i/>
          <w:color w:val="000000"/>
          <w:sz w:val="28"/>
          <w:szCs w:val="28"/>
        </w:rPr>
        <w:t>8.2. Охорона здоров’я</w:t>
      </w:r>
    </w:p>
    <w:p w:rsidR="00637FB3" w:rsidRPr="00363B46" w:rsidRDefault="00637FB3" w:rsidP="00363B46">
      <w:pPr>
        <w:pStyle w:val="a7"/>
        <w:spacing w:before="0" w:beforeAutospacing="0" w:after="0" w:afterAutospacing="0"/>
        <w:ind w:right="-141" w:firstLine="851"/>
        <w:contextualSpacing/>
        <w:jc w:val="both"/>
        <w:rPr>
          <w:sz w:val="28"/>
          <w:szCs w:val="28"/>
        </w:rPr>
      </w:pPr>
      <w:r w:rsidRPr="00363B46">
        <w:rPr>
          <w:color w:val="000000"/>
          <w:sz w:val="28"/>
          <w:szCs w:val="28"/>
        </w:rPr>
        <w:t>Розвиток охорони здоров’я у громаді є пріоритетним напрямком, адже від цього залежить якість життя і здоров’я її мешканців.</w:t>
      </w:r>
    </w:p>
    <w:p w:rsidR="00637FB3" w:rsidRPr="00363B46" w:rsidRDefault="00637FB3" w:rsidP="00363B46">
      <w:pPr>
        <w:pStyle w:val="a7"/>
        <w:spacing w:before="0" w:beforeAutospacing="0" w:after="0" w:afterAutospacing="0"/>
        <w:ind w:right="-141" w:firstLine="851"/>
        <w:contextualSpacing/>
        <w:jc w:val="both"/>
        <w:rPr>
          <w:sz w:val="28"/>
          <w:szCs w:val="28"/>
        </w:rPr>
      </w:pPr>
      <w:r w:rsidRPr="00363B46">
        <w:rPr>
          <w:color w:val="000000"/>
          <w:sz w:val="28"/>
          <w:szCs w:val="28"/>
        </w:rPr>
        <w:t>У КНП «ЦПМСД» </w:t>
      </w:r>
      <w:r w:rsidRPr="00363B46">
        <w:rPr>
          <w:color w:val="000000"/>
          <w:sz w:val="28"/>
          <w:szCs w:val="28"/>
          <w:lang w:val="uk-UA"/>
        </w:rPr>
        <w:t xml:space="preserve">Березанської міської ради </w:t>
      </w:r>
      <w:r w:rsidRPr="00363B46">
        <w:rPr>
          <w:color w:val="000000"/>
          <w:sz w:val="28"/>
          <w:szCs w:val="28"/>
        </w:rPr>
        <w:t>працює 6 лікарів загальної практики сімейної медицини, 1 лікар-терапевт та 4 лікар</w:t>
      </w:r>
      <w:r w:rsidRPr="00363B46">
        <w:rPr>
          <w:color w:val="000000"/>
          <w:sz w:val="28"/>
          <w:szCs w:val="28"/>
          <w:lang w:val="uk-UA"/>
        </w:rPr>
        <w:t>я</w:t>
      </w:r>
      <w:r w:rsidRPr="00363B46">
        <w:rPr>
          <w:color w:val="000000"/>
          <w:sz w:val="28"/>
          <w:szCs w:val="28"/>
        </w:rPr>
        <w:t>-педіатр</w:t>
      </w:r>
      <w:r w:rsidRPr="00363B46">
        <w:rPr>
          <w:color w:val="000000"/>
          <w:sz w:val="28"/>
          <w:szCs w:val="28"/>
          <w:lang w:val="uk-UA"/>
        </w:rPr>
        <w:t>а</w:t>
      </w:r>
      <w:r w:rsidR="0051627A" w:rsidRPr="00363B46">
        <w:rPr>
          <w:color w:val="000000"/>
          <w:sz w:val="28"/>
          <w:szCs w:val="28"/>
        </w:rPr>
        <w:t>. Станом на 01.0</w:t>
      </w:r>
      <w:r w:rsidR="0051627A" w:rsidRPr="00363B46">
        <w:rPr>
          <w:color w:val="000000"/>
          <w:sz w:val="28"/>
          <w:szCs w:val="28"/>
          <w:lang w:val="uk-UA"/>
        </w:rPr>
        <w:t>7</w:t>
      </w:r>
      <w:r w:rsidR="0051627A" w:rsidRPr="00363B46">
        <w:rPr>
          <w:color w:val="000000"/>
          <w:sz w:val="28"/>
          <w:szCs w:val="28"/>
        </w:rPr>
        <w:t>.2020 укладено 1</w:t>
      </w:r>
      <w:r w:rsidR="0051627A" w:rsidRPr="00363B46">
        <w:rPr>
          <w:color w:val="000000"/>
          <w:sz w:val="28"/>
          <w:szCs w:val="28"/>
          <w:lang w:val="uk-UA"/>
        </w:rPr>
        <w:t>5</w:t>
      </w:r>
      <w:r w:rsidR="0051627A" w:rsidRPr="00363B46">
        <w:rPr>
          <w:color w:val="000000"/>
          <w:sz w:val="28"/>
          <w:szCs w:val="28"/>
        </w:rPr>
        <w:t>,</w:t>
      </w:r>
      <w:r w:rsidR="0051627A" w:rsidRPr="00363B46">
        <w:rPr>
          <w:color w:val="000000"/>
          <w:sz w:val="28"/>
          <w:szCs w:val="28"/>
          <w:lang w:val="uk-UA"/>
        </w:rPr>
        <w:t>3</w:t>
      </w:r>
      <w:r w:rsidRPr="00363B46">
        <w:rPr>
          <w:color w:val="000000"/>
          <w:sz w:val="28"/>
          <w:szCs w:val="28"/>
        </w:rPr>
        <w:t xml:space="preserve"> тис д</w:t>
      </w:r>
      <w:r w:rsidR="0051627A" w:rsidRPr="00363B46">
        <w:rPr>
          <w:color w:val="000000"/>
          <w:sz w:val="28"/>
          <w:szCs w:val="28"/>
        </w:rPr>
        <w:t>екларацій, що становить майже 8</w:t>
      </w:r>
      <w:r w:rsidR="0051627A" w:rsidRPr="00363B46">
        <w:rPr>
          <w:color w:val="000000"/>
          <w:sz w:val="28"/>
          <w:szCs w:val="28"/>
          <w:lang w:val="uk-UA"/>
        </w:rPr>
        <w:t>8</w:t>
      </w:r>
      <w:r w:rsidRPr="00363B46">
        <w:rPr>
          <w:color w:val="000000"/>
          <w:sz w:val="28"/>
          <w:szCs w:val="28"/>
        </w:rPr>
        <w:t>% міського населення. На 2020 рік підписана угода з Національною службою здоров’я</w:t>
      </w:r>
      <w:r w:rsidRPr="00363B46">
        <w:rPr>
          <w:color w:val="000000"/>
          <w:sz w:val="28"/>
          <w:szCs w:val="28"/>
          <w:lang w:val="uk-UA"/>
        </w:rPr>
        <w:t xml:space="preserve">, обсяг фінансування підприємства </w:t>
      </w:r>
      <w:r w:rsidR="00C62CC0" w:rsidRPr="00363B46">
        <w:rPr>
          <w:color w:val="000000"/>
          <w:sz w:val="28"/>
          <w:szCs w:val="28"/>
        </w:rPr>
        <w:t xml:space="preserve">у І </w:t>
      </w:r>
      <w:r w:rsidR="00C62CC0" w:rsidRPr="00363B46">
        <w:rPr>
          <w:color w:val="000000"/>
          <w:sz w:val="28"/>
          <w:szCs w:val="28"/>
          <w:lang w:val="uk-UA"/>
        </w:rPr>
        <w:t>півріччі</w:t>
      </w:r>
      <w:r w:rsidRPr="00363B46">
        <w:rPr>
          <w:color w:val="000000"/>
          <w:sz w:val="28"/>
          <w:szCs w:val="28"/>
        </w:rPr>
        <w:t xml:space="preserve"> 2020 року станови</w:t>
      </w:r>
      <w:r w:rsidRPr="00363B46">
        <w:rPr>
          <w:color w:val="000000"/>
          <w:sz w:val="28"/>
          <w:szCs w:val="28"/>
          <w:lang w:val="uk-UA"/>
        </w:rPr>
        <w:t>в</w:t>
      </w:r>
      <w:r w:rsidR="0051627A" w:rsidRPr="00363B46">
        <w:rPr>
          <w:color w:val="000000"/>
          <w:sz w:val="28"/>
          <w:szCs w:val="28"/>
        </w:rPr>
        <w:t xml:space="preserve"> </w:t>
      </w:r>
      <w:r w:rsidR="0051627A" w:rsidRPr="00363B46">
        <w:rPr>
          <w:color w:val="000000"/>
          <w:sz w:val="28"/>
          <w:szCs w:val="28"/>
          <w:lang w:val="uk-UA"/>
        </w:rPr>
        <w:t>4476</w:t>
      </w:r>
      <w:r w:rsidR="0051627A" w:rsidRPr="00363B46">
        <w:rPr>
          <w:color w:val="000000"/>
          <w:sz w:val="28"/>
          <w:szCs w:val="28"/>
        </w:rPr>
        <w:t>,</w:t>
      </w:r>
      <w:r w:rsidR="0051627A" w:rsidRPr="00363B46">
        <w:rPr>
          <w:color w:val="000000"/>
          <w:sz w:val="28"/>
          <w:szCs w:val="28"/>
          <w:lang w:val="uk-UA"/>
        </w:rPr>
        <w:t>5</w:t>
      </w:r>
      <w:r w:rsidRPr="00363B46">
        <w:rPr>
          <w:color w:val="000000"/>
          <w:sz w:val="28"/>
          <w:szCs w:val="28"/>
        </w:rPr>
        <w:t xml:space="preserve"> тис.</w:t>
      </w:r>
      <w:r w:rsidR="00556069" w:rsidRPr="00363B46">
        <w:rPr>
          <w:color w:val="000000"/>
          <w:sz w:val="28"/>
          <w:szCs w:val="28"/>
        </w:rPr>
        <w:t xml:space="preserve"> </w:t>
      </w:r>
      <w:r w:rsidRPr="00363B46">
        <w:rPr>
          <w:color w:val="000000"/>
          <w:sz w:val="28"/>
          <w:szCs w:val="28"/>
        </w:rPr>
        <w:t xml:space="preserve">грн. </w:t>
      </w:r>
    </w:p>
    <w:p w:rsidR="00637FB3" w:rsidRPr="00363B46" w:rsidRDefault="00351868" w:rsidP="00363B46">
      <w:pPr>
        <w:pStyle w:val="a7"/>
        <w:spacing w:before="0" w:beforeAutospacing="0" w:after="0" w:afterAutospacing="0"/>
        <w:ind w:right="-141" w:firstLine="851"/>
        <w:contextualSpacing/>
        <w:jc w:val="both"/>
        <w:rPr>
          <w:color w:val="000000"/>
          <w:sz w:val="28"/>
          <w:szCs w:val="28"/>
          <w:lang w:val="ru-RU"/>
        </w:rPr>
      </w:pPr>
      <w:r w:rsidRPr="00363B46">
        <w:rPr>
          <w:color w:val="000000"/>
          <w:sz w:val="28"/>
          <w:szCs w:val="28"/>
        </w:rPr>
        <w:t>Протягом січня-</w:t>
      </w:r>
      <w:r w:rsidRPr="00363B46">
        <w:rPr>
          <w:color w:val="000000"/>
          <w:sz w:val="28"/>
          <w:szCs w:val="28"/>
          <w:lang w:val="uk-UA"/>
        </w:rPr>
        <w:t>червня</w:t>
      </w:r>
      <w:r w:rsidR="00637FB3" w:rsidRPr="00363B46">
        <w:rPr>
          <w:color w:val="000000"/>
          <w:sz w:val="28"/>
          <w:szCs w:val="28"/>
        </w:rPr>
        <w:t xml:space="preserve"> 2020 р</w:t>
      </w:r>
      <w:r w:rsidR="00C62CC0" w:rsidRPr="00363B46">
        <w:rPr>
          <w:color w:val="000000"/>
          <w:sz w:val="28"/>
          <w:szCs w:val="28"/>
        </w:rPr>
        <w:t xml:space="preserve">оку медичні послуги надано </w:t>
      </w:r>
      <w:r w:rsidR="00C62CC0" w:rsidRPr="00363B46">
        <w:rPr>
          <w:color w:val="000000"/>
          <w:sz w:val="28"/>
          <w:szCs w:val="28"/>
          <w:lang w:val="uk-UA"/>
        </w:rPr>
        <w:t>25799</w:t>
      </w:r>
      <w:r w:rsidR="005E02F8" w:rsidRPr="00363B46">
        <w:rPr>
          <w:color w:val="000000"/>
          <w:sz w:val="28"/>
          <w:szCs w:val="28"/>
        </w:rPr>
        <w:t xml:space="preserve"> пацієнтам (</w:t>
      </w:r>
      <w:r w:rsidR="005E02F8" w:rsidRPr="00363B46">
        <w:rPr>
          <w:color w:val="000000"/>
          <w:sz w:val="28"/>
          <w:szCs w:val="28"/>
          <w:lang w:val="uk-UA"/>
        </w:rPr>
        <w:t>у</w:t>
      </w:r>
      <w:r w:rsidR="00637FB3" w:rsidRPr="00363B46">
        <w:rPr>
          <w:color w:val="000000"/>
          <w:sz w:val="28"/>
          <w:szCs w:val="28"/>
        </w:rPr>
        <w:t xml:space="preserve"> </w:t>
      </w:r>
      <w:r w:rsidR="00637FB3" w:rsidRPr="00363B46">
        <w:rPr>
          <w:color w:val="000000"/>
          <w:sz w:val="28"/>
          <w:szCs w:val="28"/>
          <w:lang w:val="uk-UA"/>
        </w:rPr>
        <w:t>відповідному</w:t>
      </w:r>
      <w:r w:rsidR="00C62CC0" w:rsidRPr="00363B46">
        <w:rPr>
          <w:color w:val="000000"/>
          <w:sz w:val="28"/>
          <w:szCs w:val="28"/>
        </w:rPr>
        <w:t xml:space="preserve"> </w:t>
      </w:r>
      <w:r w:rsidR="005E02F8" w:rsidRPr="00363B46">
        <w:rPr>
          <w:color w:val="000000"/>
          <w:sz w:val="28"/>
          <w:szCs w:val="28"/>
          <w:lang w:val="uk-UA"/>
        </w:rPr>
        <w:t xml:space="preserve">періоді </w:t>
      </w:r>
      <w:r w:rsidR="00C62CC0" w:rsidRPr="00363B46">
        <w:rPr>
          <w:color w:val="000000"/>
          <w:sz w:val="28"/>
          <w:szCs w:val="28"/>
        </w:rPr>
        <w:t xml:space="preserve">2019 року - </w:t>
      </w:r>
      <w:r w:rsidR="00C62CC0" w:rsidRPr="00363B46">
        <w:rPr>
          <w:color w:val="000000"/>
          <w:sz w:val="28"/>
          <w:szCs w:val="28"/>
          <w:lang w:val="uk-UA"/>
        </w:rPr>
        <w:t>30672</w:t>
      </w:r>
      <w:r w:rsidR="00C62CC0" w:rsidRPr="00363B46">
        <w:rPr>
          <w:color w:val="000000"/>
          <w:sz w:val="28"/>
          <w:szCs w:val="28"/>
        </w:rPr>
        <w:t xml:space="preserve"> пацієнт</w:t>
      </w:r>
      <w:r w:rsidR="00C62CC0" w:rsidRPr="00363B46">
        <w:rPr>
          <w:color w:val="000000"/>
          <w:sz w:val="28"/>
          <w:szCs w:val="28"/>
          <w:lang w:val="uk-UA"/>
        </w:rPr>
        <w:t>ам</w:t>
      </w:r>
      <w:r w:rsidR="00C62CC0" w:rsidRPr="00363B46">
        <w:rPr>
          <w:color w:val="000000"/>
          <w:sz w:val="28"/>
          <w:szCs w:val="28"/>
        </w:rPr>
        <w:t xml:space="preserve">), здійснено </w:t>
      </w:r>
      <w:r w:rsidR="00C62CC0" w:rsidRPr="00363B46">
        <w:rPr>
          <w:color w:val="000000"/>
          <w:sz w:val="28"/>
          <w:szCs w:val="28"/>
          <w:lang w:val="uk-UA"/>
        </w:rPr>
        <w:t>1959</w:t>
      </w:r>
      <w:r w:rsidR="00637FB3" w:rsidRPr="00363B46">
        <w:rPr>
          <w:color w:val="000000"/>
          <w:sz w:val="28"/>
          <w:szCs w:val="28"/>
        </w:rPr>
        <w:t xml:space="preserve"> виїздів до хворих (в анало</w:t>
      </w:r>
      <w:r w:rsidR="00C62CC0" w:rsidRPr="00363B46">
        <w:rPr>
          <w:color w:val="000000"/>
          <w:sz w:val="28"/>
          <w:szCs w:val="28"/>
        </w:rPr>
        <w:t xml:space="preserve">гічному періоді 2019 року - </w:t>
      </w:r>
      <w:r w:rsidR="00C62CC0" w:rsidRPr="00363B46">
        <w:rPr>
          <w:color w:val="000000"/>
          <w:sz w:val="28"/>
          <w:szCs w:val="28"/>
          <w:lang w:val="uk-UA"/>
        </w:rPr>
        <w:t>2178</w:t>
      </w:r>
      <w:r w:rsidR="00C62CC0" w:rsidRPr="00363B46">
        <w:rPr>
          <w:color w:val="000000"/>
          <w:sz w:val="28"/>
          <w:szCs w:val="28"/>
        </w:rPr>
        <w:t xml:space="preserve"> виїзди), в тому числі </w:t>
      </w:r>
      <w:r w:rsidR="00C62CC0" w:rsidRPr="00363B46">
        <w:rPr>
          <w:color w:val="000000"/>
          <w:sz w:val="28"/>
          <w:szCs w:val="28"/>
          <w:lang w:val="uk-UA"/>
        </w:rPr>
        <w:t>985</w:t>
      </w:r>
      <w:r w:rsidR="00637FB3" w:rsidRPr="00363B46">
        <w:rPr>
          <w:color w:val="000000"/>
          <w:sz w:val="28"/>
          <w:szCs w:val="28"/>
        </w:rPr>
        <w:t xml:space="preserve"> виїзд</w:t>
      </w:r>
      <w:r w:rsidR="00637FB3" w:rsidRPr="00363B46">
        <w:rPr>
          <w:color w:val="000000"/>
          <w:sz w:val="28"/>
          <w:szCs w:val="28"/>
          <w:lang w:val="uk-UA"/>
        </w:rPr>
        <w:t>ів</w:t>
      </w:r>
      <w:r w:rsidR="00C62CC0" w:rsidRPr="00363B46">
        <w:rPr>
          <w:color w:val="000000"/>
          <w:sz w:val="28"/>
          <w:szCs w:val="28"/>
        </w:rPr>
        <w:t xml:space="preserve"> до дітей (у 2019 році – </w:t>
      </w:r>
      <w:r w:rsidR="00C62CC0" w:rsidRPr="00363B46">
        <w:rPr>
          <w:color w:val="000000"/>
          <w:sz w:val="28"/>
          <w:szCs w:val="28"/>
          <w:lang w:val="uk-UA"/>
        </w:rPr>
        <w:t>1403</w:t>
      </w:r>
      <w:r w:rsidR="00637FB3" w:rsidRPr="00363B46">
        <w:rPr>
          <w:color w:val="000000"/>
          <w:sz w:val="28"/>
          <w:szCs w:val="28"/>
        </w:rPr>
        <w:t xml:space="preserve">). Навантаження на одного лікаря  загальної практики сімейної </w:t>
      </w:r>
      <w:r w:rsidR="0041758A" w:rsidRPr="00363B46">
        <w:rPr>
          <w:color w:val="000000"/>
          <w:sz w:val="28"/>
          <w:szCs w:val="28"/>
        </w:rPr>
        <w:t>медицини в середньому складає 2</w:t>
      </w:r>
      <w:r w:rsidR="0041758A" w:rsidRPr="00363B46">
        <w:rPr>
          <w:color w:val="000000"/>
          <w:sz w:val="28"/>
          <w:szCs w:val="28"/>
          <w:lang w:val="uk-UA"/>
        </w:rPr>
        <w:t>2</w:t>
      </w:r>
      <w:r w:rsidR="00637FB3" w:rsidRPr="00363B46">
        <w:rPr>
          <w:color w:val="000000"/>
          <w:sz w:val="28"/>
          <w:szCs w:val="28"/>
        </w:rPr>
        <w:t xml:space="preserve"> особи</w:t>
      </w:r>
      <w:r w:rsidR="0041758A" w:rsidRPr="00363B46">
        <w:rPr>
          <w:color w:val="000000"/>
          <w:sz w:val="28"/>
          <w:szCs w:val="28"/>
        </w:rPr>
        <w:t xml:space="preserve"> в день, на лікаря-педіатра – 1</w:t>
      </w:r>
      <w:r w:rsidR="0041758A" w:rsidRPr="00363B46">
        <w:rPr>
          <w:color w:val="000000"/>
          <w:sz w:val="28"/>
          <w:szCs w:val="28"/>
          <w:lang w:val="uk-UA"/>
        </w:rPr>
        <w:t>9</w:t>
      </w:r>
      <w:r w:rsidR="00637FB3" w:rsidRPr="00363B46">
        <w:rPr>
          <w:color w:val="000000"/>
          <w:sz w:val="28"/>
          <w:szCs w:val="28"/>
        </w:rPr>
        <w:t xml:space="preserve"> осіб у день. </w:t>
      </w:r>
      <w:r w:rsidR="00637FB3" w:rsidRPr="00363B46">
        <w:rPr>
          <w:color w:val="000000"/>
          <w:sz w:val="28"/>
          <w:szCs w:val="28"/>
          <w:lang w:val="uk-UA"/>
        </w:rPr>
        <w:t xml:space="preserve">Лікарі широко використовують </w:t>
      </w:r>
      <w:r w:rsidR="00637FB3" w:rsidRPr="00363B46">
        <w:rPr>
          <w:color w:val="000000"/>
          <w:sz w:val="28"/>
          <w:szCs w:val="28"/>
        </w:rPr>
        <w:t xml:space="preserve">дистанційні засоби </w:t>
      </w:r>
      <w:r w:rsidR="00637FB3" w:rsidRPr="00363B46">
        <w:rPr>
          <w:color w:val="000000"/>
          <w:sz w:val="28"/>
          <w:szCs w:val="28"/>
          <w:lang w:val="uk-UA"/>
        </w:rPr>
        <w:t xml:space="preserve">для консультацій, особливо в умовах карантину. </w:t>
      </w:r>
    </w:p>
    <w:p w:rsidR="00556069" w:rsidRPr="00363B46" w:rsidRDefault="00556069" w:rsidP="00363B46">
      <w:pPr>
        <w:pStyle w:val="a7"/>
        <w:spacing w:before="0" w:beforeAutospacing="0" w:after="0" w:afterAutospacing="0"/>
        <w:ind w:right="-141" w:firstLine="851"/>
        <w:contextualSpacing/>
        <w:jc w:val="both"/>
        <w:rPr>
          <w:sz w:val="28"/>
          <w:szCs w:val="28"/>
          <w:lang w:val="uk-UA"/>
        </w:rPr>
      </w:pPr>
      <w:r w:rsidRPr="00363B46">
        <w:rPr>
          <w:sz w:val="28"/>
          <w:szCs w:val="28"/>
          <w:lang w:val="uk-UA"/>
        </w:rPr>
        <w:t xml:space="preserve">У зв’язку з пандемією </w:t>
      </w:r>
      <w:r w:rsidRPr="00363B46">
        <w:rPr>
          <w:sz w:val="28"/>
          <w:szCs w:val="28"/>
          <w:lang w:val="en-US"/>
        </w:rPr>
        <w:t>COVID</w:t>
      </w:r>
      <w:r w:rsidRPr="00363B46">
        <w:rPr>
          <w:sz w:val="28"/>
          <w:szCs w:val="28"/>
          <w:lang w:val="uk-UA"/>
        </w:rPr>
        <w:t xml:space="preserve">-19 проводились заходи по недопущенню розповсюдження інфекції, створені мобільні бригади проводили забір біоматеріалів, надавалися консультації у телефонному режимі. Всього виявлено 35 осіб хворих на </w:t>
      </w:r>
      <w:r w:rsidRPr="00363B46">
        <w:rPr>
          <w:sz w:val="28"/>
          <w:szCs w:val="28"/>
          <w:lang w:val="en-US"/>
        </w:rPr>
        <w:t>COVID</w:t>
      </w:r>
      <w:r w:rsidRPr="00363B46">
        <w:rPr>
          <w:sz w:val="28"/>
          <w:szCs w:val="28"/>
          <w:lang w:val="uk-UA"/>
        </w:rPr>
        <w:t>-19. Через введення карантинних заходів, зменшилась кількість відвідувань до лікарів та виїздів до хворих.</w:t>
      </w:r>
    </w:p>
    <w:p w:rsidR="00637FB3" w:rsidRPr="00363B46" w:rsidRDefault="00637FB3" w:rsidP="00363B46">
      <w:pPr>
        <w:pStyle w:val="a7"/>
        <w:spacing w:before="120" w:beforeAutospacing="0" w:after="120" w:afterAutospacing="0"/>
        <w:ind w:right="-141" w:firstLine="851"/>
        <w:contextualSpacing/>
        <w:jc w:val="both"/>
        <w:rPr>
          <w:sz w:val="28"/>
          <w:szCs w:val="28"/>
        </w:rPr>
      </w:pPr>
      <w:r w:rsidRPr="00363B46">
        <w:rPr>
          <w:color w:val="000000"/>
          <w:sz w:val="28"/>
          <w:szCs w:val="28"/>
        </w:rPr>
        <w:t xml:space="preserve">Згідно з Календарем профілактичних щеплень проводилась вакцинація дитячого населення. </w:t>
      </w:r>
      <w:r w:rsidRPr="00363B46">
        <w:rPr>
          <w:color w:val="000000"/>
          <w:sz w:val="28"/>
          <w:szCs w:val="28"/>
          <w:lang w:val="uk-UA"/>
        </w:rPr>
        <w:t>Кількість</w:t>
      </w:r>
      <w:r w:rsidR="004A6A85" w:rsidRPr="00363B46">
        <w:rPr>
          <w:color w:val="000000"/>
          <w:sz w:val="28"/>
          <w:szCs w:val="28"/>
        </w:rPr>
        <w:t xml:space="preserve"> щеплень у I </w:t>
      </w:r>
      <w:r w:rsidR="004A6A85" w:rsidRPr="00363B46">
        <w:rPr>
          <w:color w:val="000000"/>
          <w:sz w:val="28"/>
          <w:szCs w:val="28"/>
          <w:lang w:val="uk-UA"/>
        </w:rPr>
        <w:t>півріччі</w:t>
      </w:r>
      <w:r w:rsidRPr="00363B46">
        <w:rPr>
          <w:color w:val="000000"/>
          <w:sz w:val="28"/>
          <w:szCs w:val="28"/>
        </w:rPr>
        <w:t xml:space="preserve"> 2020 року </w:t>
      </w:r>
      <w:r w:rsidRPr="00363B46">
        <w:rPr>
          <w:color w:val="000000"/>
          <w:sz w:val="28"/>
          <w:szCs w:val="28"/>
          <w:lang w:val="uk-UA"/>
        </w:rPr>
        <w:t xml:space="preserve">зменшилась проти </w:t>
      </w:r>
      <w:r w:rsidR="004A6A85" w:rsidRPr="00363B46">
        <w:rPr>
          <w:color w:val="000000"/>
          <w:sz w:val="28"/>
          <w:szCs w:val="28"/>
        </w:rPr>
        <w:t xml:space="preserve">I </w:t>
      </w:r>
      <w:r w:rsidR="004A6A85" w:rsidRPr="00363B46">
        <w:rPr>
          <w:color w:val="000000"/>
          <w:sz w:val="28"/>
          <w:szCs w:val="28"/>
          <w:lang w:val="uk-UA"/>
        </w:rPr>
        <w:t xml:space="preserve">півріччя </w:t>
      </w:r>
      <w:r w:rsidRPr="00363B46">
        <w:rPr>
          <w:color w:val="000000"/>
          <w:sz w:val="28"/>
          <w:szCs w:val="28"/>
        </w:rPr>
        <w:t>2019</w:t>
      </w:r>
      <w:r w:rsidR="00B017E2" w:rsidRPr="00363B46">
        <w:rPr>
          <w:color w:val="000000"/>
          <w:sz w:val="28"/>
          <w:szCs w:val="28"/>
          <w:lang w:val="uk-UA"/>
        </w:rPr>
        <w:t xml:space="preserve"> </w:t>
      </w:r>
      <w:r w:rsidRPr="00363B46">
        <w:rPr>
          <w:color w:val="000000"/>
          <w:sz w:val="28"/>
          <w:szCs w:val="28"/>
        </w:rPr>
        <w:t>року че</w:t>
      </w:r>
      <w:r w:rsidR="004A6A85" w:rsidRPr="00363B46">
        <w:rPr>
          <w:color w:val="000000"/>
          <w:sz w:val="28"/>
          <w:szCs w:val="28"/>
        </w:rPr>
        <w:t xml:space="preserve">рез карантинні заходи </w:t>
      </w:r>
      <w:r w:rsidRPr="00363B46">
        <w:rPr>
          <w:color w:val="000000"/>
          <w:sz w:val="28"/>
          <w:szCs w:val="28"/>
        </w:rPr>
        <w:t>та відм</w:t>
      </w:r>
      <w:r w:rsidR="005E02F8" w:rsidRPr="00363B46">
        <w:rPr>
          <w:color w:val="000000"/>
          <w:sz w:val="28"/>
          <w:szCs w:val="28"/>
        </w:rPr>
        <w:t>овою батьків проводити щеплення</w:t>
      </w:r>
      <w:r w:rsidRPr="00363B46">
        <w:rPr>
          <w:color w:val="000000"/>
          <w:sz w:val="28"/>
          <w:szCs w:val="28"/>
          <w:lang w:val="uk-UA"/>
        </w:rPr>
        <w:t xml:space="preserve"> дітям.</w:t>
      </w:r>
      <w:r w:rsidR="00B017E2" w:rsidRPr="00363B46">
        <w:rPr>
          <w:color w:val="000000"/>
          <w:sz w:val="28"/>
          <w:szCs w:val="28"/>
          <w:lang w:val="uk-UA"/>
        </w:rPr>
        <w:t xml:space="preserve"> </w:t>
      </w:r>
      <w:r w:rsidRPr="00363B46">
        <w:rPr>
          <w:color w:val="000000"/>
          <w:sz w:val="28"/>
          <w:szCs w:val="28"/>
        </w:rPr>
        <w:t>На диспансерному обліку перебуває 75 дітей з обмеженими можливостями.</w:t>
      </w:r>
    </w:p>
    <w:p w:rsidR="00637FB3" w:rsidRPr="00363B46" w:rsidRDefault="00637FB3" w:rsidP="00363B46">
      <w:pPr>
        <w:pStyle w:val="a7"/>
        <w:spacing w:before="0" w:beforeAutospacing="0" w:after="0" w:afterAutospacing="0"/>
        <w:ind w:right="-141" w:firstLine="851"/>
        <w:contextualSpacing/>
        <w:jc w:val="both"/>
        <w:rPr>
          <w:color w:val="000000"/>
          <w:sz w:val="28"/>
          <w:szCs w:val="28"/>
          <w:lang w:val="uk-UA"/>
        </w:rPr>
      </w:pPr>
      <w:r w:rsidRPr="00363B46">
        <w:rPr>
          <w:color w:val="000000"/>
          <w:sz w:val="28"/>
          <w:szCs w:val="28"/>
        </w:rPr>
        <w:t xml:space="preserve">У </w:t>
      </w:r>
      <w:r w:rsidRPr="00363B46">
        <w:rPr>
          <w:color w:val="000000"/>
          <w:sz w:val="28"/>
          <w:szCs w:val="28"/>
          <w:lang w:val="uk-UA"/>
        </w:rPr>
        <w:t xml:space="preserve">маніпуляційному кабінеті </w:t>
      </w:r>
      <w:r w:rsidR="00556069" w:rsidRPr="00363B46">
        <w:rPr>
          <w:color w:val="000000"/>
          <w:sz w:val="28"/>
          <w:szCs w:val="28"/>
        </w:rPr>
        <w:t xml:space="preserve">КНП «ЦПМСД» </w:t>
      </w:r>
      <w:r w:rsidRPr="00363B46">
        <w:rPr>
          <w:color w:val="000000"/>
          <w:sz w:val="28"/>
          <w:szCs w:val="28"/>
          <w:lang w:val="uk-UA"/>
        </w:rPr>
        <w:t>медичні</w:t>
      </w:r>
      <w:r w:rsidR="00FC4DCE" w:rsidRPr="00363B46">
        <w:rPr>
          <w:color w:val="000000"/>
          <w:sz w:val="28"/>
          <w:szCs w:val="28"/>
        </w:rPr>
        <w:t xml:space="preserve"> послуги отримали </w:t>
      </w:r>
      <w:r w:rsidR="00FC4DCE" w:rsidRPr="00363B46">
        <w:rPr>
          <w:color w:val="000000"/>
          <w:sz w:val="28"/>
          <w:szCs w:val="28"/>
          <w:lang w:val="uk-UA"/>
        </w:rPr>
        <w:t>214</w:t>
      </w:r>
      <w:r w:rsidR="00FC4DCE" w:rsidRPr="00363B46">
        <w:rPr>
          <w:color w:val="000000"/>
          <w:sz w:val="28"/>
          <w:szCs w:val="28"/>
        </w:rPr>
        <w:t xml:space="preserve"> хворих (у І </w:t>
      </w:r>
      <w:r w:rsidR="00FC4DCE" w:rsidRPr="00363B46">
        <w:rPr>
          <w:color w:val="000000"/>
          <w:sz w:val="28"/>
          <w:szCs w:val="28"/>
          <w:lang w:val="uk-UA"/>
        </w:rPr>
        <w:t xml:space="preserve">півріччі </w:t>
      </w:r>
      <w:r w:rsidR="00FC4DCE" w:rsidRPr="00363B46">
        <w:rPr>
          <w:color w:val="000000"/>
          <w:sz w:val="28"/>
          <w:szCs w:val="28"/>
        </w:rPr>
        <w:t xml:space="preserve">2019 року - </w:t>
      </w:r>
      <w:r w:rsidR="00FC4DCE" w:rsidRPr="00363B46">
        <w:rPr>
          <w:color w:val="000000"/>
          <w:sz w:val="28"/>
          <w:szCs w:val="28"/>
          <w:lang w:val="uk-UA"/>
        </w:rPr>
        <w:t>20</w:t>
      </w:r>
      <w:r w:rsidRPr="00363B46">
        <w:rPr>
          <w:color w:val="000000"/>
          <w:sz w:val="28"/>
          <w:szCs w:val="28"/>
        </w:rPr>
        <w:t>3 хворих). Добре оснащений маніпуляційний кабінет зменшує навантаження на стаціонарне відділення лікарні на 25-30%. Таке лікування</w:t>
      </w:r>
      <w:r w:rsidRPr="00363B46">
        <w:rPr>
          <w:color w:val="000000"/>
          <w:sz w:val="28"/>
          <w:szCs w:val="28"/>
          <w:lang w:val="uk-UA"/>
        </w:rPr>
        <w:t xml:space="preserve"> </w:t>
      </w:r>
      <w:r w:rsidRPr="00363B46">
        <w:rPr>
          <w:color w:val="000000"/>
          <w:sz w:val="28"/>
          <w:szCs w:val="28"/>
        </w:rPr>
        <w:t xml:space="preserve">значно дешевше, ефективніше, з </w:t>
      </w:r>
      <w:r w:rsidRPr="00363B46">
        <w:rPr>
          <w:color w:val="000000"/>
          <w:sz w:val="28"/>
          <w:szCs w:val="28"/>
          <w:lang w:val="uk-UA"/>
        </w:rPr>
        <w:t>м</w:t>
      </w:r>
      <w:r w:rsidRPr="00363B46">
        <w:rPr>
          <w:color w:val="000000"/>
          <w:sz w:val="28"/>
          <w:szCs w:val="28"/>
        </w:rPr>
        <w:t>еншим</w:t>
      </w:r>
      <w:r w:rsidRPr="00363B46">
        <w:rPr>
          <w:color w:val="000000"/>
          <w:sz w:val="28"/>
          <w:szCs w:val="28"/>
          <w:lang w:val="uk-UA"/>
        </w:rPr>
        <w:t xml:space="preserve"> п</w:t>
      </w:r>
      <w:r w:rsidRPr="00363B46">
        <w:rPr>
          <w:color w:val="000000"/>
          <w:sz w:val="28"/>
          <w:szCs w:val="28"/>
        </w:rPr>
        <w:t>сихологічним</w:t>
      </w:r>
      <w:r w:rsidRPr="00363B46">
        <w:rPr>
          <w:color w:val="000000"/>
          <w:sz w:val="28"/>
          <w:szCs w:val="28"/>
          <w:lang w:val="uk-UA"/>
        </w:rPr>
        <w:t xml:space="preserve"> </w:t>
      </w:r>
      <w:r w:rsidRPr="00363B46">
        <w:rPr>
          <w:color w:val="000000"/>
          <w:sz w:val="28"/>
          <w:szCs w:val="28"/>
        </w:rPr>
        <w:t>навантажен</w:t>
      </w:r>
      <w:r w:rsidRPr="00363B46">
        <w:rPr>
          <w:color w:val="000000"/>
          <w:sz w:val="28"/>
          <w:szCs w:val="28"/>
          <w:lang w:val="uk-UA"/>
        </w:rPr>
        <w:t xml:space="preserve"> </w:t>
      </w:r>
      <w:r w:rsidRPr="00363B46">
        <w:rPr>
          <w:color w:val="000000"/>
          <w:sz w:val="28"/>
          <w:szCs w:val="28"/>
        </w:rPr>
        <w:t>ням на хворого.</w:t>
      </w:r>
    </w:p>
    <w:p w:rsidR="00637FB3" w:rsidRPr="00363B46" w:rsidRDefault="00637FB3" w:rsidP="00363B46">
      <w:pPr>
        <w:pStyle w:val="a7"/>
        <w:spacing w:before="0" w:beforeAutospacing="0" w:after="0" w:afterAutospacing="0"/>
        <w:ind w:right="-141" w:firstLine="851"/>
        <w:contextualSpacing/>
        <w:jc w:val="both"/>
        <w:rPr>
          <w:color w:val="000000" w:themeColor="text1"/>
          <w:sz w:val="28"/>
          <w:szCs w:val="28"/>
          <w:lang w:val="uk-UA"/>
        </w:rPr>
      </w:pPr>
      <w:r w:rsidRPr="00363B46">
        <w:rPr>
          <w:color w:val="000000" w:themeColor="text1"/>
          <w:sz w:val="28"/>
          <w:szCs w:val="28"/>
          <w:lang w:val="uk-UA"/>
        </w:rPr>
        <w:lastRenderedPageBreak/>
        <w:t xml:space="preserve">Впродовж </w:t>
      </w:r>
      <w:r w:rsidR="00053203" w:rsidRPr="00363B46">
        <w:rPr>
          <w:color w:val="000000" w:themeColor="text1"/>
          <w:sz w:val="28"/>
          <w:szCs w:val="28"/>
        </w:rPr>
        <w:t>січня-</w:t>
      </w:r>
      <w:r w:rsidR="00053203" w:rsidRPr="00363B46">
        <w:rPr>
          <w:color w:val="000000" w:themeColor="text1"/>
          <w:sz w:val="28"/>
          <w:szCs w:val="28"/>
          <w:lang w:val="uk-UA"/>
        </w:rPr>
        <w:t>червня</w:t>
      </w:r>
      <w:r w:rsidRPr="00363B46">
        <w:rPr>
          <w:color w:val="000000" w:themeColor="text1"/>
          <w:sz w:val="28"/>
          <w:szCs w:val="28"/>
        </w:rPr>
        <w:t xml:space="preserve"> 202</w:t>
      </w:r>
      <w:r w:rsidR="00053203" w:rsidRPr="00363B46">
        <w:rPr>
          <w:color w:val="000000" w:themeColor="text1"/>
          <w:sz w:val="28"/>
          <w:szCs w:val="28"/>
        </w:rPr>
        <w:t xml:space="preserve">0 року виписано </w:t>
      </w:r>
      <w:r w:rsidR="00053203" w:rsidRPr="00363B46">
        <w:rPr>
          <w:color w:val="000000" w:themeColor="text1"/>
          <w:sz w:val="28"/>
          <w:szCs w:val="28"/>
          <w:lang w:val="uk-UA"/>
        </w:rPr>
        <w:t>1604</w:t>
      </w:r>
      <w:r w:rsidRPr="00363B46">
        <w:rPr>
          <w:color w:val="000000" w:themeColor="text1"/>
          <w:sz w:val="28"/>
          <w:szCs w:val="28"/>
        </w:rPr>
        <w:t xml:space="preserve"> електронних</w:t>
      </w:r>
      <w:r w:rsidR="00B017E2" w:rsidRPr="00363B46">
        <w:rPr>
          <w:bCs/>
          <w:color w:val="000000" w:themeColor="text1"/>
          <w:sz w:val="28"/>
          <w:szCs w:val="28"/>
          <w:lang w:val="uk-UA"/>
        </w:rPr>
        <w:t xml:space="preserve"> </w:t>
      </w:r>
      <w:r w:rsidRPr="00363B46">
        <w:rPr>
          <w:color w:val="000000" w:themeColor="text1"/>
          <w:sz w:val="28"/>
          <w:szCs w:val="28"/>
        </w:rPr>
        <w:t>рецептів</w:t>
      </w:r>
      <w:r w:rsidRPr="00363B46">
        <w:rPr>
          <w:color w:val="000000" w:themeColor="text1"/>
          <w:sz w:val="28"/>
          <w:szCs w:val="28"/>
          <w:lang w:val="uk-UA"/>
        </w:rPr>
        <w:t xml:space="preserve"> громадянам, які страждають </w:t>
      </w:r>
      <w:r w:rsidRPr="00363B46">
        <w:rPr>
          <w:color w:val="000000" w:themeColor="text1"/>
          <w:sz w:val="28"/>
          <w:szCs w:val="28"/>
        </w:rPr>
        <w:t>на серцево-судині</w:t>
      </w:r>
      <w:r w:rsidR="00B017E2" w:rsidRPr="00363B46">
        <w:rPr>
          <w:color w:val="000000" w:themeColor="text1"/>
          <w:sz w:val="28"/>
          <w:szCs w:val="28"/>
        </w:rPr>
        <w:t xml:space="preserve"> захворювання,</w:t>
      </w:r>
      <w:r w:rsidR="00B017E2" w:rsidRPr="00363B46">
        <w:rPr>
          <w:color w:val="000000" w:themeColor="text1"/>
          <w:sz w:val="28"/>
          <w:szCs w:val="28"/>
          <w:lang w:val="uk-UA"/>
        </w:rPr>
        <w:t xml:space="preserve"> </w:t>
      </w:r>
      <w:r w:rsidR="00B017E2" w:rsidRPr="00363B46">
        <w:rPr>
          <w:color w:val="000000" w:themeColor="text1"/>
          <w:sz w:val="28"/>
          <w:szCs w:val="28"/>
        </w:rPr>
        <w:t>цукровий діабет,</w:t>
      </w:r>
      <w:r w:rsidR="00B017E2" w:rsidRPr="00363B46">
        <w:rPr>
          <w:color w:val="000000" w:themeColor="text1"/>
          <w:sz w:val="28"/>
          <w:szCs w:val="28"/>
          <w:lang w:val="uk-UA"/>
        </w:rPr>
        <w:t xml:space="preserve"> </w:t>
      </w:r>
      <w:r w:rsidRPr="00363B46">
        <w:rPr>
          <w:color w:val="000000" w:themeColor="text1"/>
          <w:sz w:val="28"/>
          <w:szCs w:val="28"/>
        </w:rPr>
        <w:t>бронхіальну астму</w:t>
      </w:r>
      <w:r w:rsidRPr="00363B46">
        <w:rPr>
          <w:color w:val="000000" w:themeColor="text1"/>
          <w:sz w:val="28"/>
          <w:szCs w:val="28"/>
          <w:lang w:val="uk-UA"/>
        </w:rPr>
        <w:t xml:space="preserve">, на отримання лікарських препаратів за державною програмою </w:t>
      </w:r>
      <w:r w:rsidRPr="00363B46">
        <w:rPr>
          <w:color w:val="000000" w:themeColor="text1"/>
          <w:sz w:val="28"/>
          <w:szCs w:val="28"/>
        </w:rPr>
        <w:t>«Доступні ліки»</w:t>
      </w:r>
      <w:r w:rsidRPr="00363B46">
        <w:rPr>
          <w:color w:val="000000" w:themeColor="text1"/>
          <w:sz w:val="28"/>
          <w:szCs w:val="28"/>
          <w:lang w:val="uk-UA"/>
        </w:rPr>
        <w:t>.</w:t>
      </w:r>
    </w:p>
    <w:p w:rsidR="00637FB3" w:rsidRPr="00363B46" w:rsidRDefault="00637FB3" w:rsidP="00363B46">
      <w:pPr>
        <w:pStyle w:val="a7"/>
        <w:spacing w:before="0" w:beforeAutospacing="0" w:after="200" w:afterAutospacing="0"/>
        <w:ind w:right="-141" w:firstLine="851"/>
        <w:contextualSpacing/>
        <w:jc w:val="both"/>
        <w:rPr>
          <w:sz w:val="28"/>
          <w:szCs w:val="28"/>
        </w:rPr>
      </w:pPr>
      <w:r w:rsidRPr="00363B46">
        <w:rPr>
          <w:color w:val="000000"/>
          <w:sz w:val="28"/>
          <w:szCs w:val="28"/>
        </w:rPr>
        <w:t>На пільгове медичне обслуговування осіб, які постраждали внаслідок Чорнобильс</w:t>
      </w:r>
      <w:r w:rsidR="00C61A9E" w:rsidRPr="00363B46">
        <w:rPr>
          <w:color w:val="000000"/>
          <w:sz w:val="28"/>
          <w:szCs w:val="28"/>
        </w:rPr>
        <w:t xml:space="preserve">ької катастрофи, використано </w:t>
      </w:r>
      <w:r w:rsidR="00C61A9E" w:rsidRPr="00363B46">
        <w:rPr>
          <w:color w:val="000000"/>
          <w:sz w:val="28"/>
          <w:szCs w:val="28"/>
          <w:lang w:val="uk-UA"/>
        </w:rPr>
        <w:t>588</w:t>
      </w:r>
      <w:r w:rsidR="00C61A9E" w:rsidRPr="00363B46">
        <w:rPr>
          <w:color w:val="000000"/>
          <w:sz w:val="28"/>
          <w:szCs w:val="28"/>
        </w:rPr>
        <w:t>,</w:t>
      </w:r>
      <w:r w:rsidR="00C61A9E" w:rsidRPr="00363B46">
        <w:rPr>
          <w:color w:val="000000"/>
          <w:sz w:val="28"/>
          <w:szCs w:val="28"/>
          <w:lang w:val="uk-UA"/>
        </w:rPr>
        <w:t>8</w:t>
      </w:r>
      <w:r w:rsidRPr="00363B46">
        <w:rPr>
          <w:color w:val="000000"/>
          <w:sz w:val="28"/>
          <w:szCs w:val="28"/>
        </w:rPr>
        <w:t xml:space="preserve"> тис. грн</w:t>
      </w:r>
      <w:r w:rsidRPr="00363B46">
        <w:rPr>
          <w:color w:val="000000"/>
          <w:sz w:val="28"/>
          <w:szCs w:val="28"/>
          <w:lang w:val="uk-UA"/>
        </w:rPr>
        <w:t>,</w:t>
      </w:r>
      <w:r w:rsidR="00C61A9E" w:rsidRPr="00363B46">
        <w:rPr>
          <w:color w:val="000000"/>
          <w:sz w:val="28"/>
          <w:szCs w:val="28"/>
        </w:rPr>
        <w:t xml:space="preserve"> виписано </w:t>
      </w:r>
      <w:r w:rsidR="00C61A9E" w:rsidRPr="00363B46">
        <w:rPr>
          <w:color w:val="000000"/>
          <w:sz w:val="28"/>
          <w:szCs w:val="28"/>
          <w:lang w:val="uk-UA"/>
        </w:rPr>
        <w:t>2580</w:t>
      </w:r>
      <w:r w:rsidR="00BF25E5" w:rsidRPr="00363B46">
        <w:rPr>
          <w:color w:val="000000"/>
          <w:sz w:val="28"/>
          <w:szCs w:val="28"/>
        </w:rPr>
        <w:t xml:space="preserve"> рецептів</w:t>
      </w:r>
      <w:r w:rsidR="00B017E2" w:rsidRPr="00363B46">
        <w:rPr>
          <w:color w:val="000000"/>
          <w:sz w:val="28"/>
          <w:szCs w:val="28"/>
          <w:lang w:val="uk-UA"/>
        </w:rPr>
        <w:t xml:space="preserve">    </w:t>
      </w:r>
      <w:r w:rsidR="00BF25E5" w:rsidRPr="00363B46">
        <w:rPr>
          <w:color w:val="000000"/>
          <w:sz w:val="28"/>
          <w:szCs w:val="28"/>
        </w:rPr>
        <w:t xml:space="preserve"> (у І </w:t>
      </w:r>
      <w:r w:rsidR="006C7A35" w:rsidRPr="00363B46">
        <w:rPr>
          <w:color w:val="000000"/>
          <w:sz w:val="28"/>
          <w:szCs w:val="28"/>
          <w:lang w:val="uk-UA"/>
        </w:rPr>
        <w:t>півріччі</w:t>
      </w:r>
      <w:r w:rsidR="00BF25E5" w:rsidRPr="00363B46">
        <w:rPr>
          <w:color w:val="000000"/>
          <w:sz w:val="28"/>
          <w:szCs w:val="28"/>
          <w:lang w:val="uk-UA"/>
        </w:rPr>
        <w:t xml:space="preserve"> </w:t>
      </w:r>
      <w:r w:rsidR="00BF25E5" w:rsidRPr="00363B46">
        <w:rPr>
          <w:color w:val="000000"/>
          <w:sz w:val="28"/>
          <w:szCs w:val="28"/>
        </w:rPr>
        <w:t xml:space="preserve">2019 року - </w:t>
      </w:r>
      <w:r w:rsidR="00BF25E5" w:rsidRPr="00363B46">
        <w:rPr>
          <w:color w:val="000000"/>
          <w:sz w:val="28"/>
          <w:szCs w:val="28"/>
          <w:lang w:val="uk-UA"/>
        </w:rPr>
        <w:t>422</w:t>
      </w:r>
      <w:r w:rsidR="00BF25E5" w:rsidRPr="00363B46">
        <w:rPr>
          <w:color w:val="000000"/>
          <w:sz w:val="28"/>
          <w:szCs w:val="28"/>
        </w:rPr>
        <w:t>,4</w:t>
      </w:r>
      <w:r w:rsidR="00BF25E5" w:rsidRPr="00363B46">
        <w:rPr>
          <w:color w:val="000000"/>
          <w:sz w:val="28"/>
          <w:szCs w:val="28"/>
          <w:lang w:val="uk-UA"/>
        </w:rPr>
        <w:t>6</w:t>
      </w:r>
      <w:r w:rsidR="009A1E0B" w:rsidRPr="00363B46">
        <w:rPr>
          <w:color w:val="000000"/>
          <w:sz w:val="28"/>
          <w:szCs w:val="28"/>
          <w:lang w:val="uk-UA"/>
        </w:rPr>
        <w:t xml:space="preserve"> </w:t>
      </w:r>
      <w:r w:rsidRPr="00363B46">
        <w:rPr>
          <w:color w:val="000000"/>
          <w:sz w:val="28"/>
          <w:szCs w:val="28"/>
        </w:rPr>
        <w:t>тис. грн</w:t>
      </w:r>
      <w:r w:rsidRPr="00363B46">
        <w:rPr>
          <w:color w:val="000000"/>
          <w:sz w:val="28"/>
          <w:szCs w:val="28"/>
          <w:lang w:val="uk-UA"/>
        </w:rPr>
        <w:t>, виписано</w:t>
      </w:r>
      <w:r w:rsidR="00BF25E5" w:rsidRPr="00363B46">
        <w:rPr>
          <w:color w:val="000000"/>
          <w:sz w:val="28"/>
          <w:szCs w:val="28"/>
        </w:rPr>
        <w:t xml:space="preserve"> </w:t>
      </w:r>
      <w:r w:rsidR="00BF25E5" w:rsidRPr="00363B46">
        <w:rPr>
          <w:color w:val="000000"/>
          <w:sz w:val="28"/>
          <w:szCs w:val="28"/>
          <w:lang w:val="uk-UA"/>
        </w:rPr>
        <w:t>1808</w:t>
      </w:r>
      <w:r w:rsidRPr="00363B46">
        <w:rPr>
          <w:color w:val="000000"/>
          <w:sz w:val="28"/>
          <w:szCs w:val="28"/>
        </w:rPr>
        <w:t xml:space="preserve"> рецепт</w:t>
      </w:r>
      <w:r w:rsidR="00BF25E5" w:rsidRPr="00363B46">
        <w:rPr>
          <w:color w:val="000000"/>
          <w:sz w:val="28"/>
          <w:szCs w:val="28"/>
          <w:lang w:val="uk-UA"/>
        </w:rPr>
        <w:t>ів</w:t>
      </w:r>
      <w:r w:rsidRPr="00363B46">
        <w:rPr>
          <w:color w:val="000000"/>
          <w:sz w:val="28"/>
          <w:szCs w:val="28"/>
        </w:rPr>
        <w:t>).</w:t>
      </w:r>
    </w:p>
    <w:p w:rsidR="00637FB3" w:rsidRPr="00363B46" w:rsidRDefault="00637FB3" w:rsidP="00363B46">
      <w:pPr>
        <w:pStyle w:val="a7"/>
        <w:spacing w:before="0" w:beforeAutospacing="0" w:after="200" w:afterAutospacing="0"/>
        <w:ind w:right="-141" w:firstLine="851"/>
        <w:contextualSpacing/>
        <w:jc w:val="both"/>
        <w:rPr>
          <w:sz w:val="28"/>
          <w:szCs w:val="28"/>
          <w:lang w:val="uk-UA"/>
        </w:rPr>
      </w:pPr>
      <w:r w:rsidRPr="00363B46">
        <w:rPr>
          <w:color w:val="000000"/>
          <w:sz w:val="28"/>
          <w:szCs w:val="28"/>
          <w:lang w:val="uk-UA"/>
        </w:rPr>
        <w:t xml:space="preserve">За міською цільовою </w:t>
      </w:r>
      <w:r w:rsidRPr="00363B46">
        <w:rPr>
          <w:color w:val="000000"/>
          <w:sz w:val="28"/>
          <w:szCs w:val="28"/>
        </w:rPr>
        <w:t>програм</w:t>
      </w:r>
      <w:r w:rsidRPr="00363B46">
        <w:rPr>
          <w:color w:val="000000"/>
          <w:sz w:val="28"/>
          <w:szCs w:val="28"/>
          <w:lang w:val="uk-UA"/>
        </w:rPr>
        <w:t>ою</w:t>
      </w:r>
      <w:r w:rsidR="00C0431F" w:rsidRPr="00363B46">
        <w:rPr>
          <w:color w:val="000000"/>
          <w:sz w:val="28"/>
          <w:szCs w:val="28"/>
        </w:rPr>
        <w:t xml:space="preserve"> «Здоров’я»</w:t>
      </w:r>
      <w:r w:rsidRPr="00363B46">
        <w:rPr>
          <w:color w:val="000000"/>
          <w:sz w:val="28"/>
          <w:szCs w:val="28"/>
          <w:lang w:val="uk-UA"/>
        </w:rPr>
        <w:t xml:space="preserve"> </w:t>
      </w:r>
      <w:r w:rsidRPr="00363B46">
        <w:rPr>
          <w:sz w:val="28"/>
          <w:szCs w:val="28"/>
          <w:lang w:val="uk-UA"/>
        </w:rPr>
        <w:t>на з</w:t>
      </w:r>
      <w:r w:rsidRPr="00363B46">
        <w:rPr>
          <w:sz w:val="28"/>
          <w:szCs w:val="28"/>
        </w:rPr>
        <w:t>аходи щодо</w:t>
      </w:r>
      <w:r w:rsidRPr="00363B46">
        <w:rPr>
          <w:sz w:val="28"/>
          <w:szCs w:val="28"/>
          <w:lang w:val="uk-UA"/>
        </w:rPr>
        <w:t xml:space="preserve"> </w:t>
      </w:r>
      <w:r w:rsidRPr="00363B46">
        <w:rPr>
          <w:sz w:val="28"/>
          <w:szCs w:val="28"/>
        </w:rPr>
        <w:t>забезпечення</w:t>
      </w:r>
      <w:r w:rsidRPr="00363B46">
        <w:rPr>
          <w:sz w:val="28"/>
          <w:szCs w:val="28"/>
          <w:lang w:val="uk-UA"/>
        </w:rPr>
        <w:t xml:space="preserve"> </w:t>
      </w:r>
      <w:r w:rsidRPr="00363B46">
        <w:rPr>
          <w:sz w:val="28"/>
          <w:szCs w:val="28"/>
        </w:rPr>
        <w:t>лікарськими</w:t>
      </w:r>
      <w:r w:rsidRPr="00363B46">
        <w:rPr>
          <w:sz w:val="28"/>
          <w:szCs w:val="28"/>
          <w:lang w:val="uk-UA"/>
        </w:rPr>
        <w:t xml:space="preserve"> </w:t>
      </w:r>
      <w:r w:rsidRPr="00363B46">
        <w:rPr>
          <w:sz w:val="28"/>
          <w:szCs w:val="28"/>
        </w:rPr>
        <w:t>засобами</w:t>
      </w:r>
      <w:r w:rsidRPr="00363B46">
        <w:rPr>
          <w:sz w:val="28"/>
          <w:szCs w:val="28"/>
          <w:lang w:val="uk-UA"/>
        </w:rPr>
        <w:t xml:space="preserve"> </w:t>
      </w:r>
      <w:r w:rsidRPr="00363B46">
        <w:rPr>
          <w:sz w:val="28"/>
          <w:szCs w:val="28"/>
        </w:rPr>
        <w:t>пільгового контингенту хворих</w:t>
      </w:r>
      <w:r w:rsidR="00267EC2" w:rsidRPr="00363B46">
        <w:rPr>
          <w:sz w:val="28"/>
          <w:szCs w:val="28"/>
          <w:lang w:val="uk-UA"/>
        </w:rPr>
        <w:t xml:space="preserve"> </w:t>
      </w:r>
      <w:r w:rsidRPr="00363B46">
        <w:rPr>
          <w:color w:val="000000"/>
          <w:sz w:val="28"/>
          <w:szCs w:val="28"/>
          <w:lang w:val="uk-UA"/>
        </w:rPr>
        <w:t>з місцевого</w:t>
      </w:r>
      <w:r w:rsidR="001A6854" w:rsidRPr="00363B46">
        <w:rPr>
          <w:color w:val="000000"/>
          <w:sz w:val="28"/>
          <w:szCs w:val="28"/>
          <w:lang w:val="uk-UA"/>
        </w:rPr>
        <w:t xml:space="preserve"> бюджету </w:t>
      </w:r>
      <w:r w:rsidRPr="00363B46">
        <w:rPr>
          <w:color w:val="000000"/>
          <w:sz w:val="28"/>
          <w:szCs w:val="28"/>
          <w:lang w:val="uk-UA"/>
        </w:rPr>
        <w:t xml:space="preserve">виділено </w:t>
      </w:r>
      <w:r w:rsidR="001A6854" w:rsidRPr="00363B46">
        <w:rPr>
          <w:sz w:val="28"/>
          <w:szCs w:val="28"/>
          <w:lang w:val="uk-UA"/>
        </w:rPr>
        <w:t>60</w:t>
      </w:r>
      <w:r w:rsidRPr="00363B46">
        <w:rPr>
          <w:sz w:val="28"/>
          <w:szCs w:val="28"/>
          <w:lang w:val="uk-UA"/>
        </w:rPr>
        <w:t xml:space="preserve"> </w:t>
      </w:r>
      <w:r w:rsidR="006C7A35" w:rsidRPr="00363B46">
        <w:rPr>
          <w:sz w:val="28"/>
          <w:szCs w:val="28"/>
          <w:lang w:val="uk-UA"/>
        </w:rPr>
        <w:t>тис. грн.</w:t>
      </w:r>
      <w:r w:rsidR="001A6854" w:rsidRPr="00363B46">
        <w:rPr>
          <w:sz w:val="28"/>
          <w:szCs w:val="28"/>
          <w:lang w:val="uk-UA"/>
        </w:rPr>
        <w:t xml:space="preserve"> </w:t>
      </w:r>
      <w:r w:rsidRPr="00363B46">
        <w:rPr>
          <w:sz w:val="28"/>
          <w:szCs w:val="28"/>
          <w:lang w:val="uk-UA"/>
        </w:rPr>
        <w:t>Для</w:t>
      </w:r>
      <w:r w:rsidRPr="00363B46">
        <w:rPr>
          <w:sz w:val="28"/>
          <w:szCs w:val="28"/>
        </w:rPr>
        <w:t xml:space="preserve"> лікування інвалідів війни, учасників АТО закуплено ліків на суму </w:t>
      </w:r>
      <w:r w:rsidR="003E29AA" w:rsidRPr="00363B46">
        <w:rPr>
          <w:sz w:val="28"/>
          <w:szCs w:val="28"/>
          <w:lang w:val="uk-UA"/>
        </w:rPr>
        <w:t xml:space="preserve">    </w:t>
      </w:r>
      <w:r w:rsidR="001A6854" w:rsidRPr="00363B46">
        <w:rPr>
          <w:sz w:val="28"/>
          <w:szCs w:val="28"/>
          <w:lang w:val="uk-UA"/>
        </w:rPr>
        <w:t>60</w:t>
      </w:r>
      <w:r w:rsidR="003E29AA" w:rsidRPr="00363B46">
        <w:rPr>
          <w:sz w:val="28"/>
          <w:szCs w:val="28"/>
        </w:rPr>
        <w:t xml:space="preserve"> тис.</w:t>
      </w:r>
      <w:r w:rsidR="003E29AA" w:rsidRPr="00363B46">
        <w:rPr>
          <w:sz w:val="28"/>
          <w:szCs w:val="28"/>
          <w:lang w:val="uk-UA"/>
        </w:rPr>
        <w:t xml:space="preserve"> </w:t>
      </w:r>
      <w:r w:rsidR="003E29AA" w:rsidRPr="00363B46">
        <w:rPr>
          <w:sz w:val="28"/>
          <w:szCs w:val="28"/>
        </w:rPr>
        <w:t>грн,</w:t>
      </w:r>
      <w:r w:rsidR="003E29AA" w:rsidRPr="00363B46">
        <w:rPr>
          <w:sz w:val="28"/>
          <w:szCs w:val="28"/>
          <w:lang w:val="uk-UA"/>
        </w:rPr>
        <w:t xml:space="preserve"> </w:t>
      </w:r>
      <w:r w:rsidRPr="00363B46">
        <w:rPr>
          <w:sz w:val="28"/>
          <w:szCs w:val="28"/>
        </w:rPr>
        <w:t>з них забезпечено ліками 32 учасник</w:t>
      </w:r>
      <w:r w:rsidRPr="00363B46">
        <w:rPr>
          <w:sz w:val="28"/>
          <w:szCs w:val="28"/>
          <w:lang w:val="uk-UA"/>
        </w:rPr>
        <w:t>а</w:t>
      </w:r>
      <w:r w:rsidR="001A6854" w:rsidRPr="00363B46">
        <w:rPr>
          <w:sz w:val="28"/>
          <w:szCs w:val="28"/>
        </w:rPr>
        <w:t xml:space="preserve"> АТО на суму 30,2 тис. </w:t>
      </w:r>
      <w:r w:rsidR="001A6854" w:rsidRPr="00363B46">
        <w:rPr>
          <w:sz w:val="28"/>
          <w:szCs w:val="28"/>
          <w:lang w:val="uk-UA"/>
        </w:rPr>
        <w:t>грн.</w:t>
      </w:r>
    </w:p>
    <w:p w:rsidR="00637FB3" w:rsidRPr="00363B46" w:rsidRDefault="00FA5742" w:rsidP="00363B46">
      <w:pPr>
        <w:pStyle w:val="a7"/>
        <w:spacing w:before="0" w:beforeAutospacing="0" w:after="0" w:afterAutospacing="0"/>
        <w:ind w:right="-141" w:firstLine="851"/>
        <w:contextualSpacing/>
        <w:jc w:val="both"/>
        <w:rPr>
          <w:sz w:val="28"/>
          <w:szCs w:val="28"/>
        </w:rPr>
      </w:pPr>
      <w:r w:rsidRPr="00363B46">
        <w:rPr>
          <w:color w:val="000000"/>
          <w:sz w:val="28"/>
          <w:szCs w:val="28"/>
          <w:lang w:val="uk-UA"/>
        </w:rPr>
        <w:t>Майже вдвічі</w:t>
      </w:r>
      <w:r w:rsidR="00BB4F48" w:rsidRPr="00363B46">
        <w:rPr>
          <w:color w:val="000000"/>
          <w:sz w:val="28"/>
          <w:szCs w:val="28"/>
          <w:lang w:val="uk-UA"/>
        </w:rPr>
        <w:t xml:space="preserve"> </w:t>
      </w:r>
      <w:r w:rsidR="00637FB3" w:rsidRPr="00363B46">
        <w:rPr>
          <w:color w:val="000000"/>
          <w:sz w:val="28"/>
          <w:szCs w:val="28"/>
          <w:lang w:val="uk-UA"/>
        </w:rPr>
        <w:t xml:space="preserve">збільшились видатки на забезпечення </w:t>
      </w:r>
      <w:r w:rsidR="00637FB3" w:rsidRPr="00363B46">
        <w:rPr>
          <w:color w:val="000000"/>
          <w:sz w:val="28"/>
          <w:szCs w:val="28"/>
        </w:rPr>
        <w:t xml:space="preserve">хворих препаратами інсуліну </w:t>
      </w:r>
      <w:r w:rsidR="00637FB3" w:rsidRPr="00363B46">
        <w:rPr>
          <w:color w:val="000000"/>
          <w:sz w:val="28"/>
          <w:szCs w:val="28"/>
          <w:lang w:val="uk-UA"/>
        </w:rPr>
        <w:t>за п</w:t>
      </w:r>
      <w:r w:rsidR="00637FB3" w:rsidRPr="00363B46">
        <w:rPr>
          <w:color w:val="000000"/>
          <w:sz w:val="28"/>
          <w:szCs w:val="28"/>
        </w:rPr>
        <w:t>рограм</w:t>
      </w:r>
      <w:r w:rsidR="00637FB3" w:rsidRPr="00363B46">
        <w:rPr>
          <w:color w:val="000000"/>
          <w:sz w:val="28"/>
          <w:szCs w:val="28"/>
          <w:lang w:val="uk-UA"/>
        </w:rPr>
        <w:t>ою</w:t>
      </w:r>
      <w:r w:rsidR="00637FB3" w:rsidRPr="00363B46">
        <w:rPr>
          <w:color w:val="000000"/>
          <w:sz w:val="28"/>
          <w:szCs w:val="28"/>
        </w:rPr>
        <w:t xml:space="preserve"> «Централізовані заходи з лікування хворих на цукровий діабет»</w:t>
      </w:r>
      <w:r w:rsidR="009F715B" w:rsidRPr="00363B46">
        <w:rPr>
          <w:color w:val="000000"/>
          <w:sz w:val="28"/>
          <w:szCs w:val="28"/>
          <w:lang w:val="uk-UA"/>
        </w:rPr>
        <w:t xml:space="preserve">. </w:t>
      </w:r>
      <w:r w:rsidR="00637FB3" w:rsidRPr="00363B46">
        <w:rPr>
          <w:color w:val="000000"/>
          <w:sz w:val="28"/>
          <w:szCs w:val="28"/>
          <w:lang w:val="uk-UA"/>
        </w:rPr>
        <w:t>У</w:t>
      </w:r>
      <w:r w:rsidR="009F715B" w:rsidRPr="00363B46">
        <w:rPr>
          <w:color w:val="000000"/>
          <w:sz w:val="28"/>
          <w:szCs w:val="28"/>
        </w:rPr>
        <w:t xml:space="preserve"> I </w:t>
      </w:r>
      <w:r w:rsidR="009F715B" w:rsidRPr="00363B46">
        <w:rPr>
          <w:color w:val="000000"/>
          <w:sz w:val="28"/>
          <w:szCs w:val="28"/>
          <w:lang w:val="uk-UA"/>
        </w:rPr>
        <w:t>півріччі</w:t>
      </w:r>
      <w:r w:rsidR="00637FB3" w:rsidRPr="00363B46">
        <w:rPr>
          <w:color w:val="000000"/>
          <w:sz w:val="28"/>
          <w:szCs w:val="28"/>
        </w:rPr>
        <w:t xml:space="preserve"> 2020</w:t>
      </w:r>
      <w:r w:rsidR="00637FB3" w:rsidRPr="00363B46">
        <w:rPr>
          <w:color w:val="000000"/>
          <w:sz w:val="28"/>
          <w:szCs w:val="28"/>
          <w:lang w:val="uk-UA"/>
        </w:rPr>
        <w:t xml:space="preserve"> </w:t>
      </w:r>
      <w:r w:rsidR="00637FB3" w:rsidRPr="00363B46">
        <w:rPr>
          <w:color w:val="000000"/>
          <w:sz w:val="28"/>
          <w:szCs w:val="28"/>
        </w:rPr>
        <w:t xml:space="preserve">року </w:t>
      </w:r>
      <w:r w:rsidR="00637FB3" w:rsidRPr="00363B46">
        <w:rPr>
          <w:color w:val="000000"/>
          <w:sz w:val="28"/>
          <w:szCs w:val="28"/>
          <w:lang w:val="uk-UA"/>
        </w:rPr>
        <w:t xml:space="preserve">на ці цілі </w:t>
      </w:r>
      <w:r w:rsidR="00637FB3" w:rsidRPr="00363B46">
        <w:rPr>
          <w:color w:val="000000"/>
          <w:sz w:val="28"/>
          <w:szCs w:val="28"/>
        </w:rPr>
        <w:t>викор</w:t>
      </w:r>
      <w:r w:rsidR="009F715B" w:rsidRPr="00363B46">
        <w:rPr>
          <w:color w:val="000000"/>
          <w:sz w:val="28"/>
          <w:szCs w:val="28"/>
        </w:rPr>
        <w:t xml:space="preserve">истано </w:t>
      </w:r>
      <w:r w:rsidR="009F715B" w:rsidRPr="00363B46">
        <w:rPr>
          <w:color w:val="000000"/>
          <w:sz w:val="28"/>
          <w:szCs w:val="28"/>
          <w:lang w:val="uk-UA"/>
        </w:rPr>
        <w:t>357</w:t>
      </w:r>
      <w:r w:rsidR="009F715B" w:rsidRPr="00363B46">
        <w:rPr>
          <w:color w:val="000000"/>
          <w:sz w:val="28"/>
          <w:szCs w:val="28"/>
        </w:rPr>
        <w:t>,</w:t>
      </w:r>
      <w:r w:rsidR="009F715B" w:rsidRPr="00363B46">
        <w:rPr>
          <w:color w:val="000000"/>
          <w:sz w:val="28"/>
          <w:szCs w:val="28"/>
          <w:lang w:val="uk-UA"/>
        </w:rPr>
        <w:t>4</w:t>
      </w:r>
      <w:r w:rsidR="009F715B" w:rsidRPr="00363B46">
        <w:rPr>
          <w:color w:val="000000"/>
          <w:sz w:val="28"/>
          <w:szCs w:val="28"/>
        </w:rPr>
        <w:t xml:space="preserve"> тис. грн, відшкодо</w:t>
      </w:r>
      <w:r w:rsidR="00637FB3" w:rsidRPr="00363B46">
        <w:rPr>
          <w:color w:val="000000"/>
          <w:sz w:val="28"/>
          <w:szCs w:val="28"/>
          <w:lang w:val="uk-UA"/>
        </w:rPr>
        <w:t>ва</w:t>
      </w:r>
      <w:r w:rsidR="009F715B" w:rsidRPr="00363B46">
        <w:rPr>
          <w:color w:val="000000"/>
          <w:sz w:val="28"/>
          <w:szCs w:val="28"/>
        </w:rPr>
        <w:t xml:space="preserve">но </w:t>
      </w:r>
      <w:r w:rsidR="009F715B" w:rsidRPr="00363B46">
        <w:rPr>
          <w:color w:val="000000"/>
          <w:sz w:val="28"/>
          <w:szCs w:val="28"/>
          <w:lang w:val="uk-UA"/>
        </w:rPr>
        <w:t>740</w:t>
      </w:r>
      <w:r w:rsidR="00637FB3" w:rsidRPr="00363B46">
        <w:rPr>
          <w:color w:val="000000"/>
          <w:sz w:val="28"/>
          <w:szCs w:val="28"/>
        </w:rPr>
        <w:t xml:space="preserve"> рецепт</w:t>
      </w:r>
      <w:r w:rsidR="009F715B" w:rsidRPr="00363B46">
        <w:rPr>
          <w:color w:val="000000"/>
          <w:sz w:val="28"/>
          <w:szCs w:val="28"/>
          <w:lang w:val="uk-UA"/>
        </w:rPr>
        <w:t>ів</w:t>
      </w:r>
      <w:r w:rsidR="009F715B" w:rsidRPr="00363B46">
        <w:rPr>
          <w:color w:val="000000"/>
          <w:sz w:val="28"/>
          <w:szCs w:val="28"/>
        </w:rPr>
        <w:t xml:space="preserve"> (у I </w:t>
      </w:r>
      <w:r w:rsidR="009F715B" w:rsidRPr="00363B46">
        <w:rPr>
          <w:color w:val="000000"/>
          <w:sz w:val="28"/>
          <w:szCs w:val="28"/>
          <w:lang w:val="uk-UA"/>
        </w:rPr>
        <w:t>півріччі</w:t>
      </w:r>
      <w:r w:rsidR="009F715B" w:rsidRPr="00363B46">
        <w:rPr>
          <w:color w:val="000000"/>
          <w:sz w:val="28"/>
          <w:szCs w:val="28"/>
        </w:rPr>
        <w:t xml:space="preserve"> 2019 року – </w:t>
      </w:r>
      <w:r w:rsidR="009F715B" w:rsidRPr="00363B46">
        <w:rPr>
          <w:color w:val="000000"/>
          <w:sz w:val="28"/>
          <w:szCs w:val="28"/>
          <w:lang w:val="uk-UA"/>
        </w:rPr>
        <w:t>184</w:t>
      </w:r>
      <w:r w:rsidR="009F715B" w:rsidRPr="00363B46">
        <w:rPr>
          <w:color w:val="000000"/>
          <w:sz w:val="28"/>
          <w:szCs w:val="28"/>
        </w:rPr>
        <w:t>,</w:t>
      </w:r>
      <w:r w:rsidR="009F715B" w:rsidRPr="00363B46">
        <w:rPr>
          <w:color w:val="000000"/>
          <w:sz w:val="28"/>
          <w:szCs w:val="28"/>
          <w:lang w:val="uk-UA"/>
        </w:rPr>
        <w:t>9</w:t>
      </w:r>
      <w:r w:rsidR="009F715B" w:rsidRPr="00363B46">
        <w:rPr>
          <w:color w:val="000000"/>
          <w:sz w:val="28"/>
          <w:szCs w:val="28"/>
        </w:rPr>
        <w:t xml:space="preserve"> тис. грн, відшкодовано </w:t>
      </w:r>
      <w:r w:rsidR="009F715B" w:rsidRPr="00363B46">
        <w:rPr>
          <w:color w:val="000000"/>
          <w:sz w:val="28"/>
          <w:szCs w:val="28"/>
          <w:lang w:val="uk-UA"/>
        </w:rPr>
        <w:t>444</w:t>
      </w:r>
      <w:r w:rsidR="00637FB3" w:rsidRPr="00363B46">
        <w:rPr>
          <w:color w:val="000000"/>
          <w:sz w:val="28"/>
          <w:szCs w:val="28"/>
        </w:rPr>
        <w:t xml:space="preserve"> рецептів).</w:t>
      </w:r>
    </w:p>
    <w:p w:rsidR="00637FB3" w:rsidRPr="00363B46" w:rsidRDefault="00E574AF" w:rsidP="00363B46">
      <w:pPr>
        <w:pStyle w:val="a7"/>
        <w:spacing w:before="0" w:beforeAutospacing="0" w:after="200" w:afterAutospacing="0"/>
        <w:ind w:right="-141" w:firstLine="851"/>
        <w:contextualSpacing/>
        <w:jc w:val="both"/>
        <w:rPr>
          <w:sz w:val="28"/>
          <w:szCs w:val="28"/>
        </w:rPr>
      </w:pPr>
      <w:r w:rsidRPr="00363B46">
        <w:rPr>
          <w:sz w:val="28"/>
          <w:szCs w:val="28"/>
        </w:rPr>
        <w:t xml:space="preserve">У І </w:t>
      </w:r>
      <w:r w:rsidRPr="00363B46">
        <w:rPr>
          <w:sz w:val="28"/>
          <w:szCs w:val="28"/>
          <w:lang w:val="uk-UA"/>
        </w:rPr>
        <w:t>півріччі</w:t>
      </w:r>
      <w:r w:rsidR="00637FB3" w:rsidRPr="00363B46">
        <w:rPr>
          <w:sz w:val="28"/>
          <w:szCs w:val="28"/>
        </w:rPr>
        <w:t xml:space="preserve"> 2020 року </w:t>
      </w:r>
      <w:r w:rsidR="00637FB3" w:rsidRPr="00363B46">
        <w:rPr>
          <w:sz w:val="28"/>
          <w:szCs w:val="28"/>
          <w:lang w:val="uk-UA"/>
        </w:rPr>
        <w:t xml:space="preserve">на поліпшення матеріально-технічного стану </w:t>
      </w:r>
      <w:r w:rsidR="003E29AA" w:rsidRPr="00363B46">
        <w:rPr>
          <w:sz w:val="28"/>
          <w:szCs w:val="28"/>
        </w:rPr>
        <w:t>КНП «ЦПМСД»</w:t>
      </w:r>
      <w:r w:rsidR="003E29AA" w:rsidRPr="00363B46">
        <w:rPr>
          <w:sz w:val="28"/>
          <w:szCs w:val="28"/>
          <w:lang w:val="uk-UA"/>
        </w:rPr>
        <w:t xml:space="preserve"> </w:t>
      </w:r>
      <w:r w:rsidR="00637FB3" w:rsidRPr="00363B46">
        <w:rPr>
          <w:sz w:val="28"/>
          <w:szCs w:val="28"/>
          <w:lang w:val="uk-UA"/>
        </w:rPr>
        <w:t xml:space="preserve"> використано 115,9 тис</w:t>
      </w:r>
      <w:r w:rsidR="00924B49" w:rsidRPr="00363B46">
        <w:rPr>
          <w:sz w:val="28"/>
          <w:szCs w:val="28"/>
          <w:lang w:val="uk-UA"/>
        </w:rPr>
        <w:t xml:space="preserve">. </w:t>
      </w:r>
      <w:r w:rsidR="00637FB3" w:rsidRPr="00363B46">
        <w:rPr>
          <w:sz w:val="28"/>
          <w:szCs w:val="28"/>
          <w:lang w:val="uk-UA"/>
        </w:rPr>
        <w:t xml:space="preserve">.грн </w:t>
      </w:r>
      <w:r w:rsidR="00637FB3" w:rsidRPr="00363B46">
        <w:rPr>
          <w:sz w:val="28"/>
          <w:szCs w:val="28"/>
        </w:rPr>
        <w:t>кошт</w:t>
      </w:r>
      <w:r w:rsidR="00637FB3" w:rsidRPr="00363B46">
        <w:rPr>
          <w:sz w:val="28"/>
          <w:szCs w:val="28"/>
          <w:lang w:val="uk-UA"/>
        </w:rPr>
        <w:t>ів</w:t>
      </w:r>
      <w:r w:rsidR="00637FB3" w:rsidRPr="00363B46">
        <w:rPr>
          <w:sz w:val="28"/>
          <w:szCs w:val="28"/>
        </w:rPr>
        <w:t xml:space="preserve"> НСЗУ</w:t>
      </w:r>
      <w:r w:rsidR="00637FB3" w:rsidRPr="00363B46">
        <w:rPr>
          <w:sz w:val="28"/>
          <w:szCs w:val="28"/>
          <w:lang w:val="uk-UA"/>
        </w:rPr>
        <w:t>. Проведено замін</w:t>
      </w:r>
      <w:r w:rsidR="009A1E0B" w:rsidRPr="00363B46">
        <w:rPr>
          <w:sz w:val="28"/>
          <w:szCs w:val="28"/>
          <w:lang w:val="uk-UA"/>
        </w:rPr>
        <w:t xml:space="preserve">у вікон у кабінетах педіатрів, </w:t>
      </w:r>
      <w:r w:rsidR="00637FB3" w:rsidRPr="00363B46">
        <w:rPr>
          <w:sz w:val="28"/>
          <w:szCs w:val="28"/>
          <w:lang w:val="uk-UA"/>
        </w:rPr>
        <w:t xml:space="preserve">металевих дверей, придбано </w:t>
      </w:r>
      <w:r w:rsidR="00637FB3" w:rsidRPr="00363B46">
        <w:rPr>
          <w:sz w:val="28"/>
          <w:szCs w:val="28"/>
        </w:rPr>
        <w:t>медичне обладнання (опромінювач</w:t>
      </w:r>
      <w:r w:rsidR="003E29AA" w:rsidRPr="00363B46">
        <w:rPr>
          <w:sz w:val="28"/>
          <w:szCs w:val="28"/>
          <w:lang w:val="uk-UA"/>
        </w:rPr>
        <w:t xml:space="preserve"> </w:t>
      </w:r>
      <w:r w:rsidR="003E29AA" w:rsidRPr="00363B46">
        <w:rPr>
          <w:sz w:val="28"/>
          <w:szCs w:val="28"/>
        </w:rPr>
        <w:t>бактерицидний,</w:t>
      </w:r>
      <w:r w:rsidR="003E29AA" w:rsidRPr="00363B46">
        <w:rPr>
          <w:sz w:val="28"/>
          <w:szCs w:val="28"/>
          <w:lang w:val="uk-UA"/>
        </w:rPr>
        <w:t xml:space="preserve"> </w:t>
      </w:r>
      <w:r w:rsidR="003E29AA" w:rsidRPr="00363B46">
        <w:rPr>
          <w:sz w:val="28"/>
          <w:szCs w:val="28"/>
        </w:rPr>
        <w:t>лампа</w:t>
      </w:r>
      <w:r w:rsidR="003E29AA" w:rsidRPr="00363B46">
        <w:rPr>
          <w:sz w:val="28"/>
          <w:szCs w:val="28"/>
          <w:lang w:val="uk-UA"/>
        </w:rPr>
        <w:t xml:space="preserve"> </w:t>
      </w:r>
      <w:r w:rsidR="003E29AA" w:rsidRPr="00363B46">
        <w:rPr>
          <w:sz w:val="28"/>
          <w:szCs w:val="28"/>
        </w:rPr>
        <w:t>бактерицидна,</w:t>
      </w:r>
      <w:r w:rsidR="003E29AA" w:rsidRPr="00363B46">
        <w:rPr>
          <w:sz w:val="28"/>
          <w:szCs w:val="28"/>
          <w:lang w:val="uk-UA"/>
        </w:rPr>
        <w:t xml:space="preserve"> </w:t>
      </w:r>
      <w:r w:rsidR="00637FB3" w:rsidRPr="00363B46">
        <w:rPr>
          <w:sz w:val="28"/>
          <w:szCs w:val="28"/>
        </w:rPr>
        <w:t>електрокардіограф</w:t>
      </w:r>
      <w:r w:rsidR="00637FB3" w:rsidRPr="00363B46">
        <w:rPr>
          <w:sz w:val="28"/>
          <w:szCs w:val="28"/>
          <w:lang w:val="uk-UA"/>
        </w:rPr>
        <w:t>, ширма,</w:t>
      </w:r>
      <w:r w:rsidR="003E29AA" w:rsidRPr="00363B46">
        <w:rPr>
          <w:sz w:val="28"/>
          <w:szCs w:val="28"/>
        </w:rPr>
        <w:t xml:space="preserve"> кушетка</w:t>
      </w:r>
      <w:r w:rsidR="003E29AA" w:rsidRPr="00363B46">
        <w:rPr>
          <w:sz w:val="28"/>
          <w:szCs w:val="28"/>
          <w:lang w:val="uk-UA"/>
        </w:rPr>
        <w:t xml:space="preserve"> </w:t>
      </w:r>
      <w:r w:rsidR="003E29AA" w:rsidRPr="00363B46">
        <w:rPr>
          <w:sz w:val="28"/>
          <w:szCs w:val="28"/>
        </w:rPr>
        <w:t>оглядова)</w:t>
      </w:r>
      <w:r w:rsidR="00637FB3" w:rsidRPr="00363B46">
        <w:rPr>
          <w:sz w:val="28"/>
          <w:szCs w:val="28"/>
        </w:rPr>
        <w:t>.</w:t>
      </w:r>
    </w:p>
    <w:p w:rsidR="00637FB3" w:rsidRPr="00363B46" w:rsidRDefault="00637FB3" w:rsidP="00363B46">
      <w:pPr>
        <w:pStyle w:val="a7"/>
        <w:spacing w:before="0" w:beforeAutospacing="0" w:after="0" w:afterAutospacing="0"/>
        <w:ind w:right="-141" w:firstLine="851"/>
        <w:contextualSpacing/>
        <w:jc w:val="both"/>
        <w:rPr>
          <w:sz w:val="28"/>
          <w:szCs w:val="28"/>
          <w:lang w:val="uk-UA"/>
        </w:rPr>
      </w:pPr>
      <w:r w:rsidRPr="00363B46">
        <w:rPr>
          <w:sz w:val="28"/>
          <w:szCs w:val="28"/>
          <w:lang w:val="uk-UA"/>
        </w:rPr>
        <w:t xml:space="preserve">У рамках переходу до другого етапу медичної реформи «Гроші ходять за пацієнтом» </w:t>
      </w:r>
      <w:r w:rsidRPr="00363B46">
        <w:rPr>
          <w:sz w:val="28"/>
          <w:szCs w:val="28"/>
        </w:rPr>
        <w:t xml:space="preserve">КНП «Березанська міська лікарня Березанської міської ради» </w:t>
      </w:r>
      <w:r w:rsidRPr="00363B46">
        <w:rPr>
          <w:sz w:val="28"/>
          <w:szCs w:val="28"/>
          <w:lang w:val="uk-UA"/>
        </w:rPr>
        <w:t>уклало</w:t>
      </w:r>
      <w:r w:rsidR="003E29AA" w:rsidRPr="00363B46">
        <w:rPr>
          <w:sz w:val="28"/>
          <w:szCs w:val="28"/>
        </w:rPr>
        <w:t xml:space="preserve"> договір із НСЗУ</w:t>
      </w:r>
      <w:r w:rsidR="003E29AA" w:rsidRPr="00363B46">
        <w:rPr>
          <w:sz w:val="28"/>
          <w:szCs w:val="28"/>
          <w:lang w:val="uk-UA"/>
        </w:rPr>
        <w:t xml:space="preserve"> </w:t>
      </w:r>
      <w:r w:rsidRPr="00363B46">
        <w:rPr>
          <w:sz w:val="28"/>
          <w:szCs w:val="28"/>
        </w:rPr>
        <w:t xml:space="preserve">на отримання </w:t>
      </w:r>
      <w:r w:rsidR="003E29AA" w:rsidRPr="00363B46">
        <w:rPr>
          <w:sz w:val="28"/>
          <w:szCs w:val="28"/>
        </w:rPr>
        <w:t>коштів для забезпечення надання</w:t>
      </w:r>
      <w:r w:rsidRPr="00363B46">
        <w:rPr>
          <w:sz w:val="28"/>
          <w:szCs w:val="28"/>
          <w:lang w:val="uk-UA"/>
        </w:rPr>
        <w:t xml:space="preserve"> 8-ми</w:t>
      </w:r>
      <w:r w:rsidR="003E29AA" w:rsidRPr="00363B46">
        <w:rPr>
          <w:sz w:val="28"/>
          <w:szCs w:val="28"/>
        </w:rPr>
        <w:t xml:space="preserve"> медичних</w:t>
      </w:r>
      <w:r w:rsidR="003E29AA" w:rsidRPr="00363B46">
        <w:rPr>
          <w:sz w:val="28"/>
          <w:szCs w:val="28"/>
          <w:lang w:val="uk-UA"/>
        </w:rPr>
        <w:t xml:space="preserve"> </w:t>
      </w:r>
      <w:r w:rsidRPr="00363B46">
        <w:rPr>
          <w:sz w:val="28"/>
          <w:szCs w:val="28"/>
          <w:lang w:val="uk-UA"/>
        </w:rPr>
        <w:t xml:space="preserve">груп </w:t>
      </w:r>
      <w:r w:rsidRPr="00363B46">
        <w:rPr>
          <w:sz w:val="28"/>
          <w:szCs w:val="28"/>
        </w:rPr>
        <w:t>послуг за програмою медичних гарантій пацієнтам</w:t>
      </w:r>
      <w:r w:rsidRPr="00363B46">
        <w:rPr>
          <w:sz w:val="28"/>
          <w:szCs w:val="28"/>
          <w:lang w:val="uk-UA"/>
        </w:rPr>
        <w:t>, тобто медичних послуг</w:t>
      </w:r>
      <w:r w:rsidRPr="00363B46">
        <w:rPr>
          <w:sz w:val="28"/>
          <w:szCs w:val="28"/>
        </w:rPr>
        <w:t xml:space="preserve">, які держава гарантує пацієнту безоплатно. </w:t>
      </w:r>
    </w:p>
    <w:p w:rsidR="00723951" w:rsidRPr="00363B46" w:rsidRDefault="00637FB3" w:rsidP="00363B46">
      <w:pPr>
        <w:ind w:right="-141" w:firstLine="851"/>
        <w:jc w:val="both"/>
        <w:rPr>
          <w:rFonts w:ascii="Times New Roman" w:hAnsi="Times New Roman"/>
          <w:szCs w:val="28"/>
          <w:lang w:val="uk-UA"/>
        </w:rPr>
      </w:pPr>
      <w:r w:rsidRPr="00363B46">
        <w:rPr>
          <w:rFonts w:ascii="Times New Roman" w:hAnsi="Times New Roman"/>
          <w:szCs w:val="28"/>
        </w:rPr>
        <w:t xml:space="preserve">Для впровадження сучасних технологій діагностики та  медичного обслуговування, забезпечення доступності медичних послуг, на поліпшення матеріально-технічної бази КНП «Березанська міська лікарня» з місцевого </w:t>
      </w:r>
      <w:r w:rsidR="003E29AA" w:rsidRPr="00363B46">
        <w:rPr>
          <w:rFonts w:ascii="Times New Roman" w:hAnsi="Times New Roman"/>
          <w:szCs w:val="28"/>
        </w:rPr>
        <w:t>бюджету у січні-</w:t>
      </w:r>
      <w:r w:rsidR="00924B49" w:rsidRPr="00363B46">
        <w:rPr>
          <w:rFonts w:ascii="Times New Roman" w:hAnsi="Times New Roman"/>
          <w:szCs w:val="28"/>
        </w:rPr>
        <w:t xml:space="preserve">червні 2020 року </w:t>
      </w:r>
      <w:r w:rsidR="003E29AA" w:rsidRPr="00363B46">
        <w:rPr>
          <w:rFonts w:ascii="Times New Roman" w:hAnsi="Times New Roman"/>
          <w:szCs w:val="28"/>
          <w:lang w:val="uk-UA"/>
        </w:rPr>
        <w:t xml:space="preserve">використано </w:t>
      </w:r>
      <w:r w:rsidR="00924B49" w:rsidRPr="00363B46">
        <w:rPr>
          <w:rFonts w:ascii="Times New Roman" w:hAnsi="Times New Roman"/>
          <w:szCs w:val="28"/>
        </w:rPr>
        <w:t>понад 5,8</w:t>
      </w:r>
      <w:r w:rsidRPr="00363B46">
        <w:rPr>
          <w:rFonts w:ascii="Times New Roman" w:hAnsi="Times New Roman"/>
          <w:szCs w:val="28"/>
        </w:rPr>
        <w:t xml:space="preserve"> млн грн. Придбано  електрокардіограф (56,0 тис. грн), кисневий концентратор дихальний</w:t>
      </w:r>
      <w:r w:rsidR="00344A40" w:rsidRPr="00363B46">
        <w:rPr>
          <w:rFonts w:ascii="Times New Roman" w:hAnsi="Times New Roman"/>
          <w:szCs w:val="28"/>
        </w:rPr>
        <w:t xml:space="preserve"> (2 шт. - 25</w:t>
      </w:r>
      <w:r w:rsidRPr="00363B46">
        <w:rPr>
          <w:rFonts w:ascii="Times New Roman" w:hAnsi="Times New Roman"/>
          <w:szCs w:val="28"/>
        </w:rPr>
        <w:t xml:space="preserve">9 ,0 тис. грн), апарат для проведення тривалої замісної ниркової терапії (930,0 тис. грн); </w:t>
      </w:r>
      <w:r w:rsidR="00723951" w:rsidRPr="00363B46">
        <w:rPr>
          <w:rFonts w:ascii="Times New Roman" w:hAnsi="Times New Roman"/>
          <w:szCs w:val="28"/>
        </w:rPr>
        <w:t xml:space="preserve">аналізатор електролітів </w:t>
      </w:r>
      <w:r w:rsidR="00031C84" w:rsidRPr="00363B46">
        <w:rPr>
          <w:rFonts w:ascii="Times New Roman" w:hAnsi="Times New Roman"/>
          <w:szCs w:val="28"/>
          <w:lang w:val="uk-UA"/>
        </w:rPr>
        <w:t>(</w:t>
      </w:r>
      <w:r w:rsidR="00723951" w:rsidRPr="00363B46">
        <w:rPr>
          <w:rFonts w:ascii="Times New Roman" w:hAnsi="Times New Roman"/>
          <w:szCs w:val="28"/>
        </w:rPr>
        <w:t xml:space="preserve">274,9 тис. </w:t>
      </w:r>
      <w:r w:rsidR="00031C84" w:rsidRPr="00363B46">
        <w:rPr>
          <w:rFonts w:ascii="Times New Roman" w:hAnsi="Times New Roman"/>
          <w:szCs w:val="28"/>
          <w:lang w:val="uk-UA"/>
        </w:rPr>
        <w:t>г</w:t>
      </w:r>
      <w:r w:rsidR="00723951" w:rsidRPr="00363B46">
        <w:rPr>
          <w:rFonts w:ascii="Times New Roman" w:hAnsi="Times New Roman"/>
          <w:szCs w:val="28"/>
        </w:rPr>
        <w:t>рн</w:t>
      </w:r>
      <w:r w:rsidR="00031C84" w:rsidRPr="00363B46">
        <w:rPr>
          <w:rFonts w:ascii="Times New Roman" w:hAnsi="Times New Roman"/>
          <w:szCs w:val="28"/>
          <w:lang w:val="uk-UA"/>
        </w:rPr>
        <w:t>)</w:t>
      </w:r>
      <w:r w:rsidR="00B91AED" w:rsidRPr="00363B46">
        <w:rPr>
          <w:rFonts w:ascii="Times New Roman" w:hAnsi="Times New Roman"/>
          <w:szCs w:val="28"/>
        </w:rPr>
        <w:t xml:space="preserve">; ультразвуковий апарат </w:t>
      </w:r>
      <w:r w:rsidR="00B91AED" w:rsidRPr="00363B46">
        <w:rPr>
          <w:rFonts w:ascii="Times New Roman" w:hAnsi="Times New Roman"/>
          <w:szCs w:val="28"/>
          <w:lang w:val="uk-UA"/>
        </w:rPr>
        <w:t>(</w:t>
      </w:r>
      <w:r w:rsidR="00B91AED" w:rsidRPr="00363B46">
        <w:rPr>
          <w:rFonts w:ascii="Times New Roman" w:hAnsi="Times New Roman"/>
          <w:szCs w:val="28"/>
        </w:rPr>
        <w:t xml:space="preserve">1 013,00 тис. </w:t>
      </w:r>
      <w:r w:rsidR="00B91AED" w:rsidRPr="00363B46">
        <w:rPr>
          <w:rFonts w:ascii="Times New Roman" w:hAnsi="Times New Roman"/>
          <w:szCs w:val="28"/>
          <w:lang w:val="uk-UA"/>
        </w:rPr>
        <w:t>г</w:t>
      </w:r>
      <w:r w:rsidR="00B91AED" w:rsidRPr="00363B46">
        <w:rPr>
          <w:rFonts w:ascii="Times New Roman" w:hAnsi="Times New Roman"/>
          <w:szCs w:val="28"/>
        </w:rPr>
        <w:t>рн</w:t>
      </w:r>
      <w:r w:rsidR="00B91AED" w:rsidRPr="00363B46">
        <w:rPr>
          <w:rFonts w:ascii="Times New Roman" w:hAnsi="Times New Roman"/>
          <w:szCs w:val="28"/>
          <w:lang w:val="uk-UA"/>
        </w:rPr>
        <w:t>)</w:t>
      </w:r>
      <w:r w:rsidR="00723951" w:rsidRPr="00363B46">
        <w:rPr>
          <w:rFonts w:ascii="Times New Roman" w:hAnsi="Times New Roman"/>
          <w:szCs w:val="28"/>
        </w:rPr>
        <w:t>; монітор пацієнта (7 шт</w:t>
      </w:r>
      <w:r w:rsidR="003E29AA" w:rsidRPr="00363B46">
        <w:rPr>
          <w:rFonts w:ascii="Times New Roman" w:hAnsi="Times New Roman"/>
          <w:szCs w:val="28"/>
          <w:lang w:val="uk-UA"/>
        </w:rPr>
        <w:t>.</w:t>
      </w:r>
      <w:r w:rsidR="00723951" w:rsidRPr="00363B46">
        <w:rPr>
          <w:rFonts w:ascii="Times New Roman" w:hAnsi="Times New Roman"/>
          <w:szCs w:val="28"/>
        </w:rPr>
        <w:t>)</w:t>
      </w:r>
      <w:r w:rsidR="000F1247" w:rsidRPr="00363B46">
        <w:rPr>
          <w:rFonts w:ascii="Times New Roman" w:hAnsi="Times New Roman"/>
          <w:szCs w:val="28"/>
          <w:lang w:val="uk-UA"/>
        </w:rPr>
        <w:t>,</w:t>
      </w:r>
      <w:r w:rsidR="00723951" w:rsidRPr="00363B46">
        <w:rPr>
          <w:rFonts w:ascii="Times New Roman" w:hAnsi="Times New Roman"/>
          <w:szCs w:val="28"/>
        </w:rPr>
        <w:t xml:space="preserve"> пульсоксиметр (6шт)</w:t>
      </w:r>
      <w:r w:rsidR="000F1247" w:rsidRPr="00363B46">
        <w:rPr>
          <w:rFonts w:ascii="Times New Roman" w:hAnsi="Times New Roman"/>
          <w:szCs w:val="28"/>
          <w:lang w:val="uk-UA"/>
        </w:rPr>
        <w:t>,</w:t>
      </w:r>
      <w:r w:rsidR="00723951" w:rsidRPr="00363B46">
        <w:rPr>
          <w:rFonts w:ascii="Times New Roman" w:hAnsi="Times New Roman"/>
          <w:szCs w:val="28"/>
        </w:rPr>
        <w:t xml:space="preserve">автоматичний </w:t>
      </w:r>
      <w:r w:rsidR="000F1247" w:rsidRPr="00363B46">
        <w:rPr>
          <w:rFonts w:ascii="Times New Roman" w:hAnsi="Times New Roman"/>
          <w:szCs w:val="28"/>
        </w:rPr>
        <w:t>дозатор (8</w:t>
      </w:r>
      <w:r w:rsidR="003E29AA" w:rsidRPr="00363B46">
        <w:rPr>
          <w:rFonts w:ascii="Times New Roman" w:hAnsi="Times New Roman"/>
          <w:szCs w:val="28"/>
          <w:lang w:val="uk-UA"/>
        </w:rPr>
        <w:t xml:space="preserve"> </w:t>
      </w:r>
      <w:r w:rsidR="000F1247" w:rsidRPr="00363B46">
        <w:rPr>
          <w:rFonts w:ascii="Times New Roman" w:hAnsi="Times New Roman"/>
          <w:szCs w:val="28"/>
        </w:rPr>
        <w:t>шт</w:t>
      </w:r>
      <w:r w:rsidR="003E29AA" w:rsidRPr="00363B46">
        <w:rPr>
          <w:rFonts w:ascii="Times New Roman" w:hAnsi="Times New Roman"/>
          <w:szCs w:val="28"/>
          <w:lang w:val="uk-UA"/>
        </w:rPr>
        <w:t>.</w:t>
      </w:r>
      <w:r w:rsidR="000F1247" w:rsidRPr="00363B46">
        <w:rPr>
          <w:rFonts w:ascii="Times New Roman" w:hAnsi="Times New Roman"/>
          <w:szCs w:val="28"/>
        </w:rPr>
        <w:t xml:space="preserve">) </w:t>
      </w:r>
      <w:r w:rsidR="00C0431F" w:rsidRPr="00363B46">
        <w:rPr>
          <w:rFonts w:ascii="Times New Roman" w:hAnsi="Times New Roman"/>
          <w:szCs w:val="28"/>
        </w:rPr>
        <w:t xml:space="preserve">- </w:t>
      </w:r>
      <w:r w:rsidR="000F1247" w:rsidRPr="00363B46">
        <w:rPr>
          <w:rFonts w:ascii="Times New Roman" w:hAnsi="Times New Roman"/>
          <w:szCs w:val="28"/>
          <w:lang w:val="uk-UA"/>
        </w:rPr>
        <w:t>(</w:t>
      </w:r>
      <w:r w:rsidR="000F1247" w:rsidRPr="00363B46">
        <w:rPr>
          <w:rFonts w:ascii="Times New Roman" w:hAnsi="Times New Roman"/>
          <w:szCs w:val="28"/>
        </w:rPr>
        <w:t>862,6 тис. грн</w:t>
      </w:r>
      <w:r w:rsidR="000F1247" w:rsidRPr="00363B46">
        <w:rPr>
          <w:rFonts w:ascii="Times New Roman" w:hAnsi="Times New Roman"/>
          <w:szCs w:val="28"/>
          <w:lang w:val="uk-UA"/>
        </w:rPr>
        <w:t>)</w:t>
      </w:r>
      <w:r w:rsidR="00723951" w:rsidRPr="00363B46">
        <w:rPr>
          <w:rFonts w:ascii="Times New Roman" w:hAnsi="Times New Roman"/>
          <w:szCs w:val="28"/>
        </w:rPr>
        <w:t>;</w:t>
      </w:r>
      <w:r w:rsidR="000F1247" w:rsidRPr="00363B46">
        <w:rPr>
          <w:rFonts w:ascii="Times New Roman" w:hAnsi="Times New Roman"/>
          <w:szCs w:val="28"/>
          <w:lang w:val="uk-UA"/>
        </w:rPr>
        <w:t xml:space="preserve"> </w:t>
      </w:r>
      <w:r w:rsidR="00723951" w:rsidRPr="00363B46">
        <w:rPr>
          <w:rFonts w:ascii="Times New Roman" w:hAnsi="Times New Roman"/>
          <w:szCs w:val="28"/>
        </w:rPr>
        <w:t xml:space="preserve">газоаналізатор </w:t>
      </w:r>
      <w:r w:rsidR="000F1247" w:rsidRPr="00363B46">
        <w:rPr>
          <w:rFonts w:ascii="Times New Roman" w:hAnsi="Times New Roman"/>
          <w:szCs w:val="28"/>
          <w:lang w:val="uk-UA"/>
        </w:rPr>
        <w:t>(</w:t>
      </w:r>
      <w:r w:rsidR="000F1247" w:rsidRPr="00363B46">
        <w:rPr>
          <w:rFonts w:ascii="Times New Roman" w:hAnsi="Times New Roman"/>
          <w:szCs w:val="28"/>
        </w:rPr>
        <w:t>25,4 тис грн</w:t>
      </w:r>
      <w:r w:rsidR="000F1247" w:rsidRPr="00363B46">
        <w:rPr>
          <w:rFonts w:ascii="Times New Roman" w:hAnsi="Times New Roman"/>
          <w:szCs w:val="28"/>
          <w:lang w:val="uk-UA"/>
        </w:rPr>
        <w:t>)</w:t>
      </w:r>
      <w:r w:rsidR="00723951" w:rsidRPr="00363B46">
        <w:rPr>
          <w:rFonts w:ascii="Times New Roman" w:hAnsi="Times New Roman"/>
          <w:szCs w:val="28"/>
        </w:rPr>
        <w:t>;</w:t>
      </w:r>
      <w:r w:rsidR="000F1247" w:rsidRPr="00363B46">
        <w:rPr>
          <w:rFonts w:ascii="Times New Roman" w:hAnsi="Times New Roman"/>
          <w:szCs w:val="28"/>
          <w:lang w:val="uk-UA"/>
        </w:rPr>
        <w:t xml:space="preserve"> </w:t>
      </w:r>
      <w:r w:rsidR="00723951" w:rsidRPr="00363B46">
        <w:rPr>
          <w:rFonts w:ascii="Times New Roman" w:hAnsi="Times New Roman"/>
          <w:szCs w:val="28"/>
        </w:rPr>
        <w:t xml:space="preserve">апарат наркозно-дихальний </w:t>
      </w:r>
      <w:r w:rsidR="000F1247" w:rsidRPr="00363B46">
        <w:rPr>
          <w:rFonts w:ascii="Times New Roman" w:hAnsi="Times New Roman"/>
          <w:szCs w:val="28"/>
          <w:lang w:val="uk-UA"/>
        </w:rPr>
        <w:t>(</w:t>
      </w:r>
      <w:r w:rsidR="000F1247" w:rsidRPr="00363B46">
        <w:rPr>
          <w:rFonts w:ascii="Times New Roman" w:hAnsi="Times New Roman"/>
          <w:szCs w:val="28"/>
        </w:rPr>
        <w:t>989,5 тис. грн</w:t>
      </w:r>
      <w:r w:rsidR="000F1247" w:rsidRPr="00363B46">
        <w:rPr>
          <w:rFonts w:ascii="Times New Roman" w:hAnsi="Times New Roman"/>
          <w:szCs w:val="28"/>
          <w:lang w:val="uk-UA"/>
        </w:rPr>
        <w:t>)</w:t>
      </w:r>
      <w:r w:rsidR="00723951" w:rsidRPr="00363B46">
        <w:rPr>
          <w:rFonts w:ascii="Times New Roman" w:hAnsi="Times New Roman"/>
          <w:szCs w:val="28"/>
        </w:rPr>
        <w:t>; стоматологічна ус</w:t>
      </w:r>
      <w:r w:rsidR="000F1247" w:rsidRPr="00363B46">
        <w:rPr>
          <w:rFonts w:ascii="Times New Roman" w:hAnsi="Times New Roman"/>
          <w:szCs w:val="28"/>
        </w:rPr>
        <w:t>тановка (2</w:t>
      </w:r>
      <w:r w:rsidR="003E29AA" w:rsidRPr="00363B46">
        <w:rPr>
          <w:rFonts w:ascii="Times New Roman" w:hAnsi="Times New Roman"/>
          <w:szCs w:val="28"/>
          <w:lang w:val="uk-UA"/>
        </w:rPr>
        <w:t xml:space="preserve"> </w:t>
      </w:r>
      <w:r w:rsidR="000F1247" w:rsidRPr="00363B46">
        <w:rPr>
          <w:rFonts w:ascii="Times New Roman" w:hAnsi="Times New Roman"/>
          <w:szCs w:val="28"/>
        </w:rPr>
        <w:t>шт</w:t>
      </w:r>
      <w:r w:rsidR="003E29AA" w:rsidRPr="00363B46">
        <w:rPr>
          <w:rFonts w:ascii="Times New Roman" w:hAnsi="Times New Roman"/>
          <w:szCs w:val="28"/>
          <w:lang w:val="uk-UA"/>
        </w:rPr>
        <w:t>.</w:t>
      </w:r>
      <w:r w:rsidR="000F1247" w:rsidRPr="00363B46">
        <w:rPr>
          <w:rFonts w:ascii="Times New Roman" w:hAnsi="Times New Roman"/>
          <w:szCs w:val="28"/>
        </w:rPr>
        <w:t xml:space="preserve"> – 328,5 тис.</w:t>
      </w:r>
      <w:r w:rsidR="000F1247" w:rsidRPr="00363B46">
        <w:rPr>
          <w:rFonts w:ascii="Times New Roman" w:hAnsi="Times New Roman"/>
          <w:szCs w:val="28"/>
          <w:lang w:val="uk-UA"/>
        </w:rPr>
        <w:t xml:space="preserve"> </w:t>
      </w:r>
      <w:r w:rsidR="000F1247" w:rsidRPr="00363B46">
        <w:rPr>
          <w:rFonts w:ascii="Times New Roman" w:hAnsi="Times New Roman"/>
          <w:szCs w:val="28"/>
        </w:rPr>
        <w:t>грн</w:t>
      </w:r>
      <w:r w:rsidR="000F1247" w:rsidRPr="00363B46">
        <w:rPr>
          <w:rFonts w:ascii="Times New Roman" w:hAnsi="Times New Roman"/>
          <w:szCs w:val="28"/>
          <w:lang w:val="uk-UA"/>
        </w:rPr>
        <w:t>)</w:t>
      </w:r>
      <w:r w:rsidR="00723951" w:rsidRPr="00363B46">
        <w:rPr>
          <w:rFonts w:ascii="Times New Roman" w:hAnsi="Times New Roman"/>
          <w:szCs w:val="28"/>
        </w:rPr>
        <w:t xml:space="preserve">;повітряний компресор </w:t>
      </w:r>
      <w:r w:rsidR="003E29AA" w:rsidRPr="00363B46">
        <w:rPr>
          <w:rFonts w:ascii="Times New Roman" w:hAnsi="Times New Roman"/>
          <w:szCs w:val="28"/>
          <w:lang w:val="uk-UA"/>
        </w:rPr>
        <w:t xml:space="preserve">               </w:t>
      </w:r>
      <w:r w:rsidR="000F1247" w:rsidRPr="00363B46">
        <w:rPr>
          <w:rFonts w:ascii="Times New Roman" w:hAnsi="Times New Roman"/>
          <w:szCs w:val="28"/>
          <w:lang w:val="uk-UA"/>
        </w:rPr>
        <w:t>(</w:t>
      </w:r>
      <w:r w:rsidR="00723951" w:rsidRPr="00363B46">
        <w:rPr>
          <w:rFonts w:ascii="Times New Roman" w:hAnsi="Times New Roman"/>
          <w:szCs w:val="28"/>
        </w:rPr>
        <w:t>98,0 т</w:t>
      </w:r>
      <w:r w:rsidR="000F1247" w:rsidRPr="00363B46">
        <w:rPr>
          <w:rFonts w:ascii="Times New Roman" w:hAnsi="Times New Roman"/>
          <w:szCs w:val="28"/>
          <w:lang w:val="uk-UA"/>
        </w:rPr>
        <w:t>и</w:t>
      </w:r>
      <w:r w:rsidR="000F1247" w:rsidRPr="00363B46">
        <w:rPr>
          <w:rFonts w:ascii="Times New Roman" w:hAnsi="Times New Roman"/>
          <w:szCs w:val="28"/>
        </w:rPr>
        <w:t>с.</w:t>
      </w:r>
      <w:r w:rsidR="003E29AA" w:rsidRPr="00363B46">
        <w:rPr>
          <w:rFonts w:ascii="Times New Roman" w:hAnsi="Times New Roman"/>
          <w:szCs w:val="28"/>
          <w:lang w:val="uk-UA"/>
        </w:rPr>
        <w:t xml:space="preserve"> </w:t>
      </w:r>
      <w:r w:rsidR="000F1247" w:rsidRPr="00363B46">
        <w:rPr>
          <w:rFonts w:ascii="Times New Roman" w:hAnsi="Times New Roman"/>
          <w:szCs w:val="28"/>
        </w:rPr>
        <w:t>грн</w:t>
      </w:r>
      <w:r w:rsidR="000F1247" w:rsidRPr="00363B46">
        <w:rPr>
          <w:rFonts w:ascii="Times New Roman" w:hAnsi="Times New Roman"/>
          <w:szCs w:val="28"/>
          <w:lang w:val="uk-UA"/>
        </w:rPr>
        <w:t>)</w:t>
      </w:r>
      <w:r w:rsidR="00723951" w:rsidRPr="00363B46">
        <w:rPr>
          <w:rFonts w:ascii="Times New Roman" w:hAnsi="Times New Roman"/>
          <w:szCs w:val="28"/>
        </w:rPr>
        <w:t>; розетко</w:t>
      </w:r>
      <w:r w:rsidR="000F1247" w:rsidRPr="00363B46">
        <w:rPr>
          <w:rFonts w:ascii="Times New Roman" w:hAnsi="Times New Roman"/>
          <w:szCs w:val="28"/>
        </w:rPr>
        <w:t xml:space="preserve">вий блок до системи лікування </w:t>
      </w:r>
      <w:r w:rsidR="000F1247" w:rsidRPr="00363B46">
        <w:rPr>
          <w:rFonts w:ascii="Times New Roman" w:hAnsi="Times New Roman"/>
          <w:szCs w:val="28"/>
          <w:lang w:val="uk-UA"/>
        </w:rPr>
        <w:t>(</w:t>
      </w:r>
      <w:r w:rsidR="000F1247" w:rsidRPr="00363B46">
        <w:rPr>
          <w:rFonts w:ascii="Times New Roman" w:hAnsi="Times New Roman"/>
          <w:szCs w:val="28"/>
        </w:rPr>
        <w:t>30,4 тис. грн</w:t>
      </w:r>
      <w:r w:rsidR="000F1247" w:rsidRPr="00363B46">
        <w:rPr>
          <w:rFonts w:ascii="Times New Roman" w:hAnsi="Times New Roman"/>
          <w:szCs w:val="28"/>
          <w:lang w:val="uk-UA"/>
        </w:rPr>
        <w:t>)</w:t>
      </w:r>
      <w:r w:rsidR="00723951" w:rsidRPr="00363B46">
        <w:rPr>
          <w:rFonts w:ascii="Times New Roman" w:hAnsi="Times New Roman"/>
          <w:szCs w:val="28"/>
        </w:rPr>
        <w:t>;</w:t>
      </w:r>
      <w:r w:rsidR="000F1247" w:rsidRPr="00363B46">
        <w:rPr>
          <w:rFonts w:ascii="Times New Roman" w:hAnsi="Times New Roman"/>
          <w:szCs w:val="28"/>
          <w:lang w:val="uk-UA"/>
        </w:rPr>
        <w:t xml:space="preserve"> </w:t>
      </w:r>
      <w:r w:rsidR="00723951" w:rsidRPr="00363B46">
        <w:rPr>
          <w:rFonts w:ascii="Times New Roman" w:hAnsi="Times New Roman"/>
          <w:szCs w:val="28"/>
        </w:rPr>
        <w:t xml:space="preserve">комп’ютерна техніка </w:t>
      </w:r>
      <w:r w:rsidR="000F1247" w:rsidRPr="00363B46">
        <w:rPr>
          <w:rFonts w:ascii="Times New Roman" w:hAnsi="Times New Roman"/>
          <w:szCs w:val="28"/>
          <w:lang w:val="uk-UA"/>
        </w:rPr>
        <w:t>(</w:t>
      </w:r>
      <w:r w:rsidR="000F1247" w:rsidRPr="00363B46">
        <w:rPr>
          <w:rFonts w:ascii="Times New Roman" w:hAnsi="Times New Roman"/>
          <w:szCs w:val="28"/>
        </w:rPr>
        <w:t>40,5 тис.грн</w:t>
      </w:r>
      <w:r w:rsidR="000F1247" w:rsidRPr="00363B46">
        <w:rPr>
          <w:rFonts w:ascii="Times New Roman" w:hAnsi="Times New Roman"/>
          <w:szCs w:val="28"/>
          <w:lang w:val="uk-UA"/>
        </w:rPr>
        <w:t>)</w:t>
      </w:r>
      <w:r w:rsidR="00A56820" w:rsidRPr="00363B46">
        <w:rPr>
          <w:rFonts w:ascii="Times New Roman" w:hAnsi="Times New Roman"/>
          <w:szCs w:val="28"/>
          <w:lang w:val="uk-UA"/>
        </w:rPr>
        <w:t xml:space="preserve">; </w:t>
      </w:r>
      <w:r w:rsidR="00A3252E" w:rsidRPr="00363B46">
        <w:rPr>
          <w:rFonts w:ascii="Times New Roman" w:hAnsi="Times New Roman"/>
          <w:szCs w:val="28"/>
          <w:lang w:val="uk-UA"/>
        </w:rPr>
        <w:t>виконано</w:t>
      </w:r>
      <w:r w:rsidR="00723951" w:rsidRPr="00363B46">
        <w:rPr>
          <w:rFonts w:ascii="Times New Roman" w:hAnsi="Times New Roman"/>
          <w:szCs w:val="28"/>
        </w:rPr>
        <w:t xml:space="preserve"> капітальний ремонт системи вентиляції та кондиціювання повітря у приміщенні для встановлення КТ – 181,7 тис. грн., капітальний ремонт у приміщенні фіброгастроскопії – 199,9</w:t>
      </w:r>
      <w:r w:rsidR="00A56820" w:rsidRPr="00363B46">
        <w:rPr>
          <w:rFonts w:ascii="Times New Roman" w:hAnsi="Times New Roman"/>
          <w:szCs w:val="28"/>
        </w:rPr>
        <w:t xml:space="preserve"> тис. грн</w:t>
      </w:r>
      <w:r w:rsidR="00723951" w:rsidRPr="00363B46">
        <w:rPr>
          <w:rFonts w:ascii="Times New Roman" w:hAnsi="Times New Roman"/>
          <w:szCs w:val="28"/>
        </w:rPr>
        <w:t>, капітальний ремонт приміщення господ</w:t>
      </w:r>
      <w:r w:rsidR="00A56820" w:rsidRPr="00363B46">
        <w:rPr>
          <w:rFonts w:ascii="Times New Roman" w:hAnsi="Times New Roman"/>
          <w:szCs w:val="28"/>
        </w:rPr>
        <w:t>арського блоку – 164,1 тис. грн</w:t>
      </w:r>
      <w:r w:rsidR="00723951" w:rsidRPr="00363B46">
        <w:rPr>
          <w:rFonts w:ascii="Times New Roman" w:hAnsi="Times New Roman"/>
          <w:szCs w:val="28"/>
        </w:rPr>
        <w:t>, капітальний ремонт приміщень неврологіч</w:t>
      </w:r>
      <w:r w:rsidR="00A56820" w:rsidRPr="00363B46">
        <w:rPr>
          <w:rFonts w:ascii="Times New Roman" w:hAnsi="Times New Roman"/>
          <w:szCs w:val="28"/>
        </w:rPr>
        <w:t>ного відділення – 358,5 тис. гр</w:t>
      </w:r>
      <w:r w:rsidR="00A56820" w:rsidRPr="00363B46">
        <w:rPr>
          <w:rFonts w:ascii="Times New Roman" w:hAnsi="Times New Roman"/>
          <w:szCs w:val="28"/>
          <w:lang w:val="uk-UA"/>
        </w:rPr>
        <w:t>н</w:t>
      </w:r>
      <w:r w:rsidR="00723951" w:rsidRPr="00363B46">
        <w:rPr>
          <w:rFonts w:ascii="Times New Roman" w:hAnsi="Times New Roman"/>
          <w:szCs w:val="28"/>
        </w:rPr>
        <w:t>,</w:t>
      </w:r>
      <w:r w:rsidR="00A56820" w:rsidRPr="00363B46">
        <w:rPr>
          <w:rFonts w:ascii="Times New Roman" w:hAnsi="Times New Roman"/>
          <w:szCs w:val="28"/>
          <w:lang w:val="uk-UA"/>
        </w:rPr>
        <w:t xml:space="preserve"> </w:t>
      </w:r>
      <w:r w:rsidR="00723951" w:rsidRPr="00363B46">
        <w:rPr>
          <w:rFonts w:ascii="Times New Roman" w:hAnsi="Times New Roman"/>
          <w:szCs w:val="28"/>
        </w:rPr>
        <w:t>про</w:t>
      </w:r>
      <w:r w:rsidR="00C0431F" w:rsidRPr="00363B46">
        <w:rPr>
          <w:rFonts w:ascii="Times New Roman" w:hAnsi="Times New Roman"/>
          <w:szCs w:val="28"/>
        </w:rPr>
        <w:t>є</w:t>
      </w:r>
      <w:r w:rsidR="00723951" w:rsidRPr="00363B46">
        <w:rPr>
          <w:rFonts w:ascii="Times New Roman" w:hAnsi="Times New Roman"/>
          <w:szCs w:val="28"/>
        </w:rPr>
        <w:t>ктно-кошторисна документація на суму 22,7 тис. грн.</w:t>
      </w:r>
    </w:p>
    <w:p w:rsidR="00637FB3" w:rsidRPr="00363B46" w:rsidRDefault="00637FB3" w:rsidP="00363B46">
      <w:pPr>
        <w:pStyle w:val="a7"/>
        <w:spacing w:before="0" w:beforeAutospacing="0" w:after="0" w:afterAutospacing="0"/>
        <w:ind w:right="-141" w:firstLine="851"/>
        <w:contextualSpacing/>
        <w:jc w:val="both"/>
        <w:rPr>
          <w:sz w:val="28"/>
          <w:szCs w:val="28"/>
          <w:lang w:val="uk-UA"/>
        </w:rPr>
      </w:pPr>
      <w:r w:rsidRPr="00363B46">
        <w:rPr>
          <w:sz w:val="28"/>
          <w:szCs w:val="28"/>
          <w:lang w:val="uk-UA"/>
        </w:rPr>
        <w:lastRenderedPageBreak/>
        <w:t xml:space="preserve">Відповідно до </w:t>
      </w:r>
      <w:r w:rsidRPr="00363B46">
        <w:rPr>
          <w:sz w:val="28"/>
          <w:szCs w:val="28"/>
        </w:rPr>
        <w:t>Програми фінансової підтримки комунальних підприємств м. Березань на 2017- 2020 роки</w:t>
      </w:r>
      <w:r w:rsidRPr="00363B46">
        <w:rPr>
          <w:sz w:val="28"/>
          <w:szCs w:val="28"/>
          <w:lang w:val="uk-UA"/>
        </w:rPr>
        <w:t xml:space="preserve"> у</w:t>
      </w:r>
      <w:r w:rsidR="00CF2D8D" w:rsidRPr="00363B46">
        <w:rPr>
          <w:sz w:val="28"/>
          <w:szCs w:val="28"/>
        </w:rPr>
        <w:t xml:space="preserve"> I </w:t>
      </w:r>
      <w:r w:rsidR="00CF2D8D" w:rsidRPr="00363B46">
        <w:rPr>
          <w:sz w:val="28"/>
          <w:szCs w:val="28"/>
          <w:lang w:val="uk-UA"/>
        </w:rPr>
        <w:t>півріччі</w:t>
      </w:r>
      <w:r w:rsidRPr="00363B46">
        <w:rPr>
          <w:sz w:val="28"/>
          <w:szCs w:val="28"/>
        </w:rPr>
        <w:t xml:space="preserve"> 2020 року КНП «Березанська міська лікарня Березанської міської ради»</w:t>
      </w:r>
      <w:r w:rsidRPr="00363B46">
        <w:rPr>
          <w:sz w:val="28"/>
          <w:szCs w:val="28"/>
          <w:lang w:val="uk-UA"/>
        </w:rPr>
        <w:t xml:space="preserve"> виділено із загального фонду місцевого бюджету</w:t>
      </w:r>
      <w:r w:rsidR="00CF7F72" w:rsidRPr="00363B46">
        <w:rPr>
          <w:color w:val="FF0000"/>
          <w:sz w:val="28"/>
          <w:szCs w:val="28"/>
        </w:rPr>
        <w:t xml:space="preserve"> </w:t>
      </w:r>
      <w:r w:rsidR="003E29AA" w:rsidRPr="00363B46">
        <w:rPr>
          <w:color w:val="FF0000"/>
          <w:sz w:val="28"/>
          <w:szCs w:val="28"/>
          <w:lang w:val="uk-UA"/>
        </w:rPr>
        <w:t xml:space="preserve">  </w:t>
      </w:r>
      <w:r w:rsidR="00CF7F72" w:rsidRPr="00363B46">
        <w:rPr>
          <w:sz w:val="28"/>
          <w:szCs w:val="28"/>
        </w:rPr>
        <w:t>1</w:t>
      </w:r>
      <w:r w:rsidR="00CF7F72" w:rsidRPr="00363B46">
        <w:rPr>
          <w:sz w:val="28"/>
          <w:szCs w:val="28"/>
          <w:lang w:val="uk-UA"/>
        </w:rPr>
        <w:t>574</w:t>
      </w:r>
      <w:r w:rsidR="00CF7F72" w:rsidRPr="00363B46">
        <w:rPr>
          <w:sz w:val="28"/>
          <w:szCs w:val="28"/>
        </w:rPr>
        <w:t>,</w:t>
      </w:r>
      <w:r w:rsidR="00CF7F72" w:rsidRPr="00363B46">
        <w:rPr>
          <w:sz w:val="28"/>
          <w:szCs w:val="28"/>
          <w:lang w:val="uk-UA"/>
        </w:rPr>
        <w:t>4</w:t>
      </w:r>
      <w:r w:rsidRPr="00363B46">
        <w:rPr>
          <w:sz w:val="28"/>
          <w:szCs w:val="28"/>
        </w:rPr>
        <w:t xml:space="preserve"> тис. грн</w:t>
      </w:r>
      <w:r w:rsidR="00CF7F72" w:rsidRPr="00363B46">
        <w:rPr>
          <w:sz w:val="28"/>
          <w:szCs w:val="28"/>
          <w:lang w:val="uk-UA"/>
        </w:rPr>
        <w:t>.</w:t>
      </w:r>
      <w:r w:rsidRPr="00363B46">
        <w:rPr>
          <w:sz w:val="28"/>
          <w:szCs w:val="28"/>
          <w:lang w:val="uk-UA"/>
        </w:rPr>
        <w:t xml:space="preserve"> Кошти були спрямовані зокрема на оплату </w:t>
      </w:r>
      <w:r w:rsidR="00482EF4" w:rsidRPr="00363B46">
        <w:rPr>
          <w:sz w:val="28"/>
          <w:szCs w:val="28"/>
          <w:lang w:val="uk-UA"/>
        </w:rPr>
        <w:t>праці медичних працівників – 987,5</w:t>
      </w:r>
      <w:r w:rsidRPr="00363B46">
        <w:rPr>
          <w:sz w:val="28"/>
          <w:szCs w:val="28"/>
          <w:lang w:val="uk-UA"/>
        </w:rPr>
        <w:t xml:space="preserve"> тис.</w:t>
      </w:r>
      <w:r w:rsidR="00482EF4" w:rsidRPr="00363B46">
        <w:rPr>
          <w:sz w:val="28"/>
          <w:szCs w:val="28"/>
          <w:lang w:val="uk-UA"/>
        </w:rPr>
        <w:t xml:space="preserve"> </w:t>
      </w:r>
      <w:r w:rsidRPr="00363B46">
        <w:rPr>
          <w:sz w:val="28"/>
          <w:szCs w:val="28"/>
          <w:lang w:val="uk-UA"/>
        </w:rPr>
        <w:t xml:space="preserve">грн, а також для здійснення </w:t>
      </w:r>
      <w:r w:rsidRPr="00363B46">
        <w:rPr>
          <w:sz w:val="28"/>
          <w:szCs w:val="28"/>
        </w:rPr>
        <w:t>заходів щодо попередження розповсюдження коронавірусної хвороби</w:t>
      </w:r>
      <w:r w:rsidRPr="00363B46">
        <w:rPr>
          <w:sz w:val="28"/>
          <w:szCs w:val="28"/>
          <w:lang w:val="uk-UA"/>
        </w:rPr>
        <w:t>.</w:t>
      </w:r>
      <w:r w:rsidRPr="00363B46">
        <w:rPr>
          <w:color w:val="FF0000"/>
          <w:sz w:val="28"/>
          <w:szCs w:val="28"/>
          <w:lang w:val="uk-UA"/>
        </w:rPr>
        <w:t xml:space="preserve"> </w:t>
      </w:r>
      <w:r w:rsidRPr="00363B46">
        <w:rPr>
          <w:sz w:val="28"/>
          <w:szCs w:val="28"/>
          <w:lang w:val="uk-UA"/>
        </w:rPr>
        <w:t>Зокрема,</w:t>
      </w:r>
      <w:r w:rsidRPr="00363B46">
        <w:rPr>
          <w:sz w:val="28"/>
          <w:szCs w:val="28"/>
        </w:rPr>
        <w:t xml:space="preserve"> </w:t>
      </w:r>
      <w:r w:rsidRPr="00363B46">
        <w:rPr>
          <w:sz w:val="28"/>
          <w:szCs w:val="28"/>
          <w:lang w:val="uk-UA"/>
        </w:rPr>
        <w:t xml:space="preserve">придбано </w:t>
      </w:r>
      <w:r w:rsidRPr="00363B46">
        <w:rPr>
          <w:sz w:val="28"/>
          <w:szCs w:val="28"/>
        </w:rPr>
        <w:t xml:space="preserve">лікарські </w:t>
      </w:r>
      <w:r w:rsidR="00482EF4" w:rsidRPr="00363B46">
        <w:rPr>
          <w:sz w:val="28"/>
          <w:szCs w:val="28"/>
          <w:lang w:val="uk-UA"/>
        </w:rPr>
        <w:t>препарати</w:t>
      </w:r>
      <w:r w:rsidRPr="00363B46">
        <w:rPr>
          <w:sz w:val="28"/>
          <w:szCs w:val="28"/>
        </w:rPr>
        <w:t xml:space="preserve"> та </w:t>
      </w:r>
      <w:r w:rsidRPr="00363B46">
        <w:rPr>
          <w:sz w:val="28"/>
          <w:szCs w:val="28"/>
          <w:lang w:val="uk-UA"/>
        </w:rPr>
        <w:t>засоби</w:t>
      </w:r>
      <w:r w:rsidRPr="00363B46">
        <w:rPr>
          <w:sz w:val="28"/>
          <w:szCs w:val="28"/>
        </w:rPr>
        <w:t xml:space="preserve"> індивідуального захисту </w:t>
      </w:r>
      <w:r w:rsidRPr="00363B46">
        <w:rPr>
          <w:sz w:val="28"/>
          <w:szCs w:val="28"/>
          <w:lang w:val="uk-UA"/>
        </w:rPr>
        <w:t xml:space="preserve">для медичних працівників на суму </w:t>
      </w:r>
      <w:r w:rsidR="00482EF4" w:rsidRPr="00363B46">
        <w:rPr>
          <w:sz w:val="28"/>
          <w:szCs w:val="28"/>
          <w:lang w:val="uk-UA"/>
        </w:rPr>
        <w:t>267</w:t>
      </w:r>
      <w:r w:rsidR="00482EF4" w:rsidRPr="00363B46">
        <w:rPr>
          <w:sz w:val="28"/>
          <w:szCs w:val="28"/>
        </w:rPr>
        <w:t>,</w:t>
      </w:r>
      <w:r w:rsidR="00482EF4" w:rsidRPr="00363B46">
        <w:rPr>
          <w:sz w:val="28"/>
          <w:szCs w:val="28"/>
          <w:lang w:val="uk-UA"/>
        </w:rPr>
        <w:t>5</w:t>
      </w:r>
      <w:r w:rsidRPr="00363B46">
        <w:rPr>
          <w:sz w:val="28"/>
          <w:szCs w:val="28"/>
        </w:rPr>
        <w:t xml:space="preserve"> тис. грн</w:t>
      </w:r>
      <w:r w:rsidRPr="00363B46">
        <w:rPr>
          <w:sz w:val="28"/>
          <w:szCs w:val="28"/>
          <w:lang w:val="uk-UA"/>
        </w:rPr>
        <w:t xml:space="preserve">, закуплено </w:t>
      </w:r>
      <w:r w:rsidRPr="00363B46">
        <w:rPr>
          <w:sz w:val="28"/>
          <w:szCs w:val="28"/>
        </w:rPr>
        <w:t>кис</w:t>
      </w:r>
      <w:r w:rsidRPr="00363B46">
        <w:rPr>
          <w:sz w:val="28"/>
          <w:szCs w:val="28"/>
          <w:lang w:val="uk-UA"/>
        </w:rPr>
        <w:t>ень</w:t>
      </w:r>
      <w:r w:rsidRPr="00363B46">
        <w:rPr>
          <w:sz w:val="28"/>
          <w:szCs w:val="28"/>
        </w:rPr>
        <w:t xml:space="preserve"> та киснев</w:t>
      </w:r>
      <w:r w:rsidRPr="00363B46">
        <w:rPr>
          <w:sz w:val="28"/>
          <w:szCs w:val="28"/>
          <w:lang w:val="uk-UA"/>
        </w:rPr>
        <w:t>і</w:t>
      </w:r>
      <w:r w:rsidRPr="00363B46">
        <w:rPr>
          <w:sz w:val="28"/>
          <w:szCs w:val="28"/>
        </w:rPr>
        <w:t xml:space="preserve"> балон</w:t>
      </w:r>
      <w:r w:rsidRPr="00363B46">
        <w:rPr>
          <w:sz w:val="28"/>
          <w:szCs w:val="28"/>
          <w:lang w:val="uk-UA"/>
        </w:rPr>
        <w:t xml:space="preserve">и на суму </w:t>
      </w:r>
      <w:r w:rsidRPr="00363B46">
        <w:rPr>
          <w:sz w:val="28"/>
          <w:szCs w:val="28"/>
        </w:rPr>
        <w:t>117,0 тис. грн</w:t>
      </w:r>
      <w:r w:rsidRPr="00363B46">
        <w:rPr>
          <w:sz w:val="28"/>
          <w:szCs w:val="28"/>
          <w:lang w:val="uk-UA"/>
        </w:rPr>
        <w:t>.</w:t>
      </w:r>
    </w:p>
    <w:p w:rsidR="007D208A" w:rsidRPr="00363B46" w:rsidRDefault="00637FB3" w:rsidP="00363B46">
      <w:pPr>
        <w:ind w:right="-141" w:firstLine="851"/>
        <w:jc w:val="both"/>
        <w:rPr>
          <w:rFonts w:ascii="Times New Roman" w:hAnsi="Times New Roman"/>
          <w:szCs w:val="28"/>
        </w:rPr>
      </w:pPr>
      <w:r w:rsidRPr="00363B46">
        <w:rPr>
          <w:rFonts w:ascii="Times New Roman" w:hAnsi="Times New Roman"/>
          <w:szCs w:val="28"/>
        </w:rPr>
        <w:t>Лікарі первинного і вторинного рівня працюють у електронній медичній системі</w:t>
      </w:r>
      <w:r w:rsidR="00744E9A" w:rsidRPr="00363B46">
        <w:rPr>
          <w:rFonts w:ascii="Times New Roman" w:hAnsi="Times New Roman"/>
          <w:szCs w:val="28"/>
        </w:rPr>
        <w:t xml:space="preserve"> «HELSI</w:t>
      </w:r>
      <w:r w:rsidRPr="00363B46">
        <w:rPr>
          <w:rFonts w:ascii="Times New Roman" w:hAnsi="Times New Roman"/>
          <w:szCs w:val="28"/>
        </w:rPr>
        <w:t>». З використанням медичної інформаційної системи (МІС) впроваджено електронний запис пацієнтів на прийом до лікаря</w:t>
      </w:r>
      <w:r w:rsidR="00DF14F9" w:rsidRPr="00363B46">
        <w:rPr>
          <w:rFonts w:ascii="Times New Roman" w:hAnsi="Times New Roman"/>
          <w:szCs w:val="28"/>
        </w:rPr>
        <w:t>.</w:t>
      </w:r>
      <w:r w:rsidRPr="00363B46">
        <w:rPr>
          <w:rFonts w:ascii="Times New Roman" w:hAnsi="Times New Roman"/>
          <w:szCs w:val="28"/>
        </w:rPr>
        <w:t xml:space="preserve"> Поступово впроваджується запуск нових електронних інструментів - електронної медичної картки. </w:t>
      </w:r>
    </w:p>
    <w:p w:rsidR="00252CBE" w:rsidRPr="00363B46" w:rsidRDefault="00252CBE" w:rsidP="00363B46">
      <w:pPr>
        <w:pStyle w:val="a5"/>
        <w:widowControl w:val="0"/>
        <w:shd w:val="clear" w:color="auto" w:fill="FFFFFF"/>
        <w:tabs>
          <w:tab w:val="left" w:pos="851"/>
        </w:tabs>
        <w:spacing w:after="0"/>
        <w:ind w:right="-141" w:firstLine="851"/>
        <w:contextualSpacing/>
        <w:jc w:val="both"/>
        <w:rPr>
          <w:rFonts w:ascii="Times New Roman" w:hAnsi="Times New Roman"/>
          <w:szCs w:val="28"/>
          <w:lang w:val="uk-UA"/>
        </w:rPr>
      </w:pPr>
    </w:p>
    <w:p w:rsidR="00637FB3" w:rsidRPr="00363B46" w:rsidRDefault="00637FB3" w:rsidP="00363B46">
      <w:pPr>
        <w:tabs>
          <w:tab w:val="left" w:pos="567"/>
          <w:tab w:val="left" w:pos="709"/>
        </w:tabs>
        <w:ind w:right="-141" w:firstLine="851"/>
        <w:jc w:val="both"/>
        <w:rPr>
          <w:rFonts w:ascii="Times New Roman" w:hAnsi="Times New Roman"/>
          <w:b/>
          <w:bCs/>
          <w:i/>
          <w:szCs w:val="28"/>
          <w:lang w:val="uk-UA"/>
        </w:rPr>
      </w:pPr>
      <w:r w:rsidRPr="00363B46">
        <w:rPr>
          <w:rFonts w:ascii="Times New Roman" w:hAnsi="Times New Roman"/>
          <w:b/>
          <w:bCs/>
          <w:i/>
          <w:szCs w:val="28"/>
          <w:lang w:val="uk-UA"/>
        </w:rPr>
        <w:t>8.3. Культура</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Упродовж</w:t>
      </w:r>
      <w:r w:rsidR="00F614B7" w:rsidRPr="00363B46">
        <w:rPr>
          <w:rFonts w:ascii="Times New Roman" w:hAnsi="Times New Roman"/>
          <w:szCs w:val="28"/>
        </w:rPr>
        <w:t xml:space="preserve"> </w:t>
      </w:r>
      <w:r w:rsidR="00F614B7" w:rsidRPr="00363B46">
        <w:rPr>
          <w:rFonts w:ascii="Times New Roman" w:hAnsi="Times New Roman"/>
          <w:szCs w:val="28"/>
          <w:lang w:val="uk-UA"/>
        </w:rPr>
        <w:t>І півріччя</w:t>
      </w:r>
      <w:r w:rsidRPr="00363B46">
        <w:rPr>
          <w:rFonts w:ascii="Times New Roman" w:hAnsi="Times New Roman"/>
          <w:szCs w:val="28"/>
        </w:rPr>
        <w:t xml:space="preserve"> 20</w:t>
      </w:r>
      <w:r w:rsidRPr="00363B46">
        <w:rPr>
          <w:rFonts w:ascii="Times New Roman" w:hAnsi="Times New Roman"/>
          <w:szCs w:val="28"/>
          <w:lang w:val="uk-UA"/>
        </w:rPr>
        <w:t>20</w:t>
      </w:r>
      <w:r w:rsidRPr="00363B46">
        <w:rPr>
          <w:rFonts w:ascii="Times New Roman" w:hAnsi="Times New Roman"/>
          <w:szCs w:val="28"/>
        </w:rPr>
        <w:t xml:space="preserve"> року забезпечувалось виконання заходів Програми з відзначення державних свят</w:t>
      </w:r>
      <w:r w:rsidRPr="00363B46">
        <w:rPr>
          <w:rFonts w:ascii="Times New Roman" w:hAnsi="Times New Roman"/>
          <w:szCs w:val="28"/>
          <w:lang w:val="uk-UA"/>
        </w:rPr>
        <w:t xml:space="preserve">, </w:t>
      </w:r>
      <w:r w:rsidRPr="00363B46">
        <w:rPr>
          <w:rFonts w:ascii="Times New Roman" w:hAnsi="Times New Roman"/>
          <w:szCs w:val="28"/>
        </w:rPr>
        <w:t xml:space="preserve">пам'ятних дат </w:t>
      </w:r>
      <w:r w:rsidRPr="00363B46">
        <w:rPr>
          <w:rFonts w:ascii="Times New Roman" w:hAnsi="Times New Roman"/>
          <w:szCs w:val="28"/>
          <w:lang w:val="uk-UA"/>
        </w:rPr>
        <w:t>та заходів обласного і міського значення Березанської міської об'єднаної територіальної громади на 20</w:t>
      </w:r>
      <w:r w:rsidRPr="00363B46">
        <w:rPr>
          <w:rFonts w:ascii="Times New Roman" w:hAnsi="Times New Roman"/>
          <w:color w:val="000000"/>
          <w:szCs w:val="28"/>
          <w:lang w:val="uk-UA"/>
        </w:rPr>
        <w:t>20</w:t>
      </w:r>
      <w:r w:rsidRPr="00363B46">
        <w:rPr>
          <w:rFonts w:ascii="Times New Roman" w:hAnsi="Times New Roman"/>
          <w:szCs w:val="28"/>
          <w:lang w:val="uk-UA"/>
        </w:rPr>
        <w:t xml:space="preserve"> рік</w:t>
      </w:r>
      <w:r w:rsidRPr="00363B46">
        <w:rPr>
          <w:rFonts w:ascii="Times New Roman" w:hAnsi="Times New Roman"/>
          <w:szCs w:val="28"/>
        </w:rPr>
        <w:t xml:space="preserve">, затвердженої рішенням Березанської міської ради від </w:t>
      </w:r>
      <w:r w:rsidRPr="00363B46">
        <w:rPr>
          <w:rFonts w:ascii="Times New Roman" w:hAnsi="Times New Roman"/>
          <w:szCs w:val="28"/>
          <w:lang w:val="uk-UA"/>
        </w:rPr>
        <w:t>24</w:t>
      </w:r>
      <w:r w:rsidRPr="00363B46">
        <w:rPr>
          <w:rFonts w:ascii="Times New Roman" w:hAnsi="Times New Roman"/>
          <w:szCs w:val="28"/>
        </w:rPr>
        <w:t>.</w:t>
      </w:r>
      <w:r w:rsidRPr="00363B46">
        <w:rPr>
          <w:rFonts w:ascii="Times New Roman" w:hAnsi="Times New Roman"/>
          <w:szCs w:val="28"/>
          <w:lang w:val="uk-UA"/>
        </w:rPr>
        <w:t>1</w:t>
      </w:r>
      <w:r w:rsidRPr="00363B46">
        <w:rPr>
          <w:rFonts w:ascii="Times New Roman" w:hAnsi="Times New Roman"/>
          <w:szCs w:val="28"/>
        </w:rPr>
        <w:t xml:space="preserve">2.2019 № </w:t>
      </w:r>
      <w:r w:rsidRPr="00363B46">
        <w:rPr>
          <w:rFonts w:ascii="Times New Roman" w:hAnsi="Times New Roman"/>
          <w:szCs w:val="28"/>
          <w:lang w:val="uk-UA"/>
        </w:rPr>
        <w:t>94</w:t>
      </w:r>
      <w:r w:rsidRPr="00363B46">
        <w:rPr>
          <w:rFonts w:ascii="Times New Roman" w:hAnsi="Times New Roman"/>
          <w:szCs w:val="28"/>
        </w:rPr>
        <w:t>6-</w:t>
      </w:r>
      <w:r w:rsidRPr="00363B46">
        <w:rPr>
          <w:rFonts w:ascii="Times New Roman" w:hAnsi="Times New Roman"/>
          <w:szCs w:val="28"/>
          <w:lang w:val="uk-UA"/>
        </w:rPr>
        <w:t>8</w:t>
      </w:r>
      <w:r w:rsidRPr="00363B46">
        <w:rPr>
          <w:rFonts w:ascii="Times New Roman" w:hAnsi="Times New Roman"/>
          <w:szCs w:val="28"/>
        </w:rPr>
        <w:t xml:space="preserve">2-VII, та Програми розвитку галузі культури і туризму в м. Березань на 2017-2020 роки, затвердженої рішенням Березанської міської ради від 03.03.2017 № 294-30-VII. </w:t>
      </w:r>
      <w:r w:rsidRPr="00363B46">
        <w:rPr>
          <w:rFonts w:ascii="Times New Roman" w:hAnsi="Times New Roman"/>
          <w:szCs w:val="28"/>
          <w:lang w:val="uk-UA"/>
        </w:rPr>
        <w:t xml:space="preserve">З місцевого бюджету на ці заходи профінансовано </w:t>
      </w:r>
      <w:r w:rsidR="00054CE5" w:rsidRPr="00363B46">
        <w:rPr>
          <w:rFonts w:ascii="Times New Roman" w:hAnsi="Times New Roman"/>
          <w:szCs w:val="28"/>
          <w:lang w:val="uk-UA"/>
        </w:rPr>
        <w:t>64</w:t>
      </w:r>
      <w:r w:rsidRPr="00363B46">
        <w:rPr>
          <w:rFonts w:ascii="Times New Roman" w:hAnsi="Times New Roman"/>
          <w:szCs w:val="28"/>
          <w:lang w:val="uk-UA"/>
        </w:rPr>
        <w:t>,0 тис.</w:t>
      </w:r>
      <w:r w:rsidR="00F614B7" w:rsidRPr="00363B46">
        <w:rPr>
          <w:rFonts w:ascii="Times New Roman" w:hAnsi="Times New Roman"/>
          <w:szCs w:val="28"/>
          <w:lang w:val="uk-UA"/>
        </w:rPr>
        <w:t xml:space="preserve"> </w:t>
      </w:r>
      <w:r w:rsidRPr="00363B46">
        <w:rPr>
          <w:rFonts w:ascii="Times New Roman" w:hAnsi="Times New Roman"/>
          <w:szCs w:val="28"/>
          <w:lang w:val="uk-UA"/>
        </w:rPr>
        <w:t>грн.</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Найяскравішими культурно-масовими заходами були :</w:t>
      </w:r>
    </w:p>
    <w:p w:rsidR="00637FB3" w:rsidRPr="00363B46" w:rsidRDefault="00637FB3" w:rsidP="00363B46">
      <w:pPr>
        <w:numPr>
          <w:ilvl w:val="0"/>
          <w:numId w:val="1"/>
        </w:numPr>
        <w:ind w:left="0" w:right="-141" w:firstLine="851"/>
        <w:contextualSpacing/>
        <w:jc w:val="both"/>
        <w:rPr>
          <w:rFonts w:ascii="Times New Roman" w:hAnsi="Times New Roman"/>
          <w:szCs w:val="28"/>
          <w:lang w:val="uk-UA"/>
        </w:rPr>
      </w:pPr>
      <w:r w:rsidRPr="00363B46">
        <w:rPr>
          <w:rFonts w:ascii="Times New Roman" w:hAnsi="Times New Roman"/>
          <w:szCs w:val="28"/>
          <w:lang w:val="en-US"/>
        </w:rPr>
        <w:t>V</w:t>
      </w:r>
      <w:r w:rsidRPr="00363B46">
        <w:rPr>
          <w:rFonts w:ascii="Times New Roman" w:hAnsi="Times New Roman"/>
          <w:szCs w:val="28"/>
          <w:lang w:val="uk-UA"/>
        </w:rPr>
        <w:t>І Міжрегіональний Різдвяний фестиваль духовної пісні «Христос рож</w:t>
      </w:r>
      <w:r w:rsidR="00362840" w:rsidRPr="00363B46">
        <w:rPr>
          <w:rFonts w:ascii="Times New Roman" w:hAnsi="Times New Roman"/>
          <w:szCs w:val="28"/>
          <w:lang w:val="uk-UA"/>
        </w:rPr>
        <w:t>д</w:t>
      </w:r>
      <w:r w:rsidR="009B79AE" w:rsidRPr="00363B46">
        <w:rPr>
          <w:rFonts w:ascii="Times New Roman" w:hAnsi="Times New Roman"/>
          <w:szCs w:val="28"/>
          <w:lang w:val="uk-UA"/>
        </w:rPr>
        <w:t>ається», у якому взяли участь 9</w:t>
      </w:r>
      <w:r w:rsidR="00C168D2" w:rsidRPr="00363B46">
        <w:rPr>
          <w:rFonts w:ascii="Times New Roman" w:hAnsi="Times New Roman"/>
          <w:szCs w:val="28"/>
          <w:lang w:val="uk-UA"/>
        </w:rPr>
        <w:t xml:space="preserve"> колективів;</w:t>
      </w:r>
    </w:p>
    <w:p w:rsidR="00637FB3" w:rsidRPr="00363B46" w:rsidRDefault="00637FB3" w:rsidP="00363B46">
      <w:pPr>
        <w:numPr>
          <w:ilvl w:val="0"/>
          <w:numId w:val="1"/>
        </w:numPr>
        <w:ind w:left="0" w:right="-141" w:firstLine="851"/>
        <w:contextualSpacing/>
        <w:jc w:val="both"/>
        <w:rPr>
          <w:rFonts w:ascii="Times New Roman" w:hAnsi="Times New Roman"/>
          <w:szCs w:val="28"/>
          <w:lang w:val="uk-UA"/>
        </w:rPr>
      </w:pPr>
      <w:r w:rsidRPr="00363B46">
        <w:rPr>
          <w:rFonts w:ascii="Times New Roman" w:hAnsi="Times New Roman"/>
          <w:szCs w:val="28"/>
          <w:lang w:val="uk-UA"/>
        </w:rPr>
        <w:t>5-ий ювілейний кінофестиваль аматорських короткометражних фільмів до дня закоханих «Love is…», на якому учнівськими колективами громади було представлено 6 картин; фестиваль проводився за підтримки Британської ради в Україні (програма «Активні громадяни»), БО «Фонд громади Березані», депутатів Березанської міської ради, підприємців міста;</w:t>
      </w:r>
    </w:p>
    <w:p w:rsidR="00637FB3" w:rsidRPr="00363B46" w:rsidRDefault="00637FB3" w:rsidP="00363B46">
      <w:pPr>
        <w:numPr>
          <w:ilvl w:val="0"/>
          <w:numId w:val="1"/>
        </w:numPr>
        <w:ind w:left="0" w:right="-141" w:firstLine="851"/>
        <w:contextualSpacing/>
        <w:jc w:val="both"/>
        <w:rPr>
          <w:rFonts w:ascii="Times New Roman" w:hAnsi="Times New Roman"/>
          <w:szCs w:val="28"/>
          <w:lang w:val="uk-UA"/>
        </w:rPr>
      </w:pPr>
      <w:r w:rsidRPr="00363B46">
        <w:rPr>
          <w:rFonts w:ascii="Times New Roman" w:hAnsi="Times New Roman"/>
          <w:szCs w:val="28"/>
          <w:lang w:val="uk-UA"/>
        </w:rPr>
        <w:t xml:space="preserve">участь мешканців Березанської громади </w:t>
      </w:r>
      <w:r w:rsidRPr="00363B46">
        <w:rPr>
          <w:rFonts w:ascii="Times New Roman" w:hAnsi="Times New Roman"/>
          <w:color w:val="1C1E21"/>
          <w:szCs w:val="28"/>
          <w:shd w:val="clear" w:color="auto" w:fill="FFFFFF"/>
        </w:rPr>
        <w:t>у всеукраїнському пісенному флешмобі «Community хори єднають країну»</w:t>
      </w:r>
      <w:r w:rsidRPr="00363B46">
        <w:rPr>
          <w:rFonts w:ascii="Times New Roman" w:hAnsi="Times New Roman"/>
          <w:color w:val="1C1E21"/>
          <w:szCs w:val="28"/>
          <w:shd w:val="clear" w:color="auto" w:fill="FFFFFF"/>
          <w:lang w:val="uk-UA"/>
        </w:rPr>
        <w:t>, присвяченому 50-ти річному ювілею створення легендарного хіта «Червона рута»</w:t>
      </w:r>
      <w:r w:rsidR="00BA0A98" w:rsidRPr="00363B46">
        <w:rPr>
          <w:rFonts w:ascii="Times New Roman" w:hAnsi="Times New Roman"/>
          <w:color w:val="1C1E21"/>
          <w:szCs w:val="28"/>
          <w:shd w:val="clear" w:color="auto" w:fill="FFFFFF"/>
          <w:lang w:val="uk-UA"/>
        </w:rPr>
        <w:t>;</w:t>
      </w:r>
    </w:p>
    <w:p w:rsidR="00BA0A98" w:rsidRPr="00363B46" w:rsidRDefault="00054CE5" w:rsidP="00363B46">
      <w:pPr>
        <w:numPr>
          <w:ilvl w:val="0"/>
          <w:numId w:val="1"/>
        </w:numPr>
        <w:ind w:left="0" w:right="-141" w:firstLine="851"/>
        <w:contextualSpacing/>
        <w:jc w:val="both"/>
        <w:rPr>
          <w:rFonts w:ascii="Times New Roman" w:hAnsi="Times New Roman"/>
          <w:szCs w:val="28"/>
          <w:lang w:val="uk-UA"/>
        </w:rPr>
      </w:pPr>
      <w:r w:rsidRPr="00363B46">
        <w:rPr>
          <w:rFonts w:ascii="Times New Roman" w:hAnsi="Times New Roman"/>
          <w:szCs w:val="28"/>
          <w:lang w:val="uk-UA"/>
        </w:rPr>
        <w:t>загальноміський захід з нагоди 206-річниці з дня народження Тараса Шевченка, на якому мешканці громади виконували пісню «Реве та стогне Дніпр широкий..».</w:t>
      </w:r>
    </w:p>
    <w:p w:rsidR="00CE130D" w:rsidRPr="00363B46" w:rsidRDefault="00CE130D" w:rsidP="00363B46">
      <w:pPr>
        <w:pStyle w:val="20"/>
        <w:shd w:val="clear" w:color="auto" w:fill="auto"/>
        <w:tabs>
          <w:tab w:val="left" w:pos="5976"/>
        </w:tabs>
        <w:ind w:right="-141" w:firstLine="851"/>
        <w:rPr>
          <w:rFonts w:ascii="Times New Roman" w:hAnsi="Times New Roman" w:cs="Times New Roman"/>
          <w:color w:val="000000"/>
          <w:sz w:val="28"/>
          <w:szCs w:val="28"/>
          <w:lang w:val="uk-UA" w:bidi="en-US"/>
        </w:rPr>
      </w:pPr>
      <w:r w:rsidRPr="00363B46">
        <w:rPr>
          <w:rFonts w:ascii="Times New Roman" w:hAnsi="Times New Roman" w:cs="Times New Roman"/>
          <w:color w:val="000000"/>
          <w:sz w:val="28"/>
          <w:szCs w:val="28"/>
          <w:lang w:val="uk-UA" w:bidi="en-US"/>
        </w:rPr>
        <w:t>За період квітень</w:t>
      </w:r>
      <w:r w:rsidR="00364C6E" w:rsidRPr="00363B46">
        <w:rPr>
          <w:rFonts w:ascii="Times New Roman" w:hAnsi="Times New Roman" w:cs="Times New Roman"/>
          <w:color w:val="000000"/>
          <w:sz w:val="28"/>
          <w:szCs w:val="28"/>
          <w:lang w:val="uk-UA" w:bidi="en-US"/>
        </w:rPr>
        <w:t xml:space="preserve"> </w:t>
      </w:r>
      <w:r w:rsidRPr="00363B46">
        <w:rPr>
          <w:rFonts w:ascii="Times New Roman" w:hAnsi="Times New Roman" w:cs="Times New Roman"/>
          <w:color w:val="000000"/>
          <w:sz w:val="28"/>
          <w:szCs w:val="28"/>
          <w:lang w:val="uk-UA" w:bidi="en-US"/>
        </w:rPr>
        <w:t>- червень 2020 ро</w:t>
      </w:r>
      <w:r w:rsidR="001E216B" w:rsidRPr="00363B46">
        <w:rPr>
          <w:rFonts w:ascii="Times New Roman" w:hAnsi="Times New Roman" w:cs="Times New Roman"/>
          <w:color w:val="000000"/>
          <w:sz w:val="28"/>
          <w:szCs w:val="28"/>
          <w:lang w:val="uk-UA" w:bidi="en-US"/>
        </w:rPr>
        <w:t xml:space="preserve">ку проведено </w:t>
      </w:r>
      <w:r w:rsidR="007A2EDC" w:rsidRPr="00363B46">
        <w:rPr>
          <w:rFonts w:ascii="Times New Roman" w:hAnsi="Times New Roman" w:cs="Times New Roman"/>
          <w:color w:val="000000"/>
          <w:sz w:val="28"/>
          <w:szCs w:val="28"/>
          <w:lang w:val="uk-UA" w:bidi="en-US"/>
        </w:rPr>
        <w:t xml:space="preserve">103 онлайн заходів, </w:t>
      </w:r>
      <w:r w:rsidR="007A2EDC" w:rsidRPr="00363B46">
        <w:rPr>
          <w:rFonts w:ascii="Times New Roman" w:hAnsi="Times New Roman" w:cs="Times New Roman"/>
          <w:sz w:val="28"/>
          <w:szCs w:val="28"/>
          <w:lang w:val="uk-UA"/>
        </w:rPr>
        <w:t>най</w:t>
      </w:r>
      <w:r w:rsidR="00EA7335" w:rsidRPr="00363B46">
        <w:rPr>
          <w:rFonts w:ascii="Times New Roman" w:hAnsi="Times New Roman" w:cs="Times New Roman"/>
          <w:sz w:val="28"/>
          <w:szCs w:val="28"/>
          <w:lang w:val="uk-UA"/>
        </w:rPr>
        <w:t>популярні</w:t>
      </w:r>
      <w:r w:rsidR="007A2EDC" w:rsidRPr="00363B46">
        <w:rPr>
          <w:rFonts w:ascii="Times New Roman" w:hAnsi="Times New Roman" w:cs="Times New Roman"/>
          <w:sz w:val="28"/>
          <w:szCs w:val="28"/>
          <w:lang w:val="uk-UA"/>
        </w:rPr>
        <w:t xml:space="preserve">шими </w:t>
      </w:r>
      <w:r w:rsidR="001E216B" w:rsidRPr="00363B46">
        <w:rPr>
          <w:rFonts w:ascii="Times New Roman" w:hAnsi="Times New Roman" w:cs="Times New Roman"/>
          <w:color w:val="000000"/>
          <w:sz w:val="28"/>
          <w:szCs w:val="28"/>
          <w:lang w:val="uk-UA" w:bidi="en-US"/>
        </w:rPr>
        <w:t>з яких є:</w:t>
      </w:r>
    </w:p>
    <w:p w:rsidR="00CE130D" w:rsidRPr="00363B46" w:rsidRDefault="00F34260" w:rsidP="00363B46">
      <w:pPr>
        <w:pStyle w:val="a9"/>
        <w:numPr>
          <w:ilvl w:val="0"/>
          <w:numId w:val="2"/>
        </w:numPr>
        <w:tabs>
          <w:tab w:val="left" w:pos="993"/>
        </w:tabs>
        <w:ind w:left="0" w:right="-141" w:firstLine="851"/>
        <w:jc w:val="both"/>
        <w:rPr>
          <w:color w:val="000000"/>
          <w:szCs w:val="28"/>
          <w:u w:val="single"/>
          <w:lang w:val="uk-UA" w:bidi="en-US"/>
        </w:rPr>
      </w:pPr>
      <w:r w:rsidRPr="00363B46">
        <w:rPr>
          <w:color w:val="000000" w:themeColor="text1"/>
          <w:szCs w:val="28"/>
          <w:lang w:val="uk-UA"/>
        </w:rPr>
        <w:t>віртуальна виставка</w:t>
      </w:r>
      <w:r w:rsidR="005F3EBA" w:rsidRPr="00363B46">
        <w:rPr>
          <w:color w:val="000000" w:themeColor="text1"/>
          <w:szCs w:val="28"/>
          <w:lang w:val="uk-UA"/>
        </w:rPr>
        <w:t>,</w:t>
      </w:r>
      <w:r w:rsidR="005F3EBA" w:rsidRPr="00363B46">
        <w:rPr>
          <w:color w:val="000000" w:themeColor="text1"/>
          <w:szCs w:val="28"/>
          <w:shd w:val="clear" w:color="auto" w:fill="FFFFFF"/>
          <w:lang w:val="uk-UA"/>
        </w:rPr>
        <w:t xml:space="preserve"> присвячена Дню вишиванки,</w:t>
      </w:r>
      <w:r w:rsidR="00CE130D" w:rsidRPr="00363B46">
        <w:rPr>
          <w:color w:val="000000" w:themeColor="text1"/>
          <w:szCs w:val="28"/>
          <w:lang w:val="uk-UA"/>
        </w:rPr>
        <w:t xml:space="preserve"> </w:t>
      </w:r>
      <w:r w:rsidR="00CE130D" w:rsidRPr="00363B46">
        <w:rPr>
          <w:color w:val="000000" w:themeColor="text1"/>
          <w:szCs w:val="28"/>
          <w:shd w:val="clear" w:color="auto" w:fill="FFFFFF"/>
          <w:lang w:val="uk-UA"/>
        </w:rPr>
        <w:t>автентичного та стилізованого одягу Київщини "Жінка-джерело любові"</w:t>
      </w:r>
      <w:r w:rsidR="007262A5" w:rsidRPr="00363B46">
        <w:rPr>
          <w:color w:val="000000" w:themeColor="text1"/>
          <w:szCs w:val="28"/>
          <w:shd w:val="clear" w:color="auto" w:fill="FFFFFF"/>
          <w:lang w:val="uk-UA"/>
        </w:rPr>
        <w:t>,</w:t>
      </w:r>
      <w:r w:rsidR="00CE130D" w:rsidRPr="00363B46">
        <w:rPr>
          <w:color w:val="000000" w:themeColor="text1"/>
          <w:szCs w:val="28"/>
          <w:shd w:val="clear" w:color="auto" w:fill="FFFFFF"/>
          <w:lang w:val="uk-UA"/>
        </w:rPr>
        <w:t xml:space="preserve"> </w:t>
      </w:r>
      <w:r w:rsidR="007262A5" w:rsidRPr="00363B46">
        <w:rPr>
          <w:color w:val="000000" w:themeColor="text1"/>
          <w:szCs w:val="28"/>
          <w:shd w:val="clear" w:color="auto" w:fill="FFFFFF"/>
          <w:lang w:val="uk-UA"/>
        </w:rPr>
        <w:t>організована Київським обласним центром</w:t>
      </w:r>
      <w:r w:rsidR="00CE130D" w:rsidRPr="00363B46">
        <w:rPr>
          <w:color w:val="000000" w:themeColor="text1"/>
          <w:szCs w:val="28"/>
          <w:shd w:val="clear" w:color="auto" w:fill="FFFFFF"/>
          <w:lang w:val="uk-UA"/>
        </w:rPr>
        <w:t xml:space="preserve"> народної творчості та культурно-освітньої роботи</w:t>
      </w:r>
      <w:r w:rsidR="00CE130D" w:rsidRPr="00363B46">
        <w:rPr>
          <w:color w:val="000000" w:themeColor="text1"/>
          <w:szCs w:val="28"/>
          <w:lang w:val="uk-UA"/>
        </w:rPr>
        <w:t>;</w:t>
      </w:r>
    </w:p>
    <w:p w:rsidR="00CE130D" w:rsidRPr="00363B46" w:rsidRDefault="000F0651" w:rsidP="00363B46">
      <w:pPr>
        <w:pStyle w:val="a9"/>
        <w:numPr>
          <w:ilvl w:val="0"/>
          <w:numId w:val="2"/>
        </w:numPr>
        <w:tabs>
          <w:tab w:val="left" w:pos="993"/>
        </w:tabs>
        <w:ind w:left="0" w:right="-141" w:firstLine="851"/>
        <w:jc w:val="both"/>
        <w:rPr>
          <w:color w:val="000000"/>
          <w:szCs w:val="28"/>
          <w:u w:val="single"/>
          <w:lang w:val="uk-UA" w:bidi="en-US"/>
        </w:rPr>
      </w:pPr>
      <w:r w:rsidRPr="00363B46">
        <w:rPr>
          <w:szCs w:val="28"/>
          <w:lang w:val="uk-UA"/>
        </w:rPr>
        <w:t>о</w:t>
      </w:r>
      <w:r w:rsidR="00CE130D" w:rsidRPr="00363B46">
        <w:rPr>
          <w:szCs w:val="28"/>
          <w:lang w:val="uk-UA"/>
        </w:rPr>
        <w:t>нлайн-концерт до Дня захисту дітей «Щастя в моїх долоньках»</w:t>
      </w:r>
      <w:r w:rsidR="00CE130D" w:rsidRPr="00363B46">
        <w:rPr>
          <w:color w:val="030303"/>
          <w:szCs w:val="28"/>
          <w:lang w:val="uk-UA"/>
        </w:rPr>
        <w:t>;</w:t>
      </w:r>
    </w:p>
    <w:p w:rsidR="00CE130D" w:rsidRPr="00363B46" w:rsidRDefault="00DC6D7C" w:rsidP="00363B46">
      <w:pPr>
        <w:pStyle w:val="20"/>
        <w:numPr>
          <w:ilvl w:val="0"/>
          <w:numId w:val="2"/>
        </w:numPr>
        <w:shd w:val="clear" w:color="auto" w:fill="auto"/>
        <w:tabs>
          <w:tab w:val="left" w:pos="993"/>
        </w:tabs>
        <w:ind w:left="0" w:right="-141" w:firstLine="851"/>
        <w:rPr>
          <w:rFonts w:ascii="Times New Roman" w:hAnsi="Times New Roman" w:cs="Times New Roman"/>
          <w:sz w:val="28"/>
          <w:szCs w:val="28"/>
          <w:lang w:val="uk-UA" w:bidi="en-US"/>
        </w:rPr>
      </w:pPr>
      <w:r w:rsidRPr="00363B46">
        <w:rPr>
          <w:rFonts w:ascii="Times New Roman" w:hAnsi="Times New Roman" w:cs="Times New Roman"/>
          <w:sz w:val="28"/>
          <w:szCs w:val="28"/>
          <w:lang w:val="uk-UA"/>
        </w:rPr>
        <w:t>в</w:t>
      </w:r>
      <w:r w:rsidR="00CE130D" w:rsidRPr="00363B46">
        <w:rPr>
          <w:rFonts w:ascii="Times New Roman" w:hAnsi="Times New Roman" w:cs="Times New Roman"/>
          <w:sz w:val="28"/>
          <w:szCs w:val="28"/>
          <w:lang w:val="uk-UA"/>
        </w:rPr>
        <w:t>исвітл</w:t>
      </w:r>
      <w:r w:rsidR="003B5750" w:rsidRPr="00363B46">
        <w:rPr>
          <w:rFonts w:ascii="Times New Roman" w:hAnsi="Times New Roman" w:cs="Times New Roman"/>
          <w:sz w:val="28"/>
          <w:szCs w:val="28"/>
          <w:lang w:val="uk-UA"/>
        </w:rPr>
        <w:t>ення нарисів та фото</w:t>
      </w:r>
      <w:r w:rsidR="00347EC2" w:rsidRPr="00363B46">
        <w:rPr>
          <w:rFonts w:ascii="Times New Roman" w:hAnsi="Times New Roman" w:cs="Times New Roman"/>
          <w:sz w:val="28"/>
          <w:szCs w:val="28"/>
          <w:lang w:val="uk-UA"/>
        </w:rPr>
        <w:t xml:space="preserve"> з історії міста Березань;</w:t>
      </w:r>
    </w:p>
    <w:p w:rsidR="00CE130D" w:rsidRPr="00363B46" w:rsidRDefault="00CE130D" w:rsidP="00363B46">
      <w:pPr>
        <w:pStyle w:val="20"/>
        <w:numPr>
          <w:ilvl w:val="0"/>
          <w:numId w:val="2"/>
        </w:numPr>
        <w:shd w:val="clear" w:color="auto" w:fill="auto"/>
        <w:tabs>
          <w:tab w:val="left" w:pos="993"/>
        </w:tabs>
        <w:ind w:left="0" w:right="-141" w:firstLine="851"/>
        <w:rPr>
          <w:rFonts w:ascii="Times New Roman" w:hAnsi="Times New Roman" w:cs="Times New Roman"/>
          <w:color w:val="000000"/>
          <w:sz w:val="28"/>
          <w:szCs w:val="28"/>
          <w:lang w:val="uk-UA" w:bidi="en-US"/>
        </w:rPr>
      </w:pPr>
      <w:r w:rsidRPr="00363B46">
        <w:rPr>
          <w:rFonts w:ascii="Times New Roman" w:hAnsi="Times New Roman" w:cs="Times New Roman"/>
          <w:sz w:val="28"/>
          <w:szCs w:val="28"/>
          <w:lang w:val="uk-UA"/>
        </w:rPr>
        <w:t xml:space="preserve">мультимедійне привітання від працівників та аматорів Березанського </w:t>
      </w:r>
      <w:r w:rsidRPr="00363B46">
        <w:rPr>
          <w:rFonts w:ascii="Times New Roman" w:hAnsi="Times New Roman" w:cs="Times New Roman"/>
          <w:sz w:val="28"/>
          <w:szCs w:val="28"/>
          <w:lang w:val="uk-UA"/>
        </w:rPr>
        <w:lastRenderedPageBreak/>
        <w:t>міського будинку культури</w:t>
      </w:r>
      <w:r w:rsidR="00DC6D7C" w:rsidRPr="00363B46">
        <w:rPr>
          <w:rFonts w:ascii="Times New Roman" w:hAnsi="Times New Roman" w:cs="Times New Roman"/>
          <w:sz w:val="28"/>
          <w:szCs w:val="28"/>
          <w:lang w:val="uk-UA"/>
        </w:rPr>
        <w:t xml:space="preserve"> до Дня медичного працівника</w:t>
      </w:r>
      <w:r w:rsidRPr="00363B46">
        <w:rPr>
          <w:rFonts w:ascii="Times New Roman" w:hAnsi="Times New Roman" w:cs="Times New Roman"/>
          <w:sz w:val="28"/>
          <w:szCs w:val="28"/>
          <w:lang w:val="uk-UA"/>
        </w:rPr>
        <w:t>.;</w:t>
      </w:r>
    </w:p>
    <w:p w:rsidR="00CE130D" w:rsidRPr="00363B46" w:rsidRDefault="00CE130D" w:rsidP="00363B46">
      <w:pPr>
        <w:pStyle w:val="20"/>
        <w:numPr>
          <w:ilvl w:val="0"/>
          <w:numId w:val="2"/>
        </w:numPr>
        <w:shd w:val="clear" w:color="auto" w:fill="auto"/>
        <w:tabs>
          <w:tab w:val="left" w:pos="993"/>
        </w:tabs>
        <w:ind w:left="0" w:right="-141" w:firstLine="851"/>
        <w:rPr>
          <w:rFonts w:ascii="Times New Roman" w:hAnsi="Times New Roman" w:cs="Times New Roman"/>
          <w:color w:val="000000"/>
          <w:sz w:val="28"/>
          <w:szCs w:val="28"/>
          <w:lang w:val="uk-UA" w:bidi="en-US"/>
        </w:rPr>
      </w:pPr>
      <w:r w:rsidRPr="00363B46">
        <w:rPr>
          <w:rFonts w:ascii="Times New Roman" w:hAnsi="Times New Roman" w:cs="Times New Roman"/>
          <w:sz w:val="28"/>
          <w:szCs w:val="28"/>
          <w:lang w:val="uk-UA"/>
        </w:rPr>
        <w:t>відео-проєкт «</w:t>
      </w:r>
      <w:r w:rsidR="004A75C5" w:rsidRPr="00363B46">
        <w:rPr>
          <w:rFonts w:ascii="Times New Roman" w:hAnsi="Times New Roman" w:cs="Times New Roman"/>
          <w:sz w:val="28"/>
          <w:szCs w:val="28"/>
          <w:lang w:val="uk-UA"/>
        </w:rPr>
        <w:t>Ми пам'ятаємо…»</w:t>
      </w:r>
      <w:r w:rsidRPr="00363B46">
        <w:rPr>
          <w:rFonts w:ascii="Times New Roman" w:hAnsi="Times New Roman" w:cs="Times New Roman"/>
          <w:sz w:val="28"/>
          <w:szCs w:val="28"/>
          <w:lang w:val="uk-UA"/>
        </w:rPr>
        <w:t xml:space="preserve"> та відео-проєкт «Пам'ятні місця шани та скорботи Березанської ОТГ»</w:t>
      </w:r>
      <w:r w:rsidR="004A75C5" w:rsidRPr="00363B46">
        <w:rPr>
          <w:rFonts w:ascii="Times New Roman" w:hAnsi="Times New Roman" w:cs="Times New Roman"/>
          <w:sz w:val="28"/>
          <w:szCs w:val="28"/>
          <w:lang w:val="uk-UA"/>
        </w:rPr>
        <w:t xml:space="preserve"> </w:t>
      </w:r>
      <w:r w:rsidR="0064190A" w:rsidRPr="00363B46">
        <w:rPr>
          <w:rFonts w:ascii="Times New Roman" w:hAnsi="Times New Roman" w:cs="Times New Roman"/>
          <w:sz w:val="28"/>
          <w:szCs w:val="28"/>
          <w:lang w:val="uk-UA"/>
        </w:rPr>
        <w:t>до Дня скорботи</w:t>
      </w:r>
      <w:r w:rsidR="006A5844" w:rsidRPr="00363B46">
        <w:rPr>
          <w:rFonts w:ascii="Times New Roman" w:hAnsi="Times New Roman" w:cs="Times New Roman"/>
          <w:sz w:val="28"/>
          <w:szCs w:val="28"/>
          <w:lang w:val="uk-UA"/>
        </w:rPr>
        <w:t xml:space="preserve"> і </w:t>
      </w:r>
      <w:r w:rsidR="004A75C5" w:rsidRPr="00363B46">
        <w:rPr>
          <w:rFonts w:ascii="Times New Roman" w:hAnsi="Times New Roman" w:cs="Times New Roman"/>
          <w:sz w:val="28"/>
          <w:szCs w:val="28"/>
          <w:lang w:val="uk-UA"/>
        </w:rPr>
        <w:t>вшанування пам’яті жертв війни в Україні</w:t>
      </w:r>
      <w:r w:rsidRPr="00363B46">
        <w:rPr>
          <w:rFonts w:ascii="Times New Roman" w:hAnsi="Times New Roman" w:cs="Times New Roman"/>
          <w:color w:val="000000" w:themeColor="text1"/>
          <w:sz w:val="28"/>
          <w:szCs w:val="28"/>
          <w:lang w:val="uk-UA"/>
        </w:rPr>
        <w:t>;</w:t>
      </w:r>
    </w:p>
    <w:p w:rsidR="00CE130D" w:rsidRPr="00363B46" w:rsidRDefault="00CE130D" w:rsidP="00363B46">
      <w:pPr>
        <w:pStyle w:val="20"/>
        <w:numPr>
          <w:ilvl w:val="0"/>
          <w:numId w:val="2"/>
        </w:numPr>
        <w:shd w:val="clear" w:color="auto" w:fill="auto"/>
        <w:tabs>
          <w:tab w:val="left" w:pos="993"/>
        </w:tabs>
        <w:ind w:left="0" w:right="-141" w:firstLine="851"/>
        <w:rPr>
          <w:rFonts w:ascii="Times New Roman" w:hAnsi="Times New Roman" w:cs="Times New Roman"/>
          <w:color w:val="000000"/>
          <w:sz w:val="28"/>
          <w:szCs w:val="28"/>
          <w:lang w:val="uk-UA" w:bidi="en-US"/>
        </w:rPr>
      </w:pPr>
      <w:r w:rsidRPr="00363B46">
        <w:rPr>
          <w:rFonts w:ascii="Times New Roman" w:hAnsi="Times New Roman" w:cs="Times New Roman"/>
          <w:sz w:val="28"/>
          <w:szCs w:val="28"/>
          <w:lang w:val="uk-UA"/>
        </w:rPr>
        <w:t>онлайн-проєкт «Покатай мене по Україні»</w:t>
      </w:r>
      <w:r w:rsidR="000B745E" w:rsidRPr="00363B46">
        <w:rPr>
          <w:rFonts w:ascii="Times New Roman" w:hAnsi="Times New Roman" w:cs="Times New Roman"/>
          <w:sz w:val="28"/>
          <w:szCs w:val="28"/>
          <w:lang w:val="uk-UA"/>
        </w:rPr>
        <w:t xml:space="preserve"> до Дня молоді та до Дня Конституції Україн</w:t>
      </w:r>
      <w:r w:rsidR="008905C7" w:rsidRPr="00363B46">
        <w:rPr>
          <w:rFonts w:ascii="Times New Roman" w:hAnsi="Times New Roman" w:cs="Times New Roman"/>
          <w:sz w:val="28"/>
          <w:szCs w:val="28"/>
          <w:lang w:val="uk-UA"/>
        </w:rPr>
        <w:t>и</w:t>
      </w:r>
      <w:r w:rsidRPr="00363B46">
        <w:rPr>
          <w:rFonts w:ascii="Times New Roman" w:hAnsi="Times New Roman" w:cs="Times New Roman"/>
          <w:color w:val="030303"/>
          <w:sz w:val="28"/>
          <w:szCs w:val="28"/>
          <w:lang w:val="uk-UA"/>
        </w:rPr>
        <w:t>;</w:t>
      </w:r>
    </w:p>
    <w:p w:rsidR="004A75C5" w:rsidRPr="00363B46" w:rsidRDefault="00CE130D" w:rsidP="00363B46">
      <w:pPr>
        <w:pStyle w:val="20"/>
        <w:numPr>
          <w:ilvl w:val="0"/>
          <w:numId w:val="2"/>
        </w:numPr>
        <w:shd w:val="clear" w:color="auto" w:fill="auto"/>
        <w:tabs>
          <w:tab w:val="left" w:pos="993"/>
        </w:tabs>
        <w:ind w:left="0" w:right="-141" w:firstLine="851"/>
        <w:rPr>
          <w:rFonts w:ascii="Times New Roman" w:hAnsi="Times New Roman" w:cs="Times New Roman"/>
          <w:color w:val="000000"/>
          <w:sz w:val="28"/>
          <w:szCs w:val="28"/>
          <w:lang w:val="uk-UA" w:bidi="en-US"/>
        </w:rPr>
      </w:pPr>
      <w:r w:rsidRPr="00363B46">
        <w:rPr>
          <w:rFonts w:ascii="Times New Roman" w:hAnsi="Times New Roman" w:cs="Times New Roman"/>
          <w:bCs/>
          <w:color w:val="000000" w:themeColor="text1"/>
          <w:sz w:val="28"/>
          <w:szCs w:val="28"/>
          <w:lang w:val="uk-UA"/>
        </w:rPr>
        <w:t>музичні вітання від аматорів сцени Березанського міського будинку культури</w:t>
      </w:r>
      <w:r w:rsidR="00B27AA1" w:rsidRPr="00363B46">
        <w:rPr>
          <w:rFonts w:ascii="Times New Roman" w:hAnsi="Times New Roman" w:cs="Times New Roman"/>
          <w:bCs/>
          <w:color w:val="000000" w:themeColor="text1"/>
          <w:sz w:val="28"/>
          <w:szCs w:val="28"/>
          <w:lang w:val="uk-UA"/>
        </w:rPr>
        <w:t xml:space="preserve"> До Дня Конституції України та Дня молоді</w:t>
      </w:r>
      <w:r w:rsidRPr="00363B46">
        <w:rPr>
          <w:rFonts w:ascii="Times New Roman" w:hAnsi="Times New Roman" w:cs="Times New Roman"/>
          <w:bCs/>
          <w:color w:val="000000" w:themeColor="text1"/>
          <w:sz w:val="28"/>
          <w:szCs w:val="28"/>
          <w:lang w:val="uk-UA"/>
        </w:rPr>
        <w:t xml:space="preserve">. </w:t>
      </w:r>
    </w:p>
    <w:p w:rsidR="00CE130D" w:rsidRPr="00363B46" w:rsidRDefault="000B745E" w:rsidP="00363B46">
      <w:pPr>
        <w:pStyle w:val="20"/>
        <w:shd w:val="clear" w:color="auto" w:fill="auto"/>
        <w:tabs>
          <w:tab w:val="left" w:pos="5976"/>
        </w:tabs>
        <w:ind w:right="-141" w:firstLine="851"/>
        <w:rPr>
          <w:rFonts w:ascii="Times New Roman" w:hAnsi="Times New Roman" w:cs="Times New Roman"/>
          <w:color w:val="000000"/>
          <w:sz w:val="28"/>
          <w:szCs w:val="28"/>
          <w:lang w:val="uk-UA" w:bidi="en-US"/>
        </w:rPr>
      </w:pPr>
      <w:r w:rsidRPr="00363B46">
        <w:rPr>
          <w:rFonts w:ascii="Times New Roman" w:hAnsi="Times New Roman" w:cs="Times New Roman"/>
          <w:color w:val="000000"/>
          <w:sz w:val="28"/>
          <w:szCs w:val="28"/>
          <w:lang w:val="uk-UA" w:bidi="en-US"/>
        </w:rPr>
        <w:t xml:space="preserve">Всі заходи висвітлено </w:t>
      </w:r>
      <w:r w:rsidRPr="00363B46">
        <w:rPr>
          <w:rFonts w:ascii="Times New Roman" w:hAnsi="Times New Roman" w:cs="Times New Roman"/>
          <w:bCs/>
          <w:sz w:val="28"/>
          <w:szCs w:val="28"/>
          <w:lang w:val="uk-UA"/>
        </w:rPr>
        <w:t xml:space="preserve">в групах </w:t>
      </w:r>
      <w:r w:rsidR="0067686B" w:rsidRPr="00363B46">
        <w:rPr>
          <w:rFonts w:ascii="Times New Roman" w:hAnsi="Times New Roman" w:cs="Times New Roman"/>
          <w:bCs/>
          <w:sz w:val="28"/>
          <w:szCs w:val="28"/>
          <w:lang w:val="uk-UA"/>
        </w:rPr>
        <w:t>соціальної</w:t>
      </w:r>
      <w:r w:rsidRPr="00363B46">
        <w:rPr>
          <w:rFonts w:ascii="Times New Roman" w:hAnsi="Times New Roman" w:cs="Times New Roman"/>
          <w:bCs/>
          <w:sz w:val="28"/>
          <w:szCs w:val="28"/>
          <w:lang w:val="uk-UA"/>
        </w:rPr>
        <w:t xml:space="preserve"> мережі </w:t>
      </w:r>
      <w:r w:rsidRPr="00363B46">
        <w:rPr>
          <w:rFonts w:ascii="Times New Roman" w:hAnsi="Times New Roman" w:cs="Times New Roman"/>
          <w:color w:val="000000" w:themeColor="text1"/>
          <w:sz w:val="28"/>
          <w:szCs w:val="28"/>
          <w:lang w:val="en-US"/>
        </w:rPr>
        <w:t>F</w:t>
      </w:r>
      <w:r w:rsidRPr="00363B46">
        <w:rPr>
          <w:rFonts w:ascii="Times New Roman" w:hAnsi="Times New Roman" w:cs="Times New Roman"/>
          <w:bCs/>
          <w:sz w:val="28"/>
          <w:szCs w:val="28"/>
          <w:lang w:val="en-US"/>
        </w:rPr>
        <w:t>acebook</w:t>
      </w:r>
      <w:r w:rsidRPr="00363B46">
        <w:rPr>
          <w:rFonts w:ascii="Times New Roman" w:hAnsi="Times New Roman" w:cs="Times New Roman"/>
          <w:bCs/>
          <w:sz w:val="28"/>
          <w:szCs w:val="28"/>
          <w:lang w:val="uk-UA"/>
        </w:rPr>
        <w:t xml:space="preserve"> та </w:t>
      </w:r>
      <w:r w:rsidRPr="00363B46">
        <w:rPr>
          <w:rFonts w:ascii="Times New Roman" w:hAnsi="Times New Roman" w:cs="Times New Roman"/>
          <w:color w:val="000000" w:themeColor="text1"/>
          <w:sz w:val="28"/>
          <w:szCs w:val="28"/>
          <w:lang w:val="uk-UA"/>
        </w:rPr>
        <w:t>ютуб-каналі</w:t>
      </w:r>
      <w:r w:rsidR="0067686B" w:rsidRPr="00363B46">
        <w:rPr>
          <w:rFonts w:ascii="Times New Roman" w:hAnsi="Times New Roman" w:cs="Times New Roman"/>
          <w:color w:val="000000" w:themeColor="text1"/>
          <w:sz w:val="28"/>
          <w:szCs w:val="28"/>
          <w:lang w:val="uk-UA"/>
        </w:rPr>
        <w:t>.</w:t>
      </w:r>
      <w:r w:rsidRPr="00363B46">
        <w:rPr>
          <w:rFonts w:ascii="Times New Roman" w:hAnsi="Times New Roman" w:cs="Times New Roman"/>
          <w:color w:val="000000" w:themeColor="text1"/>
          <w:sz w:val="28"/>
          <w:szCs w:val="28"/>
          <w:lang w:val="uk-UA"/>
        </w:rPr>
        <w:t xml:space="preserve"> </w:t>
      </w:r>
    </w:p>
    <w:p w:rsidR="00637FB3" w:rsidRPr="00363B46" w:rsidRDefault="00DF310C"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У січні-червні 2020 року 132</w:t>
      </w:r>
      <w:r w:rsidR="00637FB3" w:rsidRPr="00363B46">
        <w:rPr>
          <w:rFonts w:ascii="Times New Roman" w:hAnsi="Times New Roman"/>
          <w:szCs w:val="28"/>
          <w:lang w:val="uk-UA"/>
        </w:rPr>
        <w:t xml:space="preserve"> вихованців школи мистецтв, учнівської молоді, аматорів сцени Березані взяли участь у культурно-мистецьких заходах різного рівня і здобували призові місця, а саме :</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rPr>
        <w:t xml:space="preserve">міжнародні конкурси – </w:t>
      </w:r>
      <w:r w:rsidRPr="00363B46">
        <w:rPr>
          <w:rFonts w:ascii="Times New Roman" w:hAnsi="Times New Roman"/>
          <w:szCs w:val="28"/>
          <w:lang w:val="uk-UA"/>
        </w:rPr>
        <w:t>6</w:t>
      </w:r>
      <w:r w:rsidRPr="00363B46">
        <w:rPr>
          <w:rFonts w:ascii="Times New Roman" w:hAnsi="Times New Roman"/>
          <w:szCs w:val="28"/>
        </w:rPr>
        <w:t xml:space="preserve"> осіб; здобули</w:t>
      </w:r>
      <w:r w:rsidRPr="00363B46">
        <w:rPr>
          <w:rFonts w:ascii="Times New Roman" w:hAnsi="Times New Roman"/>
          <w:szCs w:val="28"/>
          <w:lang w:val="uk-UA"/>
        </w:rPr>
        <w:t xml:space="preserve"> </w:t>
      </w:r>
      <w:r w:rsidRPr="00363B46">
        <w:rPr>
          <w:rFonts w:ascii="Times New Roman" w:hAnsi="Times New Roman"/>
          <w:szCs w:val="28"/>
        </w:rPr>
        <w:t xml:space="preserve">Гран Прі – 1 учасник, I-ше місце – </w:t>
      </w:r>
      <w:r w:rsidRPr="00363B46">
        <w:rPr>
          <w:rFonts w:ascii="Times New Roman" w:hAnsi="Times New Roman"/>
          <w:szCs w:val="28"/>
          <w:lang w:val="uk-UA"/>
        </w:rPr>
        <w:t>5</w:t>
      </w:r>
      <w:r w:rsidRPr="00363B46">
        <w:rPr>
          <w:rFonts w:ascii="Times New Roman" w:hAnsi="Times New Roman"/>
          <w:szCs w:val="28"/>
        </w:rPr>
        <w:t xml:space="preserve"> учасник</w:t>
      </w:r>
      <w:r w:rsidRPr="00363B46">
        <w:rPr>
          <w:rFonts w:ascii="Times New Roman" w:hAnsi="Times New Roman"/>
          <w:szCs w:val="28"/>
          <w:lang w:val="uk-UA"/>
        </w:rPr>
        <w:t>ів;</w:t>
      </w:r>
    </w:p>
    <w:p w:rsidR="00637FB3" w:rsidRPr="00363B46" w:rsidRDefault="00637FB3" w:rsidP="00363B46">
      <w:pPr>
        <w:ind w:right="-141" w:firstLine="851"/>
        <w:contextualSpacing/>
        <w:jc w:val="both"/>
        <w:rPr>
          <w:rFonts w:ascii="Times New Roman" w:hAnsi="Times New Roman"/>
          <w:szCs w:val="28"/>
        </w:rPr>
      </w:pPr>
      <w:r w:rsidRPr="00363B46">
        <w:rPr>
          <w:rFonts w:ascii="Times New Roman" w:hAnsi="Times New Roman"/>
          <w:szCs w:val="28"/>
        </w:rPr>
        <w:t>всеукраїнські фестивалі-конкурси -</w:t>
      </w:r>
      <w:r w:rsidR="0009780E" w:rsidRPr="00363B46">
        <w:rPr>
          <w:rFonts w:ascii="Times New Roman" w:hAnsi="Times New Roman"/>
          <w:szCs w:val="28"/>
          <w:lang w:val="uk-UA"/>
        </w:rPr>
        <w:t>4</w:t>
      </w:r>
      <w:r w:rsidR="0009780E" w:rsidRPr="00363B46">
        <w:rPr>
          <w:rFonts w:ascii="Times New Roman" w:hAnsi="Times New Roman"/>
          <w:szCs w:val="28"/>
        </w:rPr>
        <w:t xml:space="preserve"> ос</w:t>
      </w:r>
      <w:r w:rsidR="0009780E" w:rsidRPr="00363B46">
        <w:rPr>
          <w:rFonts w:ascii="Times New Roman" w:hAnsi="Times New Roman"/>
          <w:szCs w:val="28"/>
          <w:lang w:val="uk-UA"/>
        </w:rPr>
        <w:t>оби</w:t>
      </w:r>
      <w:r w:rsidRPr="00363B46">
        <w:rPr>
          <w:rFonts w:ascii="Times New Roman" w:hAnsi="Times New Roman"/>
          <w:szCs w:val="28"/>
          <w:lang w:val="uk-UA"/>
        </w:rPr>
        <w:t xml:space="preserve"> </w:t>
      </w:r>
      <w:r w:rsidRPr="00363B46">
        <w:rPr>
          <w:rFonts w:ascii="Times New Roman" w:hAnsi="Times New Roman"/>
          <w:szCs w:val="28"/>
        </w:rPr>
        <w:t xml:space="preserve">; здобули I місце – </w:t>
      </w:r>
      <w:r w:rsidR="0009780E" w:rsidRPr="00363B46">
        <w:rPr>
          <w:rFonts w:ascii="Times New Roman" w:hAnsi="Times New Roman"/>
          <w:szCs w:val="28"/>
          <w:lang w:val="uk-UA"/>
        </w:rPr>
        <w:t>2</w:t>
      </w:r>
      <w:r w:rsidRPr="00363B46">
        <w:rPr>
          <w:rFonts w:ascii="Times New Roman" w:hAnsi="Times New Roman"/>
          <w:szCs w:val="28"/>
        </w:rPr>
        <w:t xml:space="preserve"> учасник</w:t>
      </w:r>
      <w:r w:rsidR="0009780E" w:rsidRPr="00363B46">
        <w:rPr>
          <w:rFonts w:ascii="Times New Roman" w:hAnsi="Times New Roman"/>
          <w:szCs w:val="28"/>
          <w:lang w:val="uk-UA"/>
        </w:rPr>
        <w:t>и</w:t>
      </w:r>
      <w:r w:rsidRPr="00363B46">
        <w:rPr>
          <w:rFonts w:ascii="Times New Roman" w:hAnsi="Times New Roman"/>
          <w:szCs w:val="28"/>
        </w:rPr>
        <w:t xml:space="preserve">, II місце – </w:t>
      </w:r>
      <w:r w:rsidRPr="00363B46">
        <w:rPr>
          <w:rFonts w:ascii="Times New Roman" w:hAnsi="Times New Roman"/>
          <w:szCs w:val="28"/>
          <w:lang w:val="uk-UA"/>
        </w:rPr>
        <w:t>1</w:t>
      </w:r>
      <w:r w:rsidRPr="00363B46">
        <w:rPr>
          <w:rFonts w:ascii="Times New Roman" w:hAnsi="Times New Roman"/>
          <w:szCs w:val="28"/>
        </w:rPr>
        <w:t xml:space="preserve"> учасник;</w:t>
      </w:r>
    </w:p>
    <w:p w:rsidR="00637FB3" w:rsidRPr="00363B46" w:rsidRDefault="00637FB3" w:rsidP="00363B46">
      <w:pPr>
        <w:ind w:right="-141" w:firstLine="851"/>
        <w:contextualSpacing/>
        <w:jc w:val="both"/>
        <w:rPr>
          <w:rFonts w:ascii="Times New Roman" w:hAnsi="Times New Roman"/>
          <w:szCs w:val="28"/>
        </w:rPr>
      </w:pPr>
      <w:r w:rsidRPr="00363B46">
        <w:rPr>
          <w:rFonts w:ascii="Times New Roman" w:hAnsi="Times New Roman"/>
          <w:szCs w:val="28"/>
        </w:rPr>
        <w:t xml:space="preserve">міжрегіональні фестивалі – </w:t>
      </w:r>
      <w:r w:rsidRPr="00363B46">
        <w:rPr>
          <w:rFonts w:ascii="Times New Roman" w:hAnsi="Times New Roman"/>
          <w:szCs w:val="28"/>
          <w:lang w:val="uk-UA"/>
        </w:rPr>
        <w:t>1</w:t>
      </w:r>
      <w:r w:rsidRPr="00363B46">
        <w:rPr>
          <w:rFonts w:ascii="Times New Roman" w:hAnsi="Times New Roman"/>
          <w:szCs w:val="28"/>
        </w:rPr>
        <w:t xml:space="preserve"> особ</w:t>
      </w:r>
      <w:r w:rsidRPr="00363B46">
        <w:rPr>
          <w:rFonts w:ascii="Times New Roman" w:hAnsi="Times New Roman"/>
          <w:szCs w:val="28"/>
          <w:lang w:val="uk-UA"/>
        </w:rPr>
        <w:t>а</w:t>
      </w:r>
      <w:r w:rsidRPr="00363B46">
        <w:rPr>
          <w:rFonts w:ascii="Times New Roman" w:hAnsi="Times New Roman"/>
          <w:szCs w:val="28"/>
        </w:rPr>
        <w:t xml:space="preserve"> , як</w:t>
      </w:r>
      <w:r w:rsidRPr="00363B46">
        <w:rPr>
          <w:rFonts w:ascii="Times New Roman" w:hAnsi="Times New Roman"/>
          <w:szCs w:val="28"/>
          <w:lang w:val="uk-UA"/>
        </w:rPr>
        <w:t>а</w:t>
      </w:r>
      <w:r w:rsidRPr="00363B46">
        <w:rPr>
          <w:rFonts w:ascii="Times New Roman" w:hAnsi="Times New Roman"/>
          <w:szCs w:val="28"/>
        </w:rPr>
        <w:t xml:space="preserve"> здобул</w:t>
      </w:r>
      <w:r w:rsidRPr="00363B46">
        <w:rPr>
          <w:rFonts w:ascii="Times New Roman" w:hAnsi="Times New Roman"/>
          <w:szCs w:val="28"/>
          <w:lang w:val="uk-UA"/>
        </w:rPr>
        <w:t>а</w:t>
      </w:r>
      <w:r w:rsidRPr="00363B46">
        <w:rPr>
          <w:rFonts w:ascii="Times New Roman" w:hAnsi="Times New Roman"/>
          <w:szCs w:val="28"/>
        </w:rPr>
        <w:t xml:space="preserve"> найвищ</w:t>
      </w:r>
      <w:r w:rsidRPr="00363B46">
        <w:rPr>
          <w:rFonts w:ascii="Times New Roman" w:hAnsi="Times New Roman"/>
          <w:szCs w:val="28"/>
          <w:lang w:val="uk-UA"/>
        </w:rPr>
        <w:t>у</w:t>
      </w:r>
      <w:r w:rsidRPr="00363B46">
        <w:rPr>
          <w:rFonts w:ascii="Times New Roman" w:hAnsi="Times New Roman"/>
          <w:szCs w:val="28"/>
        </w:rPr>
        <w:t xml:space="preserve"> нагород</w:t>
      </w:r>
      <w:r w:rsidRPr="00363B46">
        <w:rPr>
          <w:rFonts w:ascii="Times New Roman" w:hAnsi="Times New Roman"/>
          <w:szCs w:val="28"/>
          <w:lang w:val="uk-UA"/>
        </w:rPr>
        <w:t>у</w:t>
      </w:r>
      <w:r w:rsidRPr="00363B46">
        <w:rPr>
          <w:rFonts w:ascii="Times New Roman" w:hAnsi="Times New Roman"/>
          <w:szCs w:val="28"/>
        </w:rPr>
        <w:t>;</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rPr>
        <w:t xml:space="preserve">обласні конкурси – </w:t>
      </w:r>
      <w:r w:rsidRPr="00363B46">
        <w:rPr>
          <w:rFonts w:ascii="Times New Roman" w:hAnsi="Times New Roman"/>
          <w:szCs w:val="28"/>
          <w:lang w:val="uk-UA"/>
        </w:rPr>
        <w:t>2</w:t>
      </w:r>
      <w:r w:rsidRPr="00363B46">
        <w:rPr>
          <w:rFonts w:ascii="Times New Roman" w:hAnsi="Times New Roman"/>
          <w:szCs w:val="28"/>
        </w:rPr>
        <w:t xml:space="preserve"> </w:t>
      </w:r>
      <w:r w:rsidRPr="00363B46">
        <w:rPr>
          <w:rFonts w:ascii="Times New Roman" w:hAnsi="Times New Roman"/>
          <w:szCs w:val="28"/>
          <w:lang w:val="uk-UA"/>
        </w:rPr>
        <w:t xml:space="preserve">особи; </w:t>
      </w:r>
      <w:r w:rsidRPr="00363B46">
        <w:rPr>
          <w:rFonts w:ascii="Times New Roman" w:hAnsi="Times New Roman"/>
          <w:szCs w:val="28"/>
        </w:rPr>
        <w:t xml:space="preserve">здобули I місце – </w:t>
      </w:r>
      <w:r w:rsidRPr="00363B46">
        <w:rPr>
          <w:rFonts w:ascii="Times New Roman" w:hAnsi="Times New Roman"/>
          <w:szCs w:val="28"/>
          <w:lang w:val="uk-UA"/>
        </w:rPr>
        <w:t>1</w:t>
      </w:r>
      <w:r w:rsidRPr="00363B46">
        <w:rPr>
          <w:rFonts w:ascii="Times New Roman" w:hAnsi="Times New Roman"/>
          <w:szCs w:val="28"/>
        </w:rPr>
        <w:t xml:space="preserve"> учасник, I</w:t>
      </w:r>
      <w:r w:rsidRPr="00363B46">
        <w:rPr>
          <w:rFonts w:ascii="Times New Roman" w:hAnsi="Times New Roman"/>
          <w:szCs w:val="28"/>
          <w:lang w:val="uk-UA"/>
        </w:rPr>
        <w:t>І</w:t>
      </w:r>
      <w:r w:rsidRPr="00363B46">
        <w:rPr>
          <w:rFonts w:ascii="Times New Roman" w:hAnsi="Times New Roman"/>
          <w:szCs w:val="28"/>
        </w:rPr>
        <w:t xml:space="preserve">I місце – </w:t>
      </w:r>
      <w:r w:rsidRPr="00363B46">
        <w:rPr>
          <w:rFonts w:ascii="Times New Roman" w:hAnsi="Times New Roman"/>
          <w:szCs w:val="28"/>
          <w:lang w:val="uk-UA"/>
        </w:rPr>
        <w:t>1</w:t>
      </w:r>
      <w:r w:rsidRPr="00363B46">
        <w:rPr>
          <w:rFonts w:ascii="Times New Roman" w:hAnsi="Times New Roman"/>
          <w:szCs w:val="28"/>
        </w:rPr>
        <w:t xml:space="preserve"> учасник.</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Кількість масових культурно-мистецьких заходів зменшилась у порівнянні до відповідного періоду минулого року внаслідок карантинних обмежень, пов’язаних із</w:t>
      </w:r>
      <w:r w:rsidRPr="00363B46">
        <w:rPr>
          <w:rFonts w:ascii="Times New Roman" w:hAnsi="Times New Roman"/>
          <w:szCs w:val="28"/>
        </w:rPr>
        <w:t xml:space="preserve"> запобігання</w:t>
      </w:r>
      <w:r w:rsidRPr="00363B46">
        <w:rPr>
          <w:rFonts w:ascii="Times New Roman" w:hAnsi="Times New Roman"/>
          <w:szCs w:val="28"/>
          <w:lang w:val="uk-UA"/>
        </w:rPr>
        <w:t>м</w:t>
      </w:r>
      <w:r w:rsidRPr="00363B46">
        <w:rPr>
          <w:rFonts w:ascii="Times New Roman" w:hAnsi="Times New Roman"/>
          <w:szCs w:val="28"/>
        </w:rPr>
        <w:t xml:space="preserve"> поширенню гострої респіраторної хвороби COVID-19, спричиненої коронавірусом SARS-CoV-2</w:t>
      </w:r>
      <w:r w:rsidRPr="00363B46">
        <w:rPr>
          <w:rFonts w:ascii="Times New Roman" w:hAnsi="Times New Roman"/>
          <w:szCs w:val="28"/>
          <w:lang w:val="uk-UA"/>
        </w:rPr>
        <w:t>.</w:t>
      </w:r>
    </w:p>
    <w:p w:rsidR="00637FB3" w:rsidRPr="00363B46" w:rsidRDefault="00637FB3" w:rsidP="00363B46">
      <w:pPr>
        <w:ind w:right="-141" w:firstLine="851"/>
        <w:jc w:val="both"/>
        <w:rPr>
          <w:rFonts w:ascii="Times New Roman" w:hAnsi="Times New Roman"/>
          <w:szCs w:val="28"/>
          <w:lang w:val="uk-UA"/>
        </w:rPr>
      </w:pPr>
    </w:p>
    <w:p w:rsidR="00637FB3" w:rsidRPr="00363B46" w:rsidRDefault="00637FB3" w:rsidP="00363B46">
      <w:pPr>
        <w:tabs>
          <w:tab w:val="left" w:pos="709"/>
        </w:tabs>
        <w:ind w:right="-141" w:firstLine="851"/>
        <w:jc w:val="both"/>
        <w:rPr>
          <w:rFonts w:ascii="Times New Roman" w:hAnsi="Times New Roman"/>
          <w:b/>
          <w:bCs/>
          <w:i/>
          <w:szCs w:val="28"/>
          <w:lang w:val="ru-RU"/>
        </w:rPr>
      </w:pPr>
      <w:r w:rsidRPr="00363B46">
        <w:rPr>
          <w:rFonts w:ascii="Times New Roman" w:hAnsi="Times New Roman"/>
          <w:b/>
          <w:bCs/>
          <w:i/>
          <w:szCs w:val="28"/>
          <w:lang w:val="uk-UA"/>
        </w:rPr>
        <w:t>8.4 Фізична культура і спорт</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На виконання Програми розвитку фізичної культури і спорту «Березань спортивна» на 2017-2021 роки вживалися заходи щодо формування, зміцнення, збереження здоров</w:t>
      </w:r>
      <w:r w:rsidRPr="00363B46">
        <w:rPr>
          <w:rFonts w:ascii="Times New Roman" w:hAnsi="Times New Roman"/>
          <w:szCs w:val="28"/>
          <w:lang w:val="ru-RU"/>
        </w:rPr>
        <w:t>’</w:t>
      </w:r>
      <w:r w:rsidRPr="00363B46">
        <w:rPr>
          <w:rFonts w:ascii="Times New Roman" w:hAnsi="Times New Roman"/>
          <w:szCs w:val="28"/>
          <w:lang w:val="uk-UA"/>
        </w:rPr>
        <w:t>я громадян, виховання моральних якостей молодого покоління, підвищення авторитету громади у Київській області та за її межами.</w:t>
      </w:r>
      <w:r w:rsidRPr="00363B46">
        <w:rPr>
          <w:rFonts w:ascii="Times New Roman" w:hAnsi="Times New Roman"/>
          <w:szCs w:val="28"/>
        </w:rPr>
        <w:t xml:space="preserve"> На </w:t>
      </w:r>
      <w:r w:rsidRPr="00363B46">
        <w:rPr>
          <w:rFonts w:ascii="Times New Roman" w:hAnsi="Times New Roman"/>
          <w:szCs w:val="28"/>
          <w:lang w:val="uk-UA"/>
        </w:rPr>
        <w:t xml:space="preserve">заходи </w:t>
      </w:r>
      <w:r w:rsidRPr="00363B46">
        <w:rPr>
          <w:rFonts w:ascii="Times New Roman" w:hAnsi="Times New Roman"/>
          <w:szCs w:val="28"/>
        </w:rPr>
        <w:t>програм</w:t>
      </w:r>
      <w:r w:rsidRPr="00363B46">
        <w:rPr>
          <w:rFonts w:ascii="Times New Roman" w:hAnsi="Times New Roman"/>
          <w:szCs w:val="28"/>
          <w:lang w:val="uk-UA"/>
        </w:rPr>
        <w:t>и</w:t>
      </w:r>
      <w:r w:rsidR="00895509" w:rsidRPr="00363B46">
        <w:rPr>
          <w:rFonts w:ascii="Times New Roman" w:hAnsi="Times New Roman"/>
          <w:szCs w:val="28"/>
        </w:rPr>
        <w:t xml:space="preserve"> </w:t>
      </w:r>
      <w:r w:rsidR="002A6A45" w:rsidRPr="00363B46">
        <w:rPr>
          <w:rFonts w:ascii="Times New Roman" w:hAnsi="Times New Roman"/>
          <w:szCs w:val="28"/>
          <w:lang w:val="uk-UA"/>
        </w:rPr>
        <w:t>у І півріччі 2020</w:t>
      </w:r>
      <w:r w:rsidRPr="00363B46">
        <w:rPr>
          <w:rFonts w:ascii="Times New Roman" w:hAnsi="Times New Roman"/>
          <w:szCs w:val="28"/>
          <w:lang w:val="uk-UA"/>
        </w:rPr>
        <w:t xml:space="preserve"> </w:t>
      </w:r>
      <w:r w:rsidRPr="00363B46">
        <w:rPr>
          <w:rFonts w:ascii="Times New Roman" w:hAnsi="Times New Roman"/>
          <w:szCs w:val="28"/>
        </w:rPr>
        <w:t xml:space="preserve">використано </w:t>
      </w:r>
      <w:r w:rsidR="002A6A45" w:rsidRPr="00363B46">
        <w:rPr>
          <w:rFonts w:ascii="Times New Roman" w:hAnsi="Times New Roman"/>
          <w:szCs w:val="28"/>
          <w:lang w:val="uk-UA"/>
        </w:rPr>
        <w:t>113,7</w:t>
      </w:r>
      <w:r w:rsidRPr="00363B46">
        <w:rPr>
          <w:rFonts w:ascii="Times New Roman" w:hAnsi="Times New Roman"/>
          <w:szCs w:val="28"/>
          <w:lang w:val="uk-UA"/>
        </w:rPr>
        <w:t xml:space="preserve"> тис.</w:t>
      </w:r>
      <w:r w:rsidR="00895509" w:rsidRPr="00363B46">
        <w:rPr>
          <w:rFonts w:ascii="Times New Roman" w:hAnsi="Times New Roman"/>
          <w:szCs w:val="28"/>
          <w:lang w:val="uk-UA"/>
        </w:rPr>
        <w:t xml:space="preserve"> </w:t>
      </w:r>
      <w:r w:rsidRPr="00363B46">
        <w:rPr>
          <w:rFonts w:ascii="Times New Roman" w:hAnsi="Times New Roman"/>
          <w:szCs w:val="28"/>
          <w:lang w:val="uk-UA"/>
        </w:rPr>
        <w:t>грн.</w:t>
      </w:r>
    </w:p>
    <w:p w:rsidR="00637FB3" w:rsidRPr="00363B46" w:rsidRDefault="00841216" w:rsidP="00363B46">
      <w:pPr>
        <w:pStyle w:val="a3"/>
        <w:ind w:right="-141" w:firstLine="851"/>
        <w:jc w:val="both"/>
        <w:rPr>
          <w:sz w:val="28"/>
          <w:szCs w:val="28"/>
          <w:lang w:val="uk-UA"/>
        </w:rPr>
      </w:pPr>
      <w:r w:rsidRPr="00363B46">
        <w:rPr>
          <w:sz w:val="28"/>
          <w:szCs w:val="28"/>
          <w:lang w:val="uk-UA"/>
        </w:rPr>
        <w:t>У січні-червні</w:t>
      </w:r>
      <w:r w:rsidR="00054F9B" w:rsidRPr="00363B46">
        <w:rPr>
          <w:sz w:val="28"/>
          <w:szCs w:val="28"/>
          <w:lang w:val="uk-UA"/>
        </w:rPr>
        <w:t xml:space="preserve"> 2020 року проведено 25</w:t>
      </w:r>
      <w:r w:rsidR="00637FB3" w:rsidRPr="00363B46">
        <w:rPr>
          <w:sz w:val="28"/>
          <w:szCs w:val="28"/>
          <w:lang w:val="uk-UA"/>
        </w:rPr>
        <w:t xml:space="preserve"> міських спортивно-масових заходів, </w:t>
      </w:r>
    </w:p>
    <w:p w:rsidR="002B7C82" w:rsidRPr="00363B46" w:rsidRDefault="002B7C82" w:rsidP="00363B46">
      <w:pPr>
        <w:tabs>
          <w:tab w:val="left" w:pos="0"/>
          <w:tab w:val="left" w:pos="709"/>
        </w:tabs>
        <w:ind w:right="-141" w:firstLine="851"/>
        <w:jc w:val="both"/>
        <w:rPr>
          <w:rFonts w:ascii="Times New Roman" w:hAnsi="Times New Roman"/>
          <w:szCs w:val="28"/>
          <w:lang w:val="uk-UA"/>
        </w:rPr>
      </w:pPr>
      <w:r w:rsidRPr="00363B46">
        <w:rPr>
          <w:rFonts w:ascii="Times New Roman" w:hAnsi="Times New Roman"/>
          <w:szCs w:val="28"/>
          <w:lang w:val="uk-UA"/>
        </w:rPr>
        <w:t>у яких взяли участь понад 7</w:t>
      </w:r>
      <w:r w:rsidR="00637FB3" w:rsidRPr="00363B46">
        <w:rPr>
          <w:rFonts w:ascii="Times New Roman" w:hAnsi="Times New Roman"/>
          <w:szCs w:val="28"/>
          <w:lang w:val="uk-UA"/>
        </w:rPr>
        <w:t>00 спортсменів. Це відкриті Кубки міста та змагання з футзалу, міні – футболу, волейболу, настільного тенісу, шахів серед дітей, юнаків  та ветеранів спорту, «Веселі старти» та «Різдвяні канікули».</w:t>
      </w:r>
    </w:p>
    <w:p w:rsidR="00637FB3" w:rsidRPr="00363B46" w:rsidRDefault="002B7C82" w:rsidP="00363B46">
      <w:pPr>
        <w:tabs>
          <w:tab w:val="left" w:pos="0"/>
          <w:tab w:val="left" w:pos="709"/>
        </w:tabs>
        <w:ind w:right="-141" w:firstLine="851"/>
        <w:jc w:val="both"/>
        <w:rPr>
          <w:rFonts w:ascii="Times New Roman" w:hAnsi="Times New Roman"/>
          <w:szCs w:val="28"/>
          <w:lang w:val="uk-UA"/>
        </w:rPr>
      </w:pPr>
      <w:r w:rsidRPr="00363B46">
        <w:rPr>
          <w:rFonts w:ascii="Times New Roman" w:hAnsi="Times New Roman"/>
          <w:szCs w:val="28"/>
          <w:lang w:val="uk-UA"/>
        </w:rPr>
        <w:tab/>
      </w:r>
      <w:r w:rsidR="00637FB3" w:rsidRPr="00363B46">
        <w:rPr>
          <w:rFonts w:ascii="Times New Roman" w:hAnsi="Times New Roman"/>
          <w:szCs w:val="28"/>
          <w:lang w:val="uk-UA"/>
        </w:rPr>
        <w:t>Понад 300 спортсменів взяли участь в обласних та районних змаганнях., в тому числі у чемпіонаті Київської області з футзалу серед дітей, чемпіонаті та кубку Баришівського району з волейболу тощо.</w:t>
      </w:r>
    </w:p>
    <w:p w:rsidR="00637FB3" w:rsidRPr="00363B46" w:rsidRDefault="0006792B" w:rsidP="00363B46">
      <w:pPr>
        <w:ind w:right="-141" w:firstLine="851"/>
        <w:contextualSpacing/>
        <w:jc w:val="both"/>
        <w:rPr>
          <w:rFonts w:ascii="Times New Roman" w:hAnsi="Times New Roman"/>
          <w:szCs w:val="28"/>
        </w:rPr>
      </w:pPr>
      <w:r w:rsidRPr="00363B46">
        <w:rPr>
          <w:rFonts w:ascii="Times New Roman" w:hAnsi="Times New Roman"/>
          <w:szCs w:val="28"/>
          <w:lang w:val="uk-UA"/>
        </w:rPr>
        <w:t xml:space="preserve">Найбільш популярним </w:t>
      </w:r>
      <w:r w:rsidR="00637FB3" w:rsidRPr="00363B46">
        <w:rPr>
          <w:rFonts w:ascii="Times New Roman" w:hAnsi="Times New Roman"/>
          <w:szCs w:val="28"/>
          <w:lang w:val="uk-UA"/>
        </w:rPr>
        <w:t>видом спорту у Березанській громаді є футбол</w:t>
      </w:r>
      <w:r w:rsidRPr="00363B46">
        <w:rPr>
          <w:rFonts w:ascii="Times New Roman" w:hAnsi="Times New Roman"/>
          <w:szCs w:val="28"/>
          <w:lang w:val="uk-UA"/>
        </w:rPr>
        <w:t>.</w:t>
      </w:r>
      <w:r w:rsidR="00637FB3" w:rsidRPr="00363B46">
        <w:rPr>
          <w:rFonts w:ascii="Times New Roman" w:hAnsi="Times New Roman"/>
          <w:szCs w:val="28"/>
        </w:rPr>
        <w:t xml:space="preserve"> </w:t>
      </w:r>
      <w:r w:rsidR="00637FB3" w:rsidRPr="00363B46">
        <w:rPr>
          <w:rFonts w:ascii="Times New Roman" w:hAnsi="Times New Roman"/>
          <w:szCs w:val="28"/>
          <w:lang w:val="uk-UA"/>
        </w:rPr>
        <w:t>Для підтримки цього масового виду спорту розроблена міська Програма роз</w:t>
      </w:r>
      <w:r w:rsidRPr="00363B46">
        <w:rPr>
          <w:rFonts w:ascii="Times New Roman" w:hAnsi="Times New Roman"/>
          <w:szCs w:val="28"/>
          <w:lang w:val="uk-UA"/>
        </w:rPr>
        <w:t>витку футболу на 2018-2020 роки</w:t>
      </w:r>
      <w:r w:rsidR="00637FB3" w:rsidRPr="00363B46">
        <w:rPr>
          <w:rFonts w:ascii="Times New Roman" w:hAnsi="Times New Roman"/>
          <w:szCs w:val="28"/>
        </w:rPr>
        <w:t>.</w:t>
      </w:r>
    </w:p>
    <w:p w:rsidR="00637FB3" w:rsidRPr="00363B46" w:rsidRDefault="00637FB3" w:rsidP="00363B46">
      <w:pPr>
        <w:ind w:right="-141" w:firstLine="851"/>
        <w:contextualSpacing/>
        <w:jc w:val="both"/>
        <w:rPr>
          <w:rFonts w:ascii="Times New Roman" w:hAnsi="Times New Roman"/>
          <w:szCs w:val="28"/>
        </w:rPr>
      </w:pPr>
      <w:r w:rsidRPr="00363B46">
        <w:rPr>
          <w:rFonts w:ascii="Times New Roman" w:hAnsi="Times New Roman"/>
          <w:szCs w:val="28"/>
        </w:rPr>
        <w:t xml:space="preserve">Пропаганда фізичної культури та спорту, здорового способу життя, проблеми галузі постійно висвітлюються </w:t>
      </w:r>
      <w:r w:rsidRPr="00363B46">
        <w:rPr>
          <w:rFonts w:ascii="Times New Roman" w:hAnsi="Times New Roman"/>
          <w:szCs w:val="28"/>
          <w:lang w:val="uk-UA"/>
        </w:rPr>
        <w:t>у</w:t>
      </w:r>
      <w:r w:rsidRPr="00363B46">
        <w:rPr>
          <w:rFonts w:ascii="Times New Roman" w:hAnsi="Times New Roman"/>
          <w:szCs w:val="28"/>
        </w:rPr>
        <w:t xml:space="preserve"> засобах масової інформації.</w:t>
      </w:r>
    </w:p>
    <w:p w:rsidR="00637FB3" w:rsidRPr="00363B46" w:rsidRDefault="00637FB3" w:rsidP="00363B46">
      <w:pPr>
        <w:ind w:right="-141" w:firstLine="851"/>
        <w:jc w:val="both"/>
        <w:rPr>
          <w:rFonts w:ascii="Times New Roman" w:hAnsi="Times New Roman"/>
          <w:color w:val="C00000"/>
          <w:szCs w:val="28"/>
        </w:rPr>
      </w:pPr>
    </w:p>
    <w:p w:rsidR="00637FB3" w:rsidRPr="00363B46" w:rsidRDefault="00637FB3" w:rsidP="00363B46">
      <w:pPr>
        <w:ind w:right="-141" w:firstLine="851"/>
        <w:jc w:val="both"/>
        <w:rPr>
          <w:rFonts w:ascii="Times New Roman" w:hAnsi="Times New Roman"/>
          <w:b/>
          <w:i/>
          <w:szCs w:val="28"/>
          <w:lang w:val="uk-UA"/>
        </w:rPr>
      </w:pPr>
      <w:r w:rsidRPr="00363B46">
        <w:rPr>
          <w:rFonts w:ascii="Times New Roman" w:hAnsi="Times New Roman"/>
          <w:b/>
          <w:bCs/>
          <w:i/>
          <w:szCs w:val="28"/>
          <w:lang w:val="uk-UA"/>
        </w:rPr>
        <w:t xml:space="preserve">8.6. Молодіжна політика та </w:t>
      </w:r>
      <w:r w:rsidRPr="00363B46">
        <w:rPr>
          <w:rFonts w:ascii="Times New Roman" w:hAnsi="Times New Roman"/>
          <w:b/>
          <w:i/>
          <w:szCs w:val="28"/>
          <w:lang w:val="uk-UA"/>
        </w:rPr>
        <w:t>національно-патріотичне виховання</w:t>
      </w:r>
    </w:p>
    <w:p w:rsidR="00637FB3" w:rsidRPr="00363B46" w:rsidRDefault="00637FB3" w:rsidP="00363B46">
      <w:pPr>
        <w:tabs>
          <w:tab w:val="left" w:pos="709"/>
          <w:tab w:val="left" w:pos="851"/>
        </w:tabs>
        <w:ind w:right="-141" w:firstLine="851"/>
        <w:jc w:val="both"/>
        <w:rPr>
          <w:rFonts w:ascii="Times New Roman" w:hAnsi="Times New Roman"/>
          <w:szCs w:val="28"/>
          <w:lang w:val="uk-UA"/>
        </w:rPr>
      </w:pPr>
      <w:r w:rsidRPr="00363B46">
        <w:rPr>
          <w:rFonts w:ascii="Times New Roman" w:hAnsi="Times New Roman"/>
          <w:szCs w:val="28"/>
          <w:lang w:val="uk-UA"/>
        </w:rPr>
        <w:t xml:space="preserve">З метою розвитку молодіжного руху у </w:t>
      </w:r>
      <w:r w:rsidRPr="00363B46">
        <w:rPr>
          <w:rFonts w:ascii="Times New Roman" w:hAnsi="Times New Roman"/>
          <w:spacing w:val="-2"/>
          <w:szCs w:val="28"/>
          <w:lang w:val="uk-UA"/>
        </w:rPr>
        <w:t>Березанській міській об’єднаній територіальній громаді</w:t>
      </w:r>
      <w:r w:rsidRPr="00363B46">
        <w:rPr>
          <w:rFonts w:ascii="Times New Roman" w:hAnsi="Times New Roman"/>
          <w:szCs w:val="28"/>
          <w:lang w:val="uk-UA"/>
        </w:rPr>
        <w:t xml:space="preserve"> затверджена Комплексна програма підтримки та </w:t>
      </w:r>
      <w:r w:rsidRPr="00363B46">
        <w:rPr>
          <w:rFonts w:ascii="Times New Roman" w:hAnsi="Times New Roman"/>
          <w:szCs w:val="28"/>
          <w:lang w:val="uk-UA"/>
        </w:rPr>
        <w:lastRenderedPageBreak/>
        <w:t>розвитку молоді на 2015-2020 роки «Молодь Березані» (рішення Березанської міської ради від 29.06.2015 № 469-52-VI).</w:t>
      </w:r>
    </w:p>
    <w:p w:rsidR="00637FB3" w:rsidRPr="00363B46" w:rsidRDefault="00637FB3" w:rsidP="00363B46">
      <w:pPr>
        <w:tabs>
          <w:tab w:val="left" w:pos="709"/>
        </w:tabs>
        <w:ind w:right="-141" w:firstLine="851"/>
        <w:jc w:val="both"/>
        <w:rPr>
          <w:rFonts w:ascii="Times New Roman" w:hAnsi="Times New Roman"/>
          <w:szCs w:val="28"/>
        </w:rPr>
      </w:pPr>
      <w:r w:rsidRPr="00363B46">
        <w:rPr>
          <w:rFonts w:ascii="Times New Roman" w:hAnsi="Times New Roman"/>
          <w:szCs w:val="28"/>
          <w:lang w:val="uk-UA"/>
        </w:rPr>
        <w:t xml:space="preserve">Упродовж </w:t>
      </w:r>
      <w:r w:rsidR="00EA7335" w:rsidRPr="00363B46">
        <w:rPr>
          <w:rFonts w:ascii="Times New Roman" w:hAnsi="Times New Roman"/>
          <w:szCs w:val="28"/>
          <w:lang w:val="uk-UA"/>
        </w:rPr>
        <w:t>січня-червня</w:t>
      </w:r>
      <w:r w:rsidRPr="00363B46">
        <w:rPr>
          <w:rFonts w:ascii="Times New Roman" w:hAnsi="Times New Roman"/>
          <w:szCs w:val="28"/>
          <w:lang w:val="uk-UA"/>
        </w:rPr>
        <w:t xml:space="preserve"> 2020 року виконавчими органами Березанської міської ради спільно з учасниками Молодіжного банку ініціатив, представниками учнівського самоврядування міських та сільських шкіл громади та за безпосеред</w:t>
      </w:r>
      <w:r w:rsidR="00EA7335" w:rsidRPr="00363B46">
        <w:rPr>
          <w:rFonts w:ascii="Times New Roman" w:hAnsi="Times New Roman"/>
          <w:szCs w:val="28"/>
          <w:lang w:val="uk-UA"/>
        </w:rPr>
        <w:t xml:space="preserve">ньою участю молоді проводились </w:t>
      </w:r>
      <w:r w:rsidRPr="00363B46">
        <w:rPr>
          <w:rFonts w:ascii="Times New Roman" w:hAnsi="Times New Roman"/>
          <w:szCs w:val="28"/>
          <w:lang w:val="uk-UA"/>
        </w:rPr>
        <w:t xml:space="preserve">різноманітні заходи з пропаганди здорового способу життя, екологічного виховання, національно-патріотичного спрямування, профілактики правопорушень, організації культурно-масових дійств тощо. Серед них найпопулярніші : новорічно-різдвяні заходи; всеукраїнська акція </w:t>
      </w:r>
      <w:r w:rsidRPr="00363B46">
        <w:rPr>
          <w:rFonts w:ascii="Times New Roman" w:hAnsi="Times New Roman"/>
          <w:szCs w:val="28"/>
        </w:rPr>
        <w:t>«Живий ланцюг соборност</w:t>
      </w:r>
      <w:r w:rsidRPr="00363B46">
        <w:rPr>
          <w:rFonts w:ascii="Times New Roman" w:hAnsi="Times New Roman"/>
          <w:szCs w:val="28"/>
          <w:lang w:val="uk-UA"/>
        </w:rPr>
        <w:t>і»,</w:t>
      </w:r>
      <w:r w:rsidRPr="00363B46">
        <w:rPr>
          <w:rFonts w:ascii="Times New Roman" w:hAnsi="Times New Roman"/>
          <w:szCs w:val="28"/>
        </w:rPr>
        <w:t xml:space="preserve"> загальноміський захід до вшанування пам'яті Героїв Небесної Сотні «Земля ридає, плачуть небеса!</w:t>
      </w:r>
      <w:r w:rsidRPr="00363B46">
        <w:rPr>
          <w:rFonts w:ascii="Times New Roman" w:hAnsi="Times New Roman"/>
          <w:szCs w:val="28"/>
          <w:lang w:val="uk-UA"/>
        </w:rPr>
        <w:t xml:space="preserve">»; заходи </w:t>
      </w:r>
      <w:r w:rsidRPr="00363B46">
        <w:rPr>
          <w:rFonts w:ascii="Times New Roman" w:hAnsi="Times New Roman"/>
          <w:szCs w:val="28"/>
        </w:rPr>
        <w:t>до Міжнародного дня рідної мови</w:t>
      </w:r>
      <w:r w:rsidRPr="00363B46">
        <w:rPr>
          <w:rFonts w:ascii="Times New Roman" w:hAnsi="Times New Roman"/>
          <w:szCs w:val="28"/>
          <w:lang w:val="uk-UA"/>
        </w:rPr>
        <w:t xml:space="preserve">: </w:t>
      </w:r>
      <w:r w:rsidRPr="00363B46">
        <w:rPr>
          <w:rFonts w:ascii="Times New Roman" w:hAnsi="Times New Roman"/>
          <w:szCs w:val="28"/>
        </w:rPr>
        <w:t>«Лунай величне наше слово», «Україна моя барвінкова, така багата й вічно молода»; загальноміськ</w:t>
      </w:r>
      <w:r w:rsidRPr="00363B46">
        <w:rPr>
          <w:rFonts w:ascii="Times New Roman" w:hAnsi="Times New Roman"/>
          <w:szCs w:val="28"/>
          <w:lang w:val="uk-UA"/>
        </w:rPr>
        <w:t>ий</w:t>
      </w:r>
      <w:r w:rsidRPr="00363B46">
        <w:rPr>
          <w:rFonts w:ascii="Times New Roman" w:hAnsi="Times New Roman"/>
          <w:szCs w:val="28"/>
        </w:rPr>
        <w:t xml:space="preserve"> зах</w:t>
      </w:r>
      <w:r w:rsidRPr="00363B46">
        <w:rPr>
          <w:rFonts w:ascii="Times New Roman" w:hAnsi="Times New Roman"/>
          <w:szCs w:val="28"/>
          <w:lang w:val="uk-UA"/>
        </w:rPr>
        <w:t>ід</w:t>
      </w:r>
      <w:r w:rsidRPr="00363B46">
        <w:rPr>
          <w:rFonts w:ascii="Times New Roman" w:hAnsi="Times New Roman"/>
          <w:szCs w:val="28"/>
        </w:rPr>
        <w:t xml:space="preserve"> до </w:t>
      </w:r>
      <w:r w:rsidRPr="00363B46">
        <w:rPr>
          <w:rFonts w:ascii="Times New Roman" w:hAnsi="Times New Roman"/>
          <w:szCs w:val="28"/>
          <w:lang w:val="uk-UA"/>
        </w:rPr>
        <w:t>Шевченківських днів;</w:t>
      </w:r>
      <w:r w:rsidRPr="00363B46">
        <w:rPr>
          <w:rFonts w:ascii="Times New Roman" w:hAnsi="Times New Roman"/>
          <w:szCs w:val="28"/>
        </w:rPr>
        <w:t xml:space="preserve"> 5-й кінофестиваль короткометражних </w:t>
      </w:r>
      <w:r w:rsidRPr="00363B46">
        <w:rPr>
          <w:rFonts w:ascii="Times New Roman" w:hAnsi="Times New Roman"/>
          <w:szCs w:val="28"/>
          <w:lang w:val="uk-UA"/>
        </w:rPr>
        <w:t xml:space="preserve">аматорських </w:t>
      </w:r>
      <w:r w:rsidRPr="00363B46">
        <w:rPr>
          <w:rFonts w:ascii="Times New Roman" w:hAnsi="Times New Roman"/>
          <w:szCs w:val="28"/>
        </w:rPr>
        <w:t>фільмів «Love is…»; долучення молоді до флешмобу «Хори громад єднають Україну» всеукраїнськ</w:t>
      </w:r>
      <w:r w:rsidRPr="00363B46">
        <w:rPr>
          <w:rFonts w:ascii="Times New Roman" w:hAnsi="Times New Roman"/>
          <w:szCs w:val="28"/>
          <w:lang w:val="uk-UA"/>
        </w:rPr>
        <w:t>ий</w:t>
      </w:r>
      <w:r w:rsidRPr="00363B46">
        <w:rPr>
          <w:rFonts w:ascii="Times New Roman" w:hAnsi="Times New Roman"/>
          <w:szCs w:val="28"/>
        </w:rPr>
        <w:t xml:space="preserve"> фестивал</w:t>
      </w:r>
      <w:r w:rsidRPr="00363B46">
        <w:rPr>
          <w:rFonts w:ascii="Times New Roman" w:hAnsi="Times New Roman"/>
          <w:szCs w:val="28"/>
          <w:lang w:val="uk-UA"/>
        </w:rPr>
        <w:t>ь</w:t>
      </w:r>
      <w:r w:rsidRPr="00363B46">
        <w:rPr>
          <w:rFonts w:ascii="Times New Roman" w:hAnsi="Times New Roman"/>
          <w:szCs w:val="28"/>
        </w:rPr>
        <w:t xml:space="preserve"> мистецтв «Талановитий Я</w:t>
      </w:r>
      <w:r w:rsidR="00CE0FB1" w:rsidRPr="00363B46">
        <w:rPr>
          <w:rFonts w:ascii="Times New Roman" w:hAnsi="Times New Roman"/>
          <w:szCs w:val="28"/>
          <w:lang w:val="uk-UA"/>
        </w:rPr>
        <w:t>»;</w:t>
      </w:r>
      <w:r w:rsidR="00953DF2" w:rsidRPr="00363B46">
        <w:rPr>
          <w:rFonts w:ascii="Times New Roman" w:hAnsi="Times New Roman"/>
          <w:szCs w:val="28"/>
        </w:rPr>
        <w:t xml:space="preserve"> монтаж і пошир</w:t>
      </w:r>
      <w:r w:rsidR="00CE0FB1" w:rsidRPr="00363B46">
        <w:rPr>
          <w:rFonts w:ascii="Times New Roman" w:hAnsi="Times New Roman"/>
          <w:szCs w:val="28"/>
        </w:rPr>
        <w:t xml:space="preserve">ення молоддю міста соціального </w:t>
      </w:r>
      <w:r w:rsidR="00953DF2" w:rsidRPr="00363B46">
        <w:rPr>
          <w:rFonts w:ascii="Times New Roman" w:hAnsi="Times New Roman"/>
          <w:szCs w:val="28"/>
        </w:rPr>
        <w:t>відеоролика  присвяченого боротьбі проти булінгу</w:t>
      </w:r>
      <w:r w:rsidR="00CE0FB1" w:rsidRPr="00363B46">
        <w:rPr>
          <w:rFonts w:ascii="Times New Roman" w:hAnsi="Times New Roman"/>
          <w:szCs w:val="28"/>
          <w:lang w:val="uk-UA"/>
        </w:rPr>
        <w:t>; участь у</w:t>
      </w:r>
      <w:r w:rsidR="00953DF2" w:rsidRPr="00363B46">
        <w:rPr>
          <w:rFonts w:ascii="Times New Roman" w:hAnsi="Times New Roman"/>
          <w:szCs w:val="28"/>
        </w:rPr>
        <w:t xml:space="preserve"> </w:t>
      </w:r>
      <w:r w:rsidR="00CE0FB1" w:rsidRPr="00363B46">
        <w:rPr>
          <w:rFonts w:ascii="Times New Roman" w:hAnsi="Times New Roman"/>
          <w:szCs w:val="28"/>
        </w:rPr>
        <w:t>флешмоб</w:t>
      </w:r>
      <w:r w:rsidR="00CE0FB1" w:rsidRPr="00363B46">
        <w:rPr>
          <w:rFonts w:ascii="Times New Roman" w:hAnsi="Times New Roman"/>
          <w:szCs w:val="28"/>
          <w:lang w:val="uk-UA"/>
        </w:rPr>
        <w:t>і</w:t>
      </w:r>
      <w:r w:rsidR="00953DF2" w:rsidRPr="00363B46">
        <w:rPr>
          <w:rFonts w:ascii="Times New Roman" w:hAnsi="Times New Roman"/>
          <w:szCs w:val="28"/>
        </w:rPr>
        <w:t xml:space="preserve"> «День без поліетилену і пластику»</w:t>
      </w:r>
      <w:r w:rsidR="00CE0FB1" w:rsidRPr="00363B46">
        <w:rPr>
          <w:rFonts w:ascii="Times New Roman" w:hAnsi="Times New Roman"/>
          <w:szCs w:val="28"/>
          <w:lang w:val="uk-UA"/>
        </w:rPr>
        <w:t>;</w:t>
      </w:r>
      <w:r w:rsidR="00953DF2" w:rsidRPr="00363B46">
        <w:rPr>
          <w:rFonts w:ascii="Times New Roman" w:hAnsi="Times New Roman"/>
          <w:szCs w:val="28"/>
        </w:rPr>
        <w:t xml:space="preserve"> нагородження обдарован</w:t>
      </w:r>
      <w:r w:rsidR="00CE0FB1" w:rsidRPr="00363B46">
        <w:rPr>
          <w:rFonts w:ascii="Times New Roman" w:hAnsi="Times New Roman"/>
          <w:szCs w:val="28"/>
        </w:rPr>
        <w:t>ої молоді міста</w:t>
      </w:r>
      <w:r w:rsidR="00CE0FB1" w:rsidRPr="00363B46">
        <w:rPr>
          <w:rFonts w:ascii="Times New Roman" w:hAnsi="Times New Roman"/>
          <w:szCs w:val="28"/>
          <w:lang w:val="uk-UA"/>
        </w:rPr>
        <w:t xml:space="preserve"> - </w:t>
      </w:r>
      <w:r w:rsidR="00CE0FB1" w:rsidRPr="00363B46">
        <w:rPr>
          <w:rFonts w:ascii="Times New Roman" w:hAnsi="Times New Roman"/>
          <w:szCs w:val="28"/>
        </w:rPr>
        <w:t>соціальний про</w:t>
      </w:r>
      <w:r w:rsidR="00CE0FB1" w:rsidRPr="00363B46">
        <w:rPr>
          <w:rFonts w:ascii="Times New Roman" w:hAnsi="Times New Roman"/>
          <w:szCs w:val="28"/>
          <w:lang w:val="uk-UA"/>
        </w:rPr>
        <w:t>є</w:t>
      </w:r>
      <w:r w:rsidR="00CE0FB1" w:rsidRPr="00363B46">
        <w:rPr>
          <w:rFonts w:ascii="Times New Roman" w:hAnsi="Times New Roman"/>
          <w:szCs w:val="28"/>
        </w:rPr>
        <w:t>кт «Інтелектуальне</w:t>
      </w:r>
      <w:r w:rsidR="00953DF2" w:rsidRPr="00363B46">
        <w:rPr>
          <w:rFonts w:ascii="Times New Roman" w:hAnsi="Times New Roman"/>
          <w:szCs w:val="28"/>
        </w:rPr>
        <w:t>, культурне майбутнє громади»;</w:t>
      </w:r>
      <w:r w:rsidRPr="00363B46">
        <w:rPr>
          <w:rFonts w:ascii="Times New Roman" w:hAnsi="Times New Roman"/>
          <w:szCs w:val="28"/>
          <w:lang w:val="uk-UA"/>
        </w:rPr>
        <w:t xml:space="preserve"> ярмарки вакансій, спортивні змагання з футболу, волейболу, шахів, настільного тенісу, молодіжні дискотеки.</w:t>
      </w:r>
      <w:r w:rsidR="00584001" w:rsidRPr="00363B46">
        <w:rPr>
          <w:rFonts w:ascii="Times New Roman" w:hAnsi="Times New Roman"/>
          <w:szCs w:val="28"/>
          <w:lang w:val="uk-UA"/>
        </w:rPr>
        <w:t xml:space="preserve"> </w:t>
      </w:r>
      <w:r w:rsidRPr="00363B46">
        <w:rPr>
          <w:rFonts w:ascii="Times New Roman" w:hAnsi="Times New Roman"/>
          <w:szCs w:val="28"/>
        </w:rPr>
        <w:t>Учні Березанського професійного аграрного ліцею долучились до телепрограми на каналі «1+1» «Польова кухня з Костянтином Грубичем».</w:t>
      </w:r>
    </w:p>
    <w:p w:rsidR="00637FB3" w:rsidRPr="00363B46" w:rsidRDefault="00637FB3" w:rsidP="00363B46">
      <w:pPr>
        <w:ind w:right="-141" w:firstLine="851"/>
        <w:contextualSpacing/>
        <w:jc w:val="both"/>
        <w:rPr>
          <w:rFonts w:ascii="Times New Roman" w:hAnsi="Times New Roman"/>
          <w:szCs w:val="28"/>
          <w:lang w:val="uk-UA"/>
        </w:rPr>
      </w:pPr>
      <w:r w:rsidRPr="00363B46">
        <w:rPr>
          <w:rFonts w:ascii="Times New Roman" w:hAnsi="Times New Roman"/>
          <w:szCs w:val="28"/>
          <w:lang w:val="uk-UA"/>
        </w:rPr>
        <w:t>Відповідно до П</w:t>
      </w:r>
      <w:r w:rsidRPr="00363B46">
        <w:rPr>
          <w:rFonts w:ascii="Times New Roman" w:hAnsi="Times New Roman"/>
          <w:szCs w:val="28"/>
        </w:rPr>
        <w:t>рограм</w:t>
      </w:r>
      <w:r w:rsidRPr="00363B46">
        <w:rPr>
          <w:rFonts w:ascii="Times New Roman" w:hAnsi="Times New Roman"/>
          <w:szCs w:val="28"/>
          <w:lang w:val="uk-UA"/>
        </w:rPr>
        <w:t>и</w:t>
      </w:r>
      <w:r w:rsidRPr="00363B46">
        <w:rPr>
          <w:rFonts w:ascii="Times New Roman" w:hAnsi="Times New Roman"/>
          <w:szCs w:val="28"/>
        </w:rPr>
        <w:t xml:space="preserve"> національно-патріотичного виховання та допризовної підготовки молоді до служби в Збройних Силах України на 2018-2021 роки</w:t>
      </w:r>
      <w:r w:rsidRPr="00363B46">
        <w:rPr>
          <w:rFonts w:ascii="Times New Roman" w:hAnsi="Times New Roman"/>
          <w:szCs w:val="28"/>
          <w:lang w:val="uk-UA"/>
        </w:rPr>
        <w:t xml:space="preserve"> (</w:t>
      </w:r>
      <w:r w:rsidRPr="00363B46">
        <w:rPr>
          <w:rFonts w:ascii="Times New Roman" w:hAnsi="Times New Roman"/>
          <w:szCs w:val="28"/>
        </w:rPr>
        <w:t xml:space="preserve"> затверджена рішенням Березанської міської ради від 20.02.2018 №470-46-VII</w:t>
      </w:r>
      <w:r w:rsidR="000362BB" w:rsidRPr="00363B46">
        <w:rPr>
          <w:rFonts w:ascii="Times New Roman" w:hAnsi="Times New Roman"/>
          <w:szCs w:val="28"/>
          <w:lang w:val="uk-UA"/>
        </w:rPr>
        <w:t>) упродовж І півріччя</w:t>
      </w:r>
      <w:r w:rsidRPr="00363B46">
        <w:rPr>
          <w:rFonts w:ascii="Times New Roman" w:hAnsi="Times New Roman"/>
          <w:szCs w:val="28"/>
          <w:lang w:val="uk-UA"/>
        </w:rPr>
        <w:t xml:space="preserve"> 2020 року проводились заходи з в</w:t>
      </w:r>
      <w:r w:rsidRPr="00363B46">
        <w:rPr>
          <w:rFonts w:ascii="Times New Roman" w:hAnsi="Times New Roman"/>
          <w:szCs w:val="28"/>
        </w:rPr>
        <w:t>ідзнач</w:t>
      </w:r>
      <w:r w:rsidRPr="00363B46">
        <w:rPr>
          <w:rFonts w:ascii="Times New Roman" w:hAnsi="Times New Roman"/>
          <w:szCs w:val="28"/>
          <w:lang w:val="uk-UA"/>
        </w:rPr>
        <w:t>ення</w:t>
      </w:r>
      <w:r w:rsidRPr="00363B46">
        <w:rPr>
          <w:rFonts w:ascii="Times New Roman" w:hAnsi="Times New Roman"/>
          <w:szCs w:val="28"/>
        </w:rPr>
        <w:t xml:space="preserve"> національн</w:t>
      </w:r>
      <w:r w:rsidRPr="00363B46">
        <w:rPr>
          <w:rFonts w:ascii="Times New Roman" w:hAnsi="Times New Roman"/>
          <w:szCs w:val="28"/>
          <w:lang w:val="uk-UA"/>
        </w:rPr>
        <w:t>их</w:t>
      </w:r>
      <w:r w:rsidRPr="00363B46">
        <w:rPr>
          <w:rFonts w:ascii="Times New Roman" w:hAnsi="Times New Roman"/>
          <w:szCs w:val="28"/>
        </w:rPr>
        <w:t xml:space="preserve"> свят та пам’ятн</w:t>
      </w:r>
      <w:r w:rsidRPr="00363B46">
        <w:rPr>
          <w:rFonts w:ascii="Times New Roman" w:hAnsi="Times New Roman"/>
          <w:szCs w:val="28"/>
          <w:lang w:val="uk-UA"/>
        </w:rPr>
        <w:t>их</w:t>
      </w:r>
      <w:r w:rsidRPr="00363B46">
        <w:rPr>
          <w:rFonts w:ascii="Times New Roman" w:hAnsi="Times New Roman"/>
          <w:szCs w:val="28"/>
        </w:rPr>
        <w:t xml:space="preserve"> дат, зокрема: день Соборності України; День Гідності і Свободи,</w:t>
      </w:r>
      <w:r w:rsidRPr="00363B46">
        <w:rPr>
          <w:rFonts w:ascii="Times New Roman" w:hAnsi="Times New Roman"/>
          <w:szCs w:val="28"/>
          <w:lang w:val="uk-UA"/>
        </w:rPr>
        <w:t xml:space="preserve"> </w:t>
      </w:r>
      <w:r w:rsidRPr="00363B46">
        <w:rPr>
          <w:rFonts w:ascii="Times New Roman" w:hAnsi="Times New Roman"/>
          <w:szCs w:val="28"/>
        </w:rPr>
        <w:t>День пам'яті Героїв Крут, День вшанування учасників бойових дій на території інших держав, День українського добровольц</w:t>
      </w:r>
      <w:r w:rsidRPr="00363B46">
        <w:rPr>
          <w:rFonts w:ascii="Times New Roman" w:hAnsi="Times New Roman"/>
          <w:szCs w:val="28"/>
          <w:lang w:val="uk-UA"/>
        </w:rPr>
        <w:t>я.</w:t>
      </w:r>
    </w:p>
    <w:p w:rsidR="00637FB3" w:rsidRPr="00363B46" w:rsidRDefault="00637FB3" w:rsidP="00363B46">
      <w:pPr>
        <w:ind w:right="-141" w:firstLine="851"/>
        <w:jc w:val="both"/>
        <w:rPr>
          <w:rFonts w:ascii="Times New Roman" w:hAnsi="Times New Roman"/>
          <w:szCs w:val="28"/>
        </w:rPr>
      </w:pPr>
      <w:r w:rsidRPr="00363B46">
        <w:rPr>
          <w:rFonts w:ascii="Times New Roman" w:hAnsi="Times New Roman"/>
          <w:szCs w:val="28"/>
        </w:rPr>
        <w:t xml:space="preserve">Березанським міським військкоматом у січні-березні 2020 року здійснено приписку до призовної дільниці 72 юнаків 2003 р.н. </w:t>
      </w:r>
      <w:r w:rsidR="008A249D" w:rsidRPr="00363B46">
        <w:rPr>
          <w:rFonts w:ascii="Times New Roman" w:hAnsi="Times New Roman"/>
          <w:szCs w:val="28"/>
        </w:rPr>
        <w:t>Весняний призов на строкову військову служ</w:t>
      </w:r>
      <w:r w:rsidR="009871A6" w:rsidRPr="00363B46">
        <w:rPr>
          <w:rFonts w:ascii="Times New Roman" w:hAnsi="Times New Roman"/>
          <w:szCs w:val="28"/>
        </w:rPr>
        <w:t xml:space="preserve">бу триває з </w:t>
      </w:r>
      <w:r w:rsidR="009871A6" w:rsidRPr="00363B46">
        <w:rPr>
          <w:rFonts w:ascii="Times New Roman" w:hAnsi="Times New Roman"/>
          <w:szCs w:val="28"/>
          <w:lang w:val="uk-UA"/>
        </w:rPr>
        <w:t xml:space="preserve">1 травня </w:t>
      </w:r>
      <w:r w:rsidR="009871A6" w:rsidRPr="00363B46">
        <w:rPr>
          <w:rFonts w:ascii="Times New Roman" w:hAnsi="Times New Roman"/>
          <w:szCs w:val="28"/>
        </w:rPr>
        <w:t xml:space="preserve">2020 року по </w:t>
      </w:r>
      <w:r w:rsidR="008A249D" w:rsidRPr="00363B46">
        <w:rPr>
          <w:rFonts w:ascii="Times New Roman" w:hAnsi="Times New Roman"/>
          <w:szCs w:val="28"/>
        </w:rPr>
        <w:t>31 липня 2020 року. План на військову службу за конт</w:t>
      </w:r>
      <w:r w:rsidR="009871A6" w:rsidRPr="00363B46">
        <w:rPr>
          <w:rFonts w:ascii="Times New Roman" w:hAnsi="Times New Roman"/>
          <w:szCs w:val="28"/>
          <w:lang w:val="uk-UA"/>
        </w:rPr>
        <w:t>р</w:t>
      </w:r>
      <w:r w:rsidR="008A249D" w:rsidRPr="00363B46">
        <w:rPr>
          <w:rFonts w:ascii="Times New Roman" w:hAnsi="Times New Roman"/>
          <w:szCs w:val="28"/>
        </w:rPr>
        <w:t>актом в період з січня по червень 2020 року виконано на 86 %.</w:t>
      </w:r>
      <w:r w:rsidR="0023759F" w:rsidRPr="00363B46">
        <w:rPr>
          <w:rFonts w:ascii="Times New Roman" w:hAnsi="Times New Roman"/>
          <w:szCs w:val="28"/>
          <w:lang w:val="uk-UA"/>
        </w:rPr>
        <w:t xml:space="preserve"> </w:t>
      </w:r>
      <w:r w:rsidRPr="00363B46">
        <w:rPr>
          <w:rFonts w:ascii="Times New Roman" w:hAnsi="Times New Roman"/>
          <w:szCs w:val="28"/>
        </w:rPr>
        <w:t>На реалізацію цієї Програми у звітному періоді 2020 року</w:t>
      </w:r>
      <w:r w:rsidR="000362BB" w:rsidRPr="00363B46">
        <w:rPr>
          <w:rFonts w:ascii="Times New Roman" w:hAnsi="Times New Roman"/>
          <w:szCs w:val="28"/>
        </w:rPr>
        <w:t xml:space="preserve"> використано 35,7</w:t>
      </w:r>
      <w:r w:rsidRPr="00363B46">
        <w:rPr>
          <w:rFonts w:ascii="Times New Roman" w:hAnsi="Times New Roman"/>
          <w:szCs w:val="28"/>
        </w:rPr>
        <w:t xml:space="preserve"> тис. грн.</w:t>
      </w:r>
    </w:p>
    <w:p w:rsidR="00FA07F8" w:rsidRPr="00363B46" w:rsidRDefault="00FA07F8" w:rsidP="00363B46">
      <w:pPr>
        <w:ind w:right="-141" w:firstLine="851"/>
        <w:rPr>
          <w:rFonts w:ascii="Times New Roman" w:hAnsi="Times New Roman"/>
          <w:szCs w:val="28"/>
          <w:lang w:val="uk-UA"/>
        </w:rPr>
      </w:pP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b/>
          <w:szCs w:val="28"/>
          <w:lang w:val="uk-UA"/>
        </w:rPr>
      </w:pPr>
      <w:r w:rsidRPr="00363B46">
        <w:rPr>
          <w:rFonts w:ascii="Times New Roman" w:hAnsi="Times New Roman"/>
          <w:b/>
          <w:szCs w:val="28"/>
          <w:lang w:val="uk-UA"/>
        </w:rPr>
        <w:t>9</w:t>
      </w:r>
      <w:r w:rsidRPr="00363B46">
        <w:rPr>
          <w:rFonts w:ascii="Times New Roman" w:hAnsi="Times New Roman"/>
          <w:b/>
          <w:szCs w:val="28"/>
        </w:rPr>
        <w:t>. Охорона навколишнього природного середовища</w:t>
      </w:r>
    </w:p>
    <w:p w:rsidR="00A640CB" w:rsidRPr="00363B46" w:rsidRDefault="00A640CB" w:rsidP="00363B46">
      <w:pPr>
        <w:tabs>
          <w:tab w:val="left" w:pos="709"/>
        </w:tabs>
        <w:ind w:right="-141" w:firstLine="851"/>
        <w:jc w:val="both"/>
        <w:rPr>
          <w:rFonts w:ascii="Times New Roman" w:hAnsi="Times New Roman"/>
          <w:szCs w:val="28"/>
          <w:lang w:val="uk-UA"/>
        </w:rPr>
      </w:pPr>
      <w:r w:rsidRPr="00363B46">
        <w:rPr>
          <w:rFonts w:ascii="Times New Roman" w:hAnsi="Times New Roman"/>
          <w:szCs w:val="28"/>
          <w:lang w:val="uk-UA"/>
        </w:rPr>
        <w:t xml:space="preserve">На виконання Програми охорони довкілля та раціонального використання природних ресурсів на 2019-2022 роки (рішення від 22.01.2019 № 667-59-VII) у І півріччі 2020 року вживалися заходи щодо покращення екологічного стану довкілля, захисту водних біоресурсів в нерестовий період 2020 року, що не потребували матеріальних ресурсів, а також  вирішення проблемних питань у сфері поводження з твердими побутовими відходами. Кількість укладених договорів на вивіз ТПВ з власниками приватних садиб зросла проти відповідного періоду минулого року на 9 відсотків і складає 2617 </w:t>
      </w:r>
      <w:r w:rsidRPr="00363B46">
        <w:rPr>
          <w:rFonts w:ascii="Times New Roman" w:hAnsi="Times New Roman"/>
          <w:szCs w:val="28"/>
          <w:lang w:val="uk-UA"/>
        </w:rPr>
        <w:lastRenderedPageBreak/>
        <w:t>од. Ліквідовано чотири несанкціонованих сміттєзвалища та вивезено близько 7728 тис. м3 ТПВ на загальну суму 466,8 тис. грн., що вдвічі більше проти показників аналогічного періоду 2019 року. Однак проблема поводження з твердими відходами вирішена ще недостатньо і потребує збільшення відсотку охоплення дворів централізованим вивозом побутового сміття.</w:t>
      </w:r>
    </w:p>
    <w:p w:rsidR="00A640CB" w:rsidRPr="00363B46" w:rsidRDefault="00A640CB" w:rsidP="00363B46">
      <w:pPr>
        <w:tabs>
          <w:tab w:val="left" w:pos="709"/>
        </w:tabs>
        <w:ind w:right="-141" w:firstLine="851"/>
        <w:jc w:val="both"/>
        <w:rPr>
          <w:rFonts w:ascii="Times New Roman" w:hAnsi="Times New Roman"/>
          <w:szCs w:val="28"/>
          <w:lang w:val="uk-UA"/>
        </w:rPr>
      </w:pPr>
      <w:r w:rsidRPr="00363B46">
        <w:rPr>
          <w:rFonts w:ascii="Times New Roman" w:hAnsi="Times New Roman"/>
          <w:szCs w:val="28"/>
          <w:lang w:val="uk-UA"/>
        </w:rPr>
        <w:t>З метою вирішення критичної ситуації на житловому масиві Березань-2 за кошти місцевого бюджету виготовляється проєктно-кошторисна документація на будівництво очисних споруд стічних вод цього мікрорайону. У І півріччі 2020 року на це виділено 510 тис. грн.</w:t>
      </w:r>
    </w:p>
    <w:p w:rsidR="00A640CB" w:rsidRPr="00363B46" w:rsidRDefault="00A640CB" w:rsidP="00363B46">
      <w:pPr>
        <w:tabs>
          <w:tab w:val="left" w:pos="709"/>
        </w:tabs>
        <w:ind w:right="-141" w:firstLine="851"/>
        <w:jc w:val="both"/>
        <w:rPr>
          <w:rFonts w:ascii="Times New Roman" w:hAnsi="Times New Roman"/>
          <w:szCs w:val="28"/>
          <w:lang w:val="uk-UA"/>
        </w:rPr>
      </w:pPr>
      <w:r w:rsidRPr="00363B46">
        <w:rPr>
          <w:rFonts w:ascii="Times New Roman" w:hAnsi="Times New Roman"/>
          <w:szCs w:val="28"/>
          <w:lang w:val="uk-UA"/>
        </w:rPr>
        <w:t>Здійснювався постійний моніторинг пожеж у природних екосистемах на території об’єднаної громади. У звітному періоді виникло дві пожежі, які були локалізовані і ліквідовані на початкових стадіях виникнення та не нанесли значних матеріальних збитків, однак завдали відчутної шкоди довкіллю. До гасіння пожеж залучалися всі наявні сили та засоби. На ліквідацію пожеж  з міського матеріального резерву виділено 17,0 тис. грн. Серед населення постійно ведеться роз’яснювальна робота щодо дотримання правил пожежної безпеки під час відвідування лісових масивів і торфовищ, заборони спалювання залишків деревообробки, сухої трави тощо.</w:t>
      </w:r>
    </w:p>
    <w:p w:rsidR="00A640CB" w:rsidRPr="00363B46" w:rsidRDefault="00A640CB" w:rsidP="00363B46">
      <w:pPr>
        <w:tabs>
          <w:tab w:val="left" w:pos="709"/>
        </w:tabs>
        <w:ind w:right="-141" w:firstLine="851"/>
        <w:jc w:val="both"/>
        <w:rPr>
          <w:rFonts w:ascii="Times New Roman" w:hAnsi="Times New Roman"/>
          <w:szCs w:val="28"/>
          <w:lang w:val="uk-UA"/>
        </w:rPr>
      </w:pPr>
      <w:r w:rsidRPr="00363B46">
        <w:rPr>
          <w:rFonts w:ascii="Times New Roman" w:hAnsi="Times New Roman"/>
          <w:szCs w:val="28"/>
          <w:lang w:val="uk-UA"/>
        </w:rPr>
        <w:t>Проводився моніторинг суб’єктів господарювання, що спеціалізуються на прийомі, зберіганні, реалізації рідкого та газоподібного палива.</w:t>
      </w: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szCs w:val="28"/>
          <w:lang w:val="uk-UA"/>
        </w:rPr>
      </w:pPr>
    </w:p>
    <w:p w:rsidR="00330ED1" w:rsidRPr="00363B46" w:rsidRDefault="00330ED1" w:rsidP="00363B46">
      <w:pPr>
        <w:widowControl w:val="0"/>
        <w:tabs>
          <w:tab w:val="left" w:pos="709"/>
          <w:tab w:val="left" w:pos="851"/>
          <w:tab w:val="center" w:pos="4820"/>
          <w:tab w:val="right" w:pos="9641"/>
        </w:tabs>
        <w:overflowPunct/>
        <w:snapToGrid w:val="0"/>
        <w:ind w:right="-141" w:firstLine="851"/>
        <w:jc w:val="both"/>
        <w:textAlignment w:val="auto"/>
        <w:rPr>
          <w:rFonts w:ascii="Times New Roman" w:hAnsi="Times New Roman"/>
          <w:b/>
          <w:szCs w:val="28"/>
          <w:lang w:val="uk-UA"/>
        </w:rPr>
      </w:pPr>
    </w:p>
    <w:p w:rsidR="00A640CB" w:rsidRPr="00363B46" w:rsidRDefault="00A640CB" w:rsidP="00363B46">
      <w:pPr>
        <w:widowControl w:val="0"/>
        <w:tabs>
          <w:tab w:val="left" w:pos="709"/>
          <w:tab w:val="left" w:pos="851"/>
          <w:tab w:val="center" w:pos="4820"/>
          <w:tab w:val="right" w:pos="9641"/>
        </w:tabs>
        <w:overflowPunct/>
        <w:snapToGrid w:val="0"/>
        <w:ind w:right="-141" w:firstLine="851"/>
        <w:jc w:val="both"/>
        <w:textAlignment w:val="auto"/>
        <w:rPr>
          <w:rFonts w:ascii="Times New Roman" w:hAnsi="Times New Roman"/>
          <w:b/>
          <w:szCs w:val="28"/>
          <w:lang w:val="uk-UA"/>
        </w:rPr>
      </w:pPr>
      <w:r w:rsidRPr="00363B46">
        <w:rPr>
          <w:rFonts w:ascii="Times New Roman" w:hAnsi="Times New Roman"/>
          <w:b/>
          <w:szCs w:val="28"/>
          <w:lang w:val="uk-UA"/>
        </w:rPr>
        <w:t>10. Профілактика та протидія злочинності</w:t>
      </w:r>
    </w:p>
    <w:p w:rsidR="00A640CB" w:rsidRPr="00363B46" w:rsidRDefault="00A640CB" w:rsidP="00363B46">
      <w:pPr>
        <w:pStyle w:val="a7"/>
        <w:spacing w:before="0" w:beforeAutospacing="0" w:after="0" w:afterAutospacing="0"/>
        <w:ind w:right="-141" w:firstLine="851"/>
        <w:jc w:val="both"/>
        <w:rPr>
          <w:sz w:val="28"/>
          <w:szCs w:val="28"/>
          <w:lang w:val="uk-UA"/>
        </w:rPr>
      </w:pPr>
      <w:r w:rsidRPr="00363B46">
        <w:rPr>
          <w:sz w:val="28"/>
          <w:szCs w:val="28"/>
          <w:lang w:val="uk-UA"/>
        </w:rPr>
        <w:t xml:space="preserve">На виконання заходів Програми </w:t>
      </w:r>
      <w:r w:rsidRPr="00363B46">
        <w:rPr>
          <w:sz w:val="28"/>
          <w:szCs w:val="28"/>
        </w:rPr>
        <w:t>профілактики та протидії злочинності «Безпечне місто» на 2018-2020 роки</w:t>
      </w:r>
      <w:r w:rsidRPr="00363B46">
        <w:rPr>
          <w:sz w:val="28"/>
          <w:szCs w:val="28"/>
          <w:lang w:val="uk-UA"/>
        </w:rPr>
        <w:t xml:space="preserve"> п</w:t>
      </w:r>
      <w:r w:rsidRPr="00363B46">
        <w:rPr>
          <w:sz w:val="28"/>
          <w:szCs w:val="28"/>
        </w:rPr>
        <w:t xml:space="preserve">ротягом </w:t>
      </w:r>
      <w:r w:rsidRPr="00363B46">
        <w:rPr>
          <w:sz w:val="28"/>
          <w:szCs w:val="28"/>
          <w:lang w:val="uk-UA"/>
        </w:rPr>
        <w:t xml:space="preserve">І півріччя </w:t>
      </w:r>
      <w:r w:rsidRPr="00363B46">
        <w:rPr>
          <w:sz w:val="28"/>
          <w:szCs w:val="28"/>
        </w:rPr>
        <w:t>20</w:t>
      </w:r>
      <w:r w:rsidRPr="00363B46">
        <w:rPr>
          <w:sz w:val="28"/>
          <w:szCs w:val="28"/>
          <w:lang w:val="uk-UA"/>
        </w:rPr>
        <w:t>20</w:t>
      </w:r>
      <w:r w:rsidRPr="00363B46">
        <w:rPr>
          <w:sz w:val="28"/>
          <w:szCs w:val="28"/>
        </w:rPr>
        <w:t xml:space="preserve"> року проводився постійний моніторинг стану злочинності та профілактики правопорушень </w:t>
      </w:r>
      <w:r w:rsidRPr="00363B46">
        <w:rPr>
          <w:sz w:val="28"/>
          <w:szCs w:val="28"/>
          <w:lang w:val="uk-UA"/>
        </w:rPr>
        <w:t xml:space="preserve">в об’єднаній територіальній громаді. </w:t>
      </w:r>
      <w:r w:rsidRPr="00363B46">
        <w:rPr>
          <w:sz w:val="28"/>
          <w:szCs w:val="28"/>
        </w:rPr>
        <w:t>Здійснювались спільні заходи органів влади, правоохоронних органів, громадських організацій щодо профілактики та протидії злочинності.</w:t>
      </w:r>
      <w:r w:rsidRPr="00363B46">
        <w:rPr>
          <w:sz w:val="28"/>
          <w:szCs w:val="28"/>
          <w:lang w:val="uk-UA"/>
        </w:rPr>
        <w:t xml:space="preserve"> На виконання заходів цієї Програми у І півріччі 2020 року з місцевого бюджету профінансовано 385,0</w:t>
      </w:r>
      <w:r w:rsidRPr="00363B46">
        <w:rPr>
          <w:color w:val="FF0000"/>
          <w:sz w:val="28"/>
          <w:szCs w:val="28"/>
          <w:lang w:val="uk-UA"/>
        </w:rPr>
        <w:t xml:space="preserve"> </w:t>
      </w:r>
      <w:r w:rsidRPr="00363B46">
        <w:rPr>
          <w:sz w:val="28"/>
          <w:szCs w:val="28"/>
          <w:lang w:val="uk-UA"/>
        </w:rPr>
        <w:t>тис. грн.</w:t>
      </w:r>
    </w:p>
    <w:p w:rsidR="00A640CB" w:rsidRPr="00363B46" w:rsidRDefault="00A640CB" w:rsidP="00363B46">
      <w:pPr>
        <w:ind w:right="-141" w:firstLine="851"/>
        <w:jc w:val="both"/>
        <w:rPr>
          <w:rFonts w:ascii="Times New Roman" w:hAnsi="Times New Roman"/>
          <w:szCs w:val="28"/>
          <w:lang w:val="uk-UA"/>
        </w:rPr>
      </w:pPr>
      <w:r w:rsidRPr="00363B46">
        <w:rPr>
          <w:rFonts w:ascii="Times New Roman" w:hAnsi="Times New Roman"/>
          <w:szCs w:val="28"/>
          <w:lang w:val="uk-UA"/>
        </w:rPr>
        <w:t>З метою протидії злочинності на основних вулицях міста, на перехрестях й пішохідних переходах, у місцях значного скупчення людей, у бюджетних установах встановлено 92 відеокамери спостереження (з них у січні-червні 2020 року – 18 відеокамер), які допомагають працівникам поліції розкривати злочини. На планшетах у старших патрульних є зображення з 16-ти  відеокамер, встановлених на  головних шляхах міста. Частина відеокамер підключена до системи «Безпечна Київщина», доступ до якої мають правоохоронці Київської області. У звітному періоді придбано відповідне серверне обладнання, проведено сучасне налаштування Інтернет-зв’</w:t>
      </w:r>
      <w:r w:rsidRPr="00363B46">
        <w:rPr>
          <w:rFonts w:ascii="Times New Roman" w:hAnsi="Times New Roman"/>
          <w:szCs w:val="28"/>
          <w:lang w:val="ru-RU"/>
        </w:rPr>
        <w:t>язком.</w:t>
      </w:r>
    </w:p>
    <w:p w:rsidR="00A640CB" w:rsidRPr="00363B46" w:rsidRDefault="00A640CB" w:rsidP="00363B46">
      <w:pPr>
        <w:ind w:right="-141" w:firstLine="851"/>
        <w:jc w:val="both"/>
        <w:rPr>
          <w:rFonts w:ascii="Times New Roman" w:hAnsi="Times New Roman"/>
          <w:szCs w:val="28"/>
          <w:lang w:val="uk-UA"/>
        </w:rPr>
      </w:pPr>
      <w:r w:rsidRPr="00363B46">
        <w:rPr>
          <w:rFonts w:ascii="Times New Roman" w:hAnsi="Times New Roman"/>
          <w:szCs w:val="28"/>
          <w:lang w:val="uk-UA"/>
        </w:rPr>
        <w:t>Структурний підрозділ «Муніципальна варта» комунального підприємства «Березанькомунсервіс виконавчого комітету Березанської міської ради» взаємодіє з правоохоронними органами, забезпечує охорону комунального майна, а також технічне обслуговування систем зовнішнього відеоспостереження. Для виконання своїх повноважень підрозділ забезпечений автомобілем та амуніцією.</w:t>
      </w:r>
    </w:p>
    <w:p w:rsidR="00A640CB" w:rsidRPr="00363B46" w:rsidRDefault="00A640CB" w:rsidP="00363B46">
      <w:pPr>
        <w:ind w:right="-141" w:firstLine="851"/>
        <w:jc w:val="both"/>
        <w:rPr>
          <w:rFonts w:ascii="Times New Roman" w:hAnsi="Times New Roman"/>
          <w:szCs w:val="28"/>
          <w:lang w:val="uk-UA"/>
        </w:rPr>
      </w:pPr>
      <w:r w:rsidRPr="00363B46">
        <w:rPr>
          <w:rFonts w:ascii="Times New Roman" w:hAnsi="Times New Roman"/>
          <w:szCs w:val="28"/>
          <w:lang w:val="uk-UA"/>
        </w:rPr>
        <w:lastRenderedPageBreak/>
        <w:t xml:space="preserve">Для підвищення рівня громадської безпеки Березанська міська рада користується також послугами приватного підприємства «Спрут-Безпека». </w:t>
      </w: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szCs w:val="28"/>
          <w:lang w:val="uk-UA"/>
        </w:rPr>
      </w:pPr>
      <w:r w:rsidRPr="00363B46">
        <w:rPr>
          <w:rFonts w:ascii="Times New Roman" w:hAnsi="Times New Roman"/>
          <w:szCs w:val="28"/>
          <w:lang w:val="uk-UA"/>
        </w:rPr>
        <w:t>З метою покращення матеріально-технічного забезпечення правоохоронних органів, в рамках шефської допомоги були внесені зміни в Комплексну програму організації допомоги Березанському ВП Переяслав-Хмельницького ВП ГУНП в Київській області на 2020 рік щодо збільшення виділення коштів на паливно-мастильні матеріали, технічне обслуговування автотранспорту – всього використано коштів у звітному періоді 89,0 тис. грн (передбачено у 2020 році 80,0 тис. грн).</w:t>
      </w: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szCs w:val="28"/>
          <w:lang w:val="uk-UA"/>
        </w:rPr>
      </w:pPr>
      <w:r w:rsidRPr="00363B46">
        <w:rPr>
          <w:rFonts w:ascii="Times New Roman" w:hAnsi="Times New Roman"/>
          <w:szCs w:val="28"/>
          <w:lang w:val="uk-UA"/>
        </w:rPr>
        <w:t xml:space="preserve">Вжиті заходи позитивно вплинули на показники  роботи правоохоронних органів. Частка розслідуваних кримінальних проваджень </w:t>
      </w:r>
      <w:r w:rsidRPr="00363B46">
        <w:rPr>
          <w:rFonts w:ascii="Times New Roman" w:hAnsi="Times New Roman"/>
          <w:szCs w:val="28"/>
        </w:rPr>
        <w:t>Березанськ</w:t>
      </w:r>
      <w:r w:rsidRPr="00363B46">
        <w:rPr>
          <w:rFonts w:ascii="Times New Roman" w:hAnsi="Times New Roman"/>
          <w:szCs w:val="28"/>
          <w:lang w:val="uk-UA"/>
        </w:rPr>
        <w:t>им</w:t>
      </w:r>
      <w:r w:rsidRPr="00363B46">
        <w:rPr>
          <w:rFonts w:ascii="Times New Roman" w:hAnsi="Times New Roman"/>
          <w:szCs w:val="28"/>
        </w:rPr>
        <w:t xml:space="preserve"> ВП Переяслав-Хмельницького ВП ГУНП в Київській області</w:t>
      </w:r>
      <w:r w:rsidRPr="00363B46">
        <w:rPr>
          <w:rFonts w:ascii="Times New Roman" w:hAnsi="Times New Roman"/>
          <w:szCs w:val="28"/>
          <w:lang w:val="uk-UA"/>
        </w:rPr>
        <w:t xml:space="preserve"> у І кварталі 2020 року склала 70%.</w:t>
      </w:r>
    </w:p>
    <w:p w:rsidR="00A640CB" w:rsidRPr="00363B46" w:rsidRDefault="00A640CB" w:rsidP="00363B46">
      <w:pPr>
        <w:ind w:right="-141" w:firstLine="851"/>
        <w:jc w:val="both"/>
        <w:rPr>
          <w:rFonts w:ascii="Times New Roman" w:hAnsi="Times New Roman"/>
          <w:szCs w:val="28"/>
          <w:lang w:val="uk-UA"/>
        </w:rPr>
      </w:pPr>
      <w:r w:rsidRPr="00363B46">
        <w:rPr>
          <w:rFonts w:ascii="Times New Roman" w:hAnsi="Times New Roman"/>
          <w:szCs w:val="28"/>
          <w:lang w:val="uk-UA"/>
        </w:rPr>
        <w:t>Упродовж</w:t>
      </w:r>
      <w:r w:rsidRPr="00363B46">
        <w:rPr>
          <w:rFonts w:ascii="Times New Roman" w:hAnsi="Times New Roman"/>
          <w:szCs w:val="28"/>
        </w:rPr>
        <w:t xml:space="preserve"> </w:t>
      </w:r>
      <w:r w:rsidRPr="00363B46">
        <w:rPr>
          <w:rFonts w:ascii="Times New Roman" w:hAnsi="Times New Roman"/>
          <w:szCs w:val="28"/>
          <w:lang w:val="uk-UA"/>
        </w:rPr>
        <w:t>звітного періоду 2020 року</w:t>
      </w:r>
      <w:r w:rsidRPr="00363B46">
        <w:rPr>
          <w:rFonts w:ascii="Times New Roman" w:hAnsi="Times New Roman"/>
          <w:szCs w:val="28"/>
        </w:rPr>
        <w:t xml:space="preserve"> виконавчим комітетом Березанської міської ради вживалися заходи щодо забезпечення </w:t>
      </w:r>
      <w:r w:rsidRPr="00363B46">
        <w:rPr>
          <w:rFonts w:ascii="Times New Roman" w:hAnsi="Times New Roman"/>
          <w:szCs w:val="28"/>
          <w:lang w:val="uk-UA"/>
        </w:rPr>
        <w:t>п</w:t>
      </w:r>
      <w:r w:rsidRPr="00363B46">
        <w:rPr>
          <w:rFonts w:ascii="Times New Roman" w:hAnsi="Times New Roman"/>
          <w:szCs w:val="28"/>
        </w:rPr>
        <w:t>рофілактики правопорушень серед дітей та юнацтва</w:t>
      </w:r>
      <w:r w:rsidRPr="00363B46">
        <w:rPr>
          <w:rFonts w:ascii="Times New Roman" w:hAnsi="Times New Roman"/>
          <w:szCs w:val="28"/>
          <w:lang w:val="uk-UA"/>
        </w:rPr>
        <w:t>.</w:t>
      </w:r>
    </w:p>
    <w:p w:rsidR="00A640CB" w:rsidRPr="00363B46" w:rsidRDefault="00A640CB" w:rsidP="00363B46">
      <w:pPr>
        <w:ind w:right="-141" w:firstLine="851"/>
        <w:jc w:val="both"/>
        <w:rPr>
          <w:rFonts w:ascii="Times New Roman" w:hAnsi="Times New Roman"/>
          <w:szCs w:val="28"/>
        </w:rPr>
      </w:pPr>
      <w:r w:rsidRPr="00363B46">
        <w:rPr>
          <w:rFonts w:ascii="Times New Roman" w:hAnsi="Times New Roman"/>
          <w:szCs w:val="28"/>
        </w:rPr>
        <w:t xml:space="preserve">Протягом І півріччя 2020 року проведено 19 таких рейдів, складено 232 акта обстеження умов проживання сімей, які перебувають у складних життєвих обставинах або можуть в них потрапити. До адміністративної відповідальності за неналежне виконання батьківських обов'язків у відношенні до дитини притягнуто 14 осіб. Під час карантину забезпечувалась безперебійна оперативна робота служби у справах дітей та сім’ї щодо захисту прав дітей, які повернулися до сімей із закладів інституційного догляду та виховання шляхом їх відвідування (відвідано 8 сімей). Фахівцями із соціальної роботи прочитані лекції учням в навчальних закладах міста про причини та наслідки правопорушень, скоєних неповнолітніми. </w:t>
      </w:r>
    </w:p>
    <w:p w:rsidR="00A640CB" w:rsidRPr="00363B46" w:rsidRDefault="00A640CB" w:rsidP="00363B46">
      <w:pPr>
        <w:ind w:right="-141" w:firstLine="851"/>
        <w:jc w:val="both"/>
        <w:rPr>
          <w:rFonts w:ascii="Times New Roman" w:hAnsi="Times New Roman"/>
          <w:szCs w:val="28"/>
        </w:rPr>
      </w:pPr>
      <w:r w:rsidRPr="00363B46">
        <w:rPr>
          <w:rFonts w:ascii="Times New Roman" w:hAnsi="Times New Roman"/>
          <w:szCs w:val="28"/>
          <w:lang w:val="uk-UA"/>
        </w:rPr>
        <w:t>У</w:t>
      </w:r>
      <w:r w:rsidRPr="00363B46">
        <w:rPr>
          <w:rFonts w:ascii="Times New Roman" w:hAnsi="Times New Roman"/>
          <w:szCs w:val="28"/>
        </w:rPr>
        <w:t xml:space="preserve"> І піврічч</w:t>
      </w:r>
      <w:r w:rsidRPr="00363B46">
        <w:rPr>
          <w:rFonts w:ascii="Times New Roman" w:hAnsi="Times New Roman"/>
          <w:szCs w:val="28"/>
          <w:lang w:val="uk-UA"/>
        </w:rPr>
        <w:t>і</w:t>
      </w:r>
      <w:r w:rsidRPr="00363B46">
        <w:rPr>
          <w:rFonts w:ascii="Times New Roman" w:hAnsi="Times New Roman"/>
          <w:szCs w:val="28"/>
        </w:rPr>
        <w:t xml:space="preserve"> 2020 року злочинів, скоєних неповнолітніми, не зареєстровано.</w:t>
      </w:r>
    </w:p>
    <w:p w:rsidR="00A640CB" w:rsidRPr="00363B46" w:rsidRDefault="00A640CB" w:rsidP="00363B46">
      <w:pPr>
        <w:pStyle w:val="a7"/>
        <w:spacing w:before="0" w:beforeAutospacing="0" w:after="0" w:afterAutospacing="0"/>
        <w:ind w:right="-141" w:firstLine="851"/>
        <w:jc w:val="both"/>
        <w:rPr>
          <w:sz w:val="28"/>
          <w:szCs w:val="28"/>
          <w:lang w:val="uk-UA"/>
        </w:rPr>
      </w:pPr>
      <w:r w:rsidRPr="00363B46">
        <w:rPr>
          <w:color w:val="000000"/>
          <w:sz w:val="28"/>
          <w:szCs w:val="28"/>
          <w:lang w:val="uk-UA"/>
        </w:rPr>
        <w:t xml:space="preserve">Поліцейськими </w:t>
      </w:r>
      <w:r w:rsidRPr="00363B46">
        <w:rPr>
          <w:sz w:val="28"/>
          <w:szCs w:val="28"/>
        </w:rPr>
        <w:t>Березанськ</w:t>
      </w:r>
      <w:r w:rsidRPr="00363B46">
        <w:rPr>
          <w:sz w:val="28"/>
          <w:szCs w:val="28"/>
          <w:lang w:val="uk-UA"/>
        </w:rPr>
        <w:t>ого</w:t>
      </w:r>
      <w:r w:rsidRPr="00363B46">
        <w:rPr>
          <w:sz w:val="28"/>
          <w:szCs w:val="28"/>
        </w:rPr>
        <w:t xml:space="preserve"> </w:t>
      </w:r>
      <w:r w:rsidRPr="00363B46">
        <w:rPr>
          <w:sz w:val="28"/>
          <w:szCs w:val="28"/>
          <w:lang w:val="uk-UA"/>
        </w:rPr>
        <w:t>підрозділу</w:t>
      </w:r>
      <w:r w:rsidRPr="00363B46">
        <w:rPr>
          <w:sz w:val="28"/>
          <w:szCs w:val="28"/>
        </w:rPr>
        <w:t xml:space="preserve"> Переяслав-Хмельницького ВП ГУНП в Київській області</w:t>
      </w:r>
      <w:r w:rsidRPr="00363B46">
        <w:rPr>
          <w:sz w:val="28"/>
          <w:szCs w:val="28"/>
          <w:lang w:val="uk-UA"/>
        </w:rPr>
        <w:t xml:space="preserve"> з початку введення карантинних обмежень у зв’язку з поширенням </w:t>
      </w:r>
      <w:r w:rsidRPr="00363B46">
        <w:rPr>
          <w:bCs/>
          <w:color w:val="000000"/>
          <w:sz w:val="28"/>
          <w:szCs w:val="28"/>
          <w:shd w:val="clear" w:color="auto" w:fill="FFFFFF"/>
        </w:rPr>
        <w:t>гострої респіраторної хвороби COVID-19</w:t>
      </w:r>
      <w:r w:rsidRPr="00363B46">
        <w:rPr>
          <w:bCs/>
          <w:color w:val="000000"/>
          <w:sz w:val="28"/>
          <w:szCs w:val="28"/>
          <w:shd w:val="clear" w:color="auto" w:fill="FFFFFF"/>
          <w:lang w:val="uk-UA"/>
        </w:rPr>
        <w:t xml:space="preserve"> складено три протоколи щодо порушення цих обмежень.</w:t>
      </w:r>
    </w:p>
    <w:p w:rsidR="00A640CB" w:rsidRPr="00363B46" w:rsidRDefault="00A640CB" w:rsidP="00363B46">
      <w:pPr>
        <w:ind w:right="-141" w:firstLine="851"/>
        <w:jc w:val="both"/>
        <w:rPr>
          <w:rFonts w:ascii="Times New Roman" w:hAnsi="Times New Roman"/>
          <w:b/>
          <w:szCs w:val="28"/>
          <w:lang w:val="uk-UA"/>
        </w:rPr>
      </w:pPr>
      <w:r w:rsidRPr="00363B46">
        <w:rPr>
          <w:rFonts w:ascii="Times New Roman" w:hAnsi="Times New Roman"/>
          <w:b/>
          <w:szCs w:val="28"/>
          <w:lang w:val="uk-UA"/>
        </w:rPr>
        <w:t>11</w:t>
      </w:r>
      <w:r w:rsidRPr="00363B46">
        <w:rPr>
          <w:rFonts w:ascii="Times New Roman" w:hAnsi="Times New Roman"/>
          <w:b/>
          <w:szCs w:val="28"/>
        </w:rPr>
        <w:t>.</w:t>
      </w:r>
      <w:r w:rsidRPr="00363B46">
        <w:rPr>
          <w:rFonts w:ascii="Times New Roman" w:hAnsi="Times New Roman"/>
          <w:b/>
          <w:szCs w:val="28"/>
          <w:lang w:val="uk-UA"/>
        </w:rPr>
        <w:t xml:space="preserve"> </w:t>
      </w:r>
      <w:r w:rsidRPr="00363B46">
        <w:rPr>
          <w:rFonts w:ascii="Times New Roman" w:hAnsi="Times New Roman"/>
          <w:b/>
          <w:szCs w:val="28"/>
        </w:rPr>
        <w:t>Ц</w:t>
      </w:r>
      <w:r w:rsidRPr="00363B46">
        <w:rPr>
          <w:rFonts w:ascii="Times New Roman" w:hAnsi="Times New Roman"/>
          <w:b/>
          <w:szCs w:val="28"/>
          <w:lang w:val="uk-UA"/>
        </w:rPr>
        <w:t>ивільний захист населення та запобігання надзвичайним ситуаціям</w:t>
      </w:r>
    </w:p>
    <w:p w:rsidR="00A640CB" w:rsidRPr="00363B46" w:rsidRDefault="00A640CB" w:rsidP="00363B46">
      <w:pPr>
        <w:pStyle w:val="a7"/>
        <w:widowControl w:val="0"/>
        <w:shd w:val="clear" w:color="auto" w:fill="FFFFFF"/>
        <w:tabs>
          <w:tab w:val="left" w:pos="4820"/>
          <w:tab w:val="left" w:pos="9642"/>
        </w:tabs>
        <w:spacing w:before="0" w:beforeAutospacing="0" w:after="0" w:afterAutospacing="0"/>
        <w:ind w:right="-141" w:firstLine="851"/>
        <w:jc w:val="both"/>
        <w:rPr>
          <w:sz w:val="28"/>
          <w:szCs w:val="28"/>
          <w:lang w:val="uk-UA"/>
        </w:rPr>
      </w:pPr>
      <w:r w:rsidRPr="00363B46">
        <w:rPr>
          <w:color w:val="000000"/>
          <w:sz w:val="28"/>
          <w:szCs w:val="28"/>
          <w:lang w:val="uk-UA"/>
        </w:rPr>
        <w:t xml:space="preserve">Діяльність виконавчих органів Березанської міської ради у сфері цивільного захисту та запобігання надзвичайним ситуаціям у І півріччі 2020 року здійснювалась відповідно до </w:t>
      </w:r>
      <w:r w:rsidRPr="00363B46">
        <w:rPr>
          <w:color w:val="000000"/>
          <w:sz w:val="28"/>
          <w:szCs w:val="28"/>
        </w:rPr>
        <w:t>Плану основних</w:t>
      </w:r>
      <w:r w:rsidRPr="00363B46">
        <w:rPr>
          <w:color w:val="000000"/>
          <w:sz w:val="28"/>
          <w:szCs w:val="28"/>
          <w:lang w:val="uk-UA"/>
        </w:rPr>
        <w:t xml:space="preserve"> </w:t>
      </w:r>
      <w:r w:rsidRPr="00363B46">
        <w:rPr>
          <w:color w:val="000000"/>
          <w:sz w:val="28"/>
          <w:szCs w:val="28"/>
        </w:rPr>
        <w:t>заходів</w:t>
      </w:r>
      <w:r w:rsidRPr="00363B46">
        <w:rPr>
          <w:color w:val="000000"/>
          <w:sz w:val="28"/>
          <w:szCs w:val="28"/>
          <w:lang w:val="uk-UA"/>
        </w:rPr>
        <w:t xml:space="preserve"> </w:t>
      </w:r>
      <w:r w:rsidRPr="00363B46">
        <w:rPr>
          <w:color w:val="000000"/>
          <w:sz w:val="28"/>
          <w:szCs w:val="28"/>
        </w:rPr>
        <w:t>цивільного</w:t>
      </w:r>
      <w:r w:rsidRPr="00363B46">
        <w:rPr>
          <w:color w:val="000000"/>
          <w:sz w:val="28"/>
          <w:szCs w:val="28"/>
          <w:lang w:val="uk-UA"/>
        </w:rPr>
        <w:t xml:space="preserve"> </w:t>
      </w:r>
      <w:r w:rsidRPr="00363B46">
        <w:rPr>
          <w:color w:val="000000"/>
          <w:sz w:val="28"/>
          <w:szCs w:val="28"/>
        </w:rPr>
        <w:t>захисту</w:t>
      </w:r>
      <w:r w:rsidRPr="00363B46">
        <w:rPr>
          <w:color w:val="000000"/>
          <w:sz w:val="28"/>
          <w:szCs w:val="28"/>
          <w:lang w:val="uk-UA"/>
        </w:rPr>
        <w:t xml:space="preserve"> </w:t>
      </w:r>
      <w:r w:rsidRPr="00363B46">
        <w:rPr>
          <w:color w:val="000000"/>
          <w:sz w:val="28"/>
          <w:szCs w:val="28"/>
        </w:rPr>
        <w:t>міста Березань на 2020 рік</w:t>
      </w:r>
      <w:r w:rsidRPr="00363B46">
        <w:rPr>
          <w:color w:val="000000"/>
          <w:sz w:val="28"/>
          <w:szCs w:val="28"/>
          <w:lang w:val="uk-UA"/>
        </w:rPr>
        <w:t xml:space="preserve">. </w:t>
      </w:r>
      <w:r w:rsidRPr="00363B46">
        <w:rPr>
          <w:color w:val="000000"/>
          <w:sz w:val="28"/>
          <w:szCs w:val="28"/>
        </w:rPr>
        <w:t xml:space="preserve"> </w:t>
      </w:r>
      <w:r w:rsidRPr="00363B46">
        <w:rPr>
          <w:color w:val="000000"/>
          <w:sz w:val="28"/>
          <w:szCs w:val="28"/>
          <w:lang w:val="uk-UA"/>
        </w:rPr>
        <w:t>Проте у зв’</w:t>
      </w:r>
      <w:r w:rsidRPr="00363B46">
        <w:rPr>
          <w:color w:val="000000"/>
          <w:sz w:val="28"/>
          <w:szCs w:val="28"/>
        </w:rPr>
        <w:t>язку з епідемічною ситуацією на території Київської області</w:t>
      </w:r>
      <w:r w:rsidRPr="00363B46">
        <w:rPr>
          <w:color w:val="000000"/>
          <w:sz w:val="28"/>
          <w:szCs w:val="28"/>
          <w:lang w:val="uk-UA"/>
        </w:rPr>
        <w:t xml:space="preserve">, спричиненої коронавірусом, робота комісії була спрямована на ліквідацію </w:t>
      </w:r>
      <w:r w:rsidRPr="00363B46">
        <w:rPr>
          <w:color w:val="000000"/>
          <w:sz w:val="28"/>
          <w:szCs w:val="28"/>
        </w:rPr>
        <w:t xml:space="preserve">наслідків медико-біологічної надзвичайної ситуації природного характеру регіонального рівня на території </w:t>
      </w:r>
      <w:r w:rsidRPr="00363B46">
        <w:rPr>
          <w:bCs/>
          <w:color w:val="000000"/>
          <w:sz w:val="28"/>
          <w:szCs w:val="28"/>
          <w:shd w:val="clear" w:color="auto" w:fill="FFFFFF"/>
          <w:lang w:val="uk-UA"/>
        </w:rPr>
        <w:t>м.Березань, сіл Садове, Недра, Лехнівка, Ярешки, Пилипче</w:t>
      </w:r>
      <w:r w:rsidRPr="00363B46">
        <w:rPr>
          <w:bCs/>
          <w:color w:val="000000"/>
          <w:sz w:val="28"/>
          <w:szCs w:val="28"/>
          <w:shd w:val="clear" w:color="auto" w:fill="FFFFFF"/>
        </w:rPr>
        <w:t xml:space="preserve"> </w:t>
      </w:r>
      <w:r w:rsidRPr="00363B46">
        <w:rPr>
          <w:bCs/>
          <w:color w:val="000000"/>
          <w:sz w:val="28"/>
          <w:szCs w:val="28"/>
          <w:shd w:val="clear" w:color="auto" w:fill="FFFFFF"/>
          <w:lang w:val="uk-UA"/>
        </w:rPr>
        <w:t>.</w:t>
      </w:r>
    </w:p>
    <w:p w:rsidR="00A640CB" w:rsidRPr="00363B46" w:rsidRDefault="00A640CB" w:rsidP="00363B46">
      <w:pPr>
        <w:pStyle w:val="a7"/>
        <w:widowControl w:val="0"/>
        <w:shd w:val="clear" w:color="auto" w:fill="FFFFFF"/>
        <w:tabs>
          <w:tab w:val="left" w:pos="4820"/>
          <w:tab w:val="left" w:pos="9642"/>
        </w:tabs>
        <w:spacing w:before="0" w:beforeAutospacing="0" w:after="0" w:afterAutospacing="0"/>
        <w:ind w:right="-141" w:firstLine="851"/>
        <w:jc w:val="both"/>
        <w:rPr>
          <w:color w:val="000000"/>
          <w:sz w:val="28"/>
          <w:szCs w:val="28"/>
          <w:lang w:val="uk-UA"/>
        </w:rPr>
      </w:pPr>
      <w:r w:rsidRPr="00363B46">
        <w:rPr>
          <w:color w:val="000000"/>
          <w:sz w:val="28"/>
          <w:szCs w:val="28"/>
          <w:lang w:val="uk-UA"/>
        </w:rPr>
        <w:t xml:space="preserve">Так, </w:t>
      </w:r>
      <w:r w:rsidRPr="00363B46">
        <w:rPr>
          <w:color w:val="000000"/>
          <w:sz w:val="28"/>
          <w:szCs w:val="28"/>
        </w:rPr>
        <w:t xml:space="preserve">у звітному періоді 2020 року проведено </w:t>
      </w:r>
      <w:r w:rsidRPr="00363B46">
        <w:rPr>
          <w:color w:val="000000"/>
          <w:sz w:val="28"/>
          <w:szCs w:val="28"/>
          <w:lang w:val="uk-UA"/>
        </w:rPr>
        <w:t>16</w:t>
      </w:r>
      <w:r w:rsidRPr="00363B46">
        <w:rPr>
          <w:color w:val="000000"/>
          <w:sz w:val="28"/>
          <w:szCs w:val="28"/>
        </w:rPr>
        <w:t xml:space="preserve"> засідань міської комісії з питань техногенно-екологічної безпеки та надзвичайних ситуацій</w:t>
      </w:r>
      <w:r w:rsidRPr="00363B46">
        <w:rPr>
          <w:color w:val="000000"/>
          <w:sz w:val="28"/>
          <w:szCs w:val="28"/>
          <w:lang w:val="uk-UA"/>
        </w:rPr>
        <w:t xml:space="preserve">. З них на 14-ти засіданнях комісія </w:t>
      </w:r>
      <w:r w:rsidRPr="00363B46">
        <w:rPr>
          <w:color w:val="000000"/>
          <w:sz w:val="28"/>
          <w:szCs w:val="28"/>
        </w:rPr>
        <w:t>розгля</w:t>
      </w:r>
      <w:r w:rsidRPr="00363B46">
        <w:rPr>
          <w:color w:val="000000"/>
          <w:sz w:val="28"/>
          <w:szCs w:val="28"/>
          <w:lang w:val="uk-UA"/>
        </w:rPr>
        <w:t xml:space="preserve">дала питання щодо </w:t>
      </w:r>
      <w:r w:rsidRPr="00363B46">
        <w:rPr>
          <w:color w:val="000000"/>
          <w:sz w:val="28"/>
          <w:szCs w:val="28"/>
        </w:rPr>
        <w:t xml:space="preserve">вжиття </w:t>
      </w:r>
      <w:r w:rsidRPr="00363B46">
        <w:rPr>
          <w:color w:val="000000"/>
          <w:sz w:val="28"/>
          <w:szCs w:val="28"/>
          <w:lang w:val="uk-UA"/>
        </w:rPr>
        <w:t xml:space="preserve">профілактичних та </w:t>
      </w:r>
      <w:r w:rsidRPr="00363B46">
        <w:rPr>
          <w:color w:val="000000"/>
          <w:sz w:val="28"/>
          <w:szCs w:val="28"/>
        </w:rPr>
        <w:t xml:space="preserve">протиепідемічних заходів з метою запобігання поширенню гострої </w:t>
      </w:r>
      <w:r w:rsidRPr="00363B46">
        <w:rPr>
          <w:color w:val="000000"/>
          <w:sz w:val="28"/>
          <w:szCs w:val="28"/>
        </w:rPr>
        <w:lastRenderedPageBreak/>
        <w:t>респіраторної хвороби COVID-19, спричиненої коронавірусом SARS-CoV-2</w:t>
      </w:r>
      <w:r w:rsidRPr="00363B46">
        <w:rPr>
          <w:color w:val="000000"/>
          <w:sz w:val="28"/>
          <w:szCs w:val="28"/>
          <w:lang w:val="uk-UA"/>
        </w:rPr>
        <w:t>.</w:t>
      </w:r>
    </w:p>
    <w:p w:rsidR="00A640CB" w:rsidRPr="00363B46" w:rsidRDefault="00A640CB" w:rsidP="00363B46">
      <w:pPr>
        <w:pStyle w:val="a7"/>
        <w:widowControl w:val="0"/>
        <w:shd w:val="clear" w:color="auto" w:fill="FFFFFF"/>
        <w:tabs>
          <w:tab w:val="left" w:pos="4820"/>
          <w:tab w:val="left" w:pos="9642"/>
        </w:tabs>
        <w:spacing w:before="0" w:beforeAutospacing="0" w:after="0" w:afterAutospacing="0"/>
        <w:ind w:right="-141" w:firstLine="851"/>
        <w:jc w:val="both"/>
        <w:rPr>
          <w:color w:val="000000"/>
          <w:sz w:val="28"/>
          <w:szCs w:val="28"/>
          <w:lang w:val="uk-UA"/>
        </w:rPr>
      </w:pPr>
      <w:r w:rsidRPr="00363B46">
        <w:rPr>
          <w:color w:val="000000"/>
          <w:sz w:val="28"/>
          <w:szCs w:val="28"/>
          <w:lang w:val="uk-UA"/>
        </w:rPr>
        <w:t xml:space="preserve">З метою недопущення поширення на території Березанської ОТГ </w:t>
      </w:r>
      <w:r w:rsidRPr="00363B46">
        <w:rPr>
          <w:color w:val="000000"/>
          <w:sz w:val="28"/>
          <w:szCs w:val="28"/>
        </w:rPr>
        <w:t>гострої респіраторної хвороби COVID-19, спричиненої коронавірусом SARS-CoV-2</w:t>
      </w:r>
      <w:r w:rsidRPr="00363B46">
        <w:rPr>
          <w:color w:val="000000"/>
          <w:sz w:val="28"/>
          <w:szCs w:val="28"/>
          <w:lang w:val="uk-UA"/>
        </w:rPr>
        <w:t xml:space="preserve"> з місцевого бюджету виділено 162,0 тис. грн для закувлі засобів індивідуального захисту.</w:t>
      </w:r>
    </w:p>
    <w:p w:rsidR="00A640CB" w:rsidRPr="00363B46" w:rsidRDefault="00A640CB" w:rsidP="00363B46">
      <w:pPr>
        <w:pStyle w:val="a7"/>
        <w:widowControl w:val="0"/>
        <w:shd w:val="clear" w:color="auto" w:fill="FFFFFF"/>
        <w:tabs>
          <w:tab w:val="left" w:pos="4820"/>
          <w:tab w:val="left" w:pos="9642"/>
        </w:tabs>
        <w:spacing w:before="0" w:beforeAutospacing="0" w:after="0" w:afterAutospacing="0"/>
        <w:ind w:right="-141" w:firstLine="851"/>
        <w:jc w:val="both"/>
        <w:rPr>
          <w:color w:val="000000"/>
          <w:sz w:val="28"/>
          <w:szCs w:val="28"/>
          <w:lang w:val="uk-UA"/>
        </w:rPr>
      </w:pPr>
      <w:r w:rsidRPr="00363B46">
        <w:rPr>
          <w:color w:val="000000"/>
          <w:sz w:val="28"/>
          <w:szCs w:val="28"/>
          <w:lang w:val="uk-UA"/>
        </w:rPr>
        <w:t xml:space="preserve">Продовжив роботу штаб </w:t>
      </w:r>
      <w:r w:rsidRPr="00363B46">
        <w:rPr>
          <w:color w:val="000000"/>
          <w:sz w:val="28"/>
          <w:szCs w:val="28"/>
        </w:rPr>
        <w:t xml:space="preserve">оперативного реагування на </w:t>
      </w:r>
      <w:r w:rsidRPr="00363B46">
        <w:rPr>
          <w:color w:val="000000"/>
          <w:sz w:val="28"/>
          <w:szCs w:val="28"/>
          <w:lang w:val="uk-UA"/>
        </w:rPr>
        <w:t xml:space="preserve">виклики, пов’язані з цією </w:t>
      </w:r>
      <w:r w:rsidRPr="00363B46">
        <w:rPr>
          <w:color w:val="000000"/>
          <w:sz w:val="28"/>
          <w:szCs w:val="28"/>
        </w:rPr>
        <w:t>надзвичайн</w:t>
      </w:r>
      <w:r w:rsidRPr="00363B46">
        <w:rPr>
          <w:color w:val="000000"/>
          <w:sz w:val="28"/>
          <w:szCs w:val="28"/>
          <w:lang w:val="uk-UA"/>
        </w:rPr>
        <w:t>ою</w:t>
      </w:r>
      <w:r w:rsidRPr="00363B46">
        <w:rPr>
          <w:color w:val="000000"/>
          <w:sz w:val="28"/>
          <w:szCs w:val="28"/>
        </w:rPr>
        <w:t xml:space="preserve"> ситуаці</w:t>
      </w:r>
      <w:r w:rsidRPr="00363B46">
        <w:rPr>
          <w:color w:val="000000"/>
          <w:sz w:val="28"/>
          <w:szCs w:val="28"/>
          <w:lang w:val="uk-UA"/>
        </w:rPr>
        <w:t>є</w:t>
      </w:r>
      <w:r w:rsidRPr="00363B46">
        <w:rPr>
          <w:color w:val="000000"/>
          <w:sz w:val="28"/>
          <w:szCs w:val="28"/>
        </w:rPr>
        <w:t>ю медико-біологічного характеру</w:t>
      </w:r>
      <w:r w:rsidRPr="00363B46">
        <w:rPr>
          <w:color w:val="000000"/>
          <w:sz w:val="28"/>
          <w:szCs w:val="28"/>
          <w:lang w:val="uk-UA"/>
        </w:rPr>
        <w:t xml:space="preserve">, яким </w:t>
      </w:r>
      <w:r w:rsidRPr="00363B46">
        <w:rPr>
          <w:color w:val="000000"/>
          <w:sz w:val="28"/>
          <w:szCs w:val="28"/>
        </w:rPr>
        <w:t>переглянутий план реагування на надзвичайні ситуації</w:t>
      </w:r>
      <w:r w:rsidRPr="00363B46">
        <w:rPr>
          <w:color w:val="000000"/>
          <w:sz w:val="28"/>
          <w:szCs w:val="28"/>
          <w:lang w:val="uk-UA"/>
        </w:rPr>
        <w:t xml:space="preserve">, а також </w:t>
      </w:r>
      <w:r w:rsidRPr="00363B46">
        <w:rPr>
          <w:color w:val="000000"/>
          <w:sz w:val="28"/>
          <w:szCs w:val="28"/>
        </w:rPr>
        <w:t>склад спеціалізованих служб цивільного захисту міста, задія</w:t>
      </w:r>
      <w:r w:rsidRPr="00363B46">
        <w:rPr>
          <w:color w:val="000000"/>
          <w:sz w:val="28"/>
          <w:szCs w:val="28"/>
          <w:lang w:val="uk-UA"/>
        </w:rPr>
        <w:t>них</w:t>
      </w:r>
      <w:r w:rsidRPr="00363B46">
        <w:rPr>
          <w:color w:val="000000"/>
          <w:sz w:val="28"/>
          <w:szCs w:val="28"/>
        </w:rPr>
        <w:t xml:space="preserve"> до </w:t>
      </w:r>
      <w:r w:rsidRPr="00363B46">
        <w:rPr>
          <w:color w:val="000000"/>
          <w:sz w:val="28"/>
          <w:szCs w:val="28"/>
          <w:lang w:val="uk-UA"/>
        </w:rPr>
        <w:t xml:space="preserve"> </w:t>
      </w:r>
      <w:r w:rsidRPr="00363B46">
        <w:rPr>
          <w:color w:val="000000"/>
          <w:sz w:val="28"/>
          <w:szCs w:val="28"/>
        </w:rPr>
        <w:t xml:space="preserve">ліквідації </w:t>
      </w:r>
      <w:r w:rsidRPr="00363B46">
        <w:rPr>
          <w:color w:val="000000"/>
          <w:sz w:val="28"/>
          <w:szCs w:val="28"/>
          <w:lang w:val="uk-UA"/>
        </w:rPr>
        <w:t xml:space="preserve">її </w:t>
      </w:r>
      <w:r w:rsidRPr="00363B46">
        <w:rPr>
          <w:color w:val="000000"/>
          <w:sz w:val="28"/>
          <w:szCs w:val="28"/>
        </w:rPr>
        <w:t>наслідків</w:t>
      </w:r>
      <w:r w:rsidRPr="00363B46">
        <w:rPr>
          <w:color w:val="000000"/>
          <w:sz w:val="28"/>
          <w:szCs w:val="28"/>
          <w:lang w:val="uk-UA"/>
        </w:rPr>
        <w:t>.</w:t>
      </w: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szCs w:val="28"/>
          <w:lang w:val="uk-UA"/>
        </w:rPr>
      </w:pPr>
      <w:r w:rsidRPr="00363B46">
        <w:rPr>
          <w:rFonts w:ascii="Times New Roman" w:hAnsi="Times New Roman"/>
          <w:szCs w:val="28"/>
          <w:lang w:val="uk-UA"/>
        </w:rPr>
        <w:t xml:space="preserve">Водночас, вживались заходи з підвищення рівня </w:t>
      </w:r>
      <w:r w:rsidRPr="00363B46">
        <w:rPr>
          <w:rFonts w:ascii="Times New Roman" w:hAnsi="Times New Roman"/>
          <w:color w:val="000000"/>
          <w:szCs w:val="28"/>
        </w:rPr>
        <w:t>пожежної та техногенної безпеки закладів з масовим перебуванням людей, дошкільних та загальноосвітніх навчальних закладів Березанської ОТГ</w:t>
      </w:r>
      <w:r w:rsidRPr="00363B46">
        <w:rPr>
          <w:rFonts w:ascii="Times New Roman" w:hAnsi="Times New Roman"/>
          <w:color w:val="000000"/>
          <w:szCs w:val="28"/>
          <w:lang w:val="uk-UA"/>
        </w:rPr>
        <w:t>. У І півріччі поточного року п</w:t>
      </w:r>
      <w:r w:rsidRPr="00363B46">
        <w:rPr>
          <w:rFonts w:ascii="Times New Roman" w:hAnsi="Times New Roman"/>
          <w:szCs w:val="28"/>
          <w:lang w:val="uk-UA"/>
        </w:rPr>
        <w:t>роведено капітальний ремонт системи оповіщення про пожежну небезпеку у Садовій ЗОШ І-ІІІ ступенів. Капітальні інвестиції місцевого бюджету на ці заходи склали майже           200 тис. грн.</w:t>
      </w:r>
    </w:p>
    <w:p w:rsidR="00A640CB" w:rsidRPr="00363B46" w:rsidRDefault="00A640CB" w:rsidP="00363B46">
      <w:pPr>
        <w:widowControl w:val="0"/>
        <w:tabs>
          <w:tab w:val="center" w:pos="4820"/>
          <w:tab w:val="right" w:pos="9641"/>
        </w:tabs>
        <w:overflowPunct/>
        <w:snapToGrid w:val="0"/>
        <w:ind w:right="-141" w:firstLine="851"/>
        <w:jc w:val="both"/>
        <w:textAlignment w:val="auto"/>
        <w:rPr>
          <w:rFonts w:ascii="Times New Roman" w:hAnsi="Times New Roman"/>
          <w:szCs w:val="28"/>
          <w:lang w:val="uk-UA"/>
        </w:rPr>
      </w:pPr>
      <w:r w:rsidRPr="00363B46">
        <w:rPr>
          <w:rFonts w:ascii="Times New Roman" w:hAnsi="Times New Roman"/>
          <w:szCs w:val="28"/>
          <w:lang w:val="uk-UA"/>
        </w:rPr>
        <w:t>У І півріччі 2020 року пройшли навчання та перевірку знань у сфері цивільного захисту  7 осіб, що складають 70% встановленого плану.</w:t>
      </w:r>
    </w:p>
    <w:p w:rsidR="00A640CB" w:rsidRPr="00363B46" w:rsidRDefault="00A640CB" w:rsidP="00363B46">
      <w:pPr>
        <w:ind w:right="-141" w:firstLine="851"/>
        <w:jc w:val="both"/>
        <w:rPr>
          <w:rFonts w:ascii="Times New Roman" w:hAnsi="Times New Roman"/>
          <w:szCs w:val="28"/>
          <w:lang w:val="uk-UA"/>
        </w:rPr>
      </w:pPr>
      <w:r w:rsidRPr="00363B46">
        <w:rPr>
          <w:rFonts w:ascii="Times New Roman" w:hAnsi="Times New Roman"/>
          <w:color w:val="000000"/>
          <w:szCs w:val="28"/>
          <w:lang w:val="uk-UA"/>
        </w:rPr>
        <w:t xml:space="preserve">Також </w:t>
      </w:r>
      <w:r w:rsidRPr="00363B46">
        <w:rPr>
          <w:rFonts w:ascii="Times New Roman" w:hAnsi="Times New Roman"/>
          <w:color w:val="000000"/>
          <w:szCs w:val="28"/>
        </w:rPr>
        <w:t>згідно графіків та тематичних планів суб’єктів господарювання</w:t>
      </w:r>
      <w:r w:rsidRPr="00363B46">
        <w:rPr>
          <w:rFonts w:ascii="Times New Roman" w:hAnsi="Times New Roman"/>
          <w:color w:val="000000"/>
          <w:szCs w:val="28"/>
          <w:lang w:val="uk-UA"/>
        </w:rPr>
        <w:t xml:space="preserve"> проведено 1 комплексне </w:t>
      </w:r>
      <w:r w:rsidRPr="00363B46">
        <w:rPr>
          <w:rFonts w:ascii="Times New Roman" w:hAnsi="Times New Roman"/>
          <w:color w:val="000000"/>
          <w:szCs w:val="28"/>
        </w:rPr>
        <w:t>об’єктов</w:t>
      </w:r>
      <w:r w:rsidRPr="00363B46">
        <w:rPr>
          <w:rFonts w:ascii="Times New Roman" w:hAnsi="Times New Roman"/>
          <w:color w:val="000000"/>
          <w:szCs w:val="28"/>
          <w:lang w:val="uk-UA"/>
        </w:rPr>
        <w:t>е тренування та</w:t>
      </w:r>
      <w:r w:rsidRPr="00363B46">
        <w:rPr>
          <w:rFonts w:ascii="Times New Roman" w:hAnsi="Times New Roman"/>
          <w:color w:val="000000"/>
          <w:szCs w:val="28"/>
        </w:rPr>
        <w:t xml:space="preserve"> </w:t>
      </w:r>
      <w:r w:rsidRPr="00363B46">
        <w:rPr>
          <w:rFonts w:ascii="Times New Roman" w:hAnsi="Times New Roman"/>
          <w:color w:val="000000"/>
          <w:szCs w:val="28"/>
          <w:lang w:val="uk-UA"/>
        </w:rPr>
        <w:t xml:space="preserve">2 </w:t>
      </w:r>
      <w:r w:rsidRPr="00363B46">
        <w:rPr>
          <w:rFonts w:ascii="Times New Roman" w:hAnsi="Times New Roman"/>
          <w:color w:val="000000"/>
          <w:szCs w:val="28"/>
        </w:rPr>
        <w:t>протипожежних тренуван</w:t>
      </w:r>
      <w:r w:rsidRPr="00363B46">
        <w:rPr>
          <w:rFonts w:ascii="Times New Roman" w:hAnsi="Times New Roman"/>
          <w:color w:val="000000"/>
          <w:szCs w:val="28"/>
          <w:lang w:val="uk-UA"/>
        </w:rPr>
        <w:t>ня.</w:t>
      </w:r>
    </w:p>
    <w:p w:rsidR="00BC0093" w:rsidRPr="00363B46" w:rsidRDefault="00BC0093" w:rsidP="00363B46">
      <w:pPr>
        <w:ind w:right="-141" w:firstLine="851"/>
        <w:rPr>
          <w:rFonts w:ascii="Times New Roman" w:hAnsi="Times New Roman"/>
          <w:szCs w:val="28"/>
          <w:lang w:val="uk-UA"/>
        </w:rPr>
      </w:pPr>
    </w:p>
    <w:p w:rsidR="00A640CB" w:rsidRPr="00363B46" w:rsidRDefault="00A640CB" w:rsidP="00363B46">
      <w:pPr>
        <w:ind w:right="-141" w:firstLine="851"/>
        <w:rPr>
          <w:rFonts w:ascii="Times New Roman" w:hAnsi="Times New Roman"/>
          <w:szCs w:val="28"/>
          <w:lang w:val="uk-UA"/>
        </w:rPr>
      </w:pPr>
    </w:p>
    <w:p w:rsidR="00A640CB" w:rsidRPr="00363B46" w:rsidRDefault="00A640CB" w:rsidP="00363B46">
      <w:pPr>
        <w:ind w:right="-141" w:firstLine="851"/>
        <w:rPr>
          <w:rFonts w:ascii="Times New Roman" w:hAnsi="Times New Roman"/>
          <w:szCs w:val="28"/>
          <w:lang w:val="uk-UA"/>
        </w:rPr>
      </w:pPr>
    </w:p>
    <w:p w:rsidR="00A640CB" w:rsidRPr="00363B46" w:rsidRDefault="00A640CB" w:rsidP="00363B46">
      <w:pPr>
        <w:ind w:right="-141" w:firstLine="851"/>
        <w:rPr>
          <w:rFonts w:ascii="Times New Roman" w:hAnsi="Times New Roman"/>
          <w:szCs w:val="28"/>
          <w:lang w:val="uk-UA"/>
        </w:rPr>
      </w:pPr>
    </w:p>
    <w:p w:rsidR="00A640CB" w:rsidRPr="00363B46" w:rsidRDefault="00A640CB" w:rsidP="00363B46">
      <w:pPr>
        <w:ind w:right="-141" w:firstLine="851"/>
        <w:rPr>
          <w:rFonts w:ascii="Times New Roman" w:hAnsi="Times New Roman"/>
          <w:szCs w:val="28"/>
          <w:lang w:val="uk-UA"/>
        </w:rPr>
      </w:pPr>
    </w:p>
    <w:p w:rsidR="00A640CB" w:rsidRPr="00363B46" w:rsidRDefault="00904C4E" w:rsidP="00363B46">
      <w:pPr>
        <w:ind w:right="-141" w:firstLine="851"/>
        <w:jc w:val="both"/>
        <w:rPr>
          <w:rFonts w:ascii="Times New Roman" w:hAnsi="Times New Roman"/>
          <w:szCs w:val="28"/>
          <w:lang w:val="uk-UA"/>
        </w:rPr>
      </w:pPr>
      <w:r w:rsidRPr="00363B46">
        <w:rPr>
          <w:rFonts w:ascii="Times New Roman" w:hAnsi="Times New Roman"/>
          <w:szCs w:val="28"/>
          <w:lang w:val="uk-UA"/>
        </w:rPr>
        <w:t xml:space="preserve">Керуючий справами </w:t>
      </w:r>
      <w:r w:rsidR="00A640CB" w:rsidRPr="00363B46">
        <w:rPr>
          <w:rFonts w:ascii="Times New Roman" w:hAnsi="Times New Roman"/>
          <w:szCs w:val="28"/>
          <w:lang w:val="uk-UA"/>
        </w:rPr>
        <w:tab/>
      </w:r>
      <w:r w:rsidR="00A640CB" w:rsidRPr="00363B46">
        <w:rPr>
          <w:rFonts w:ascii="Times New Roman" w:hAnsi="Times New Roman"/>
          <w:szCs w:val="28"/>
          <w:lang w:val="uk-UA"/>
        </w:rPr>
        <w:tab/>
      </w:r>
      <w:r w:rsidR="00171B36">
        <w:rPr>
          <w:rFonts w:ascii="Times New Roman" w:hAnsi="Times New Roman"/>
          <w:szCs w:val="28"/>
          <w:lang w:val="uk-UA"/>
        </w:rPr>
        <w:t>(підпис)</w:t>
      </w:r>
      <w:bookmarkStart w:id="0" w:name="_GoBack"/>
      <w:bookmarkEnd w:id="0"/>
      <w:r w:rsidRPr="00363B46">
        <w:rPr>
          <w:rFonts w:ascii="Times New Roman" w:hAnsi="Times New Roman"/>
          <w:szCs w:val="28"/>
          <w:lang w:val="uk-UA"/>
        </w:rPr>
        <w:tab/>
      </w:r>
      <w:r w:rsidRPr="00363B46">
        <w:rPr>
          <w:rFonts w:ascii="Times New Roman" w:hAnsi="Times New Roman"/>
          <w:szCs w:val="28"/>
          <w:lang w:val="uk-UA"/>
        </w:rPr>
        <w:tab/>
        <w:t>Катерина ЯХНО</w:t>
      </w:r>
    </w:p>
    <w:sectPr w:rsidR="00A640CB" w:rsidRPr="00363B46" w:rsidSect="00414AFA">
      <w:footerReference w:type="default" r:id="rId9"/>
      <w:pgSz w:w="11906" w:h="16838"/>
      <w:pgMar w:top="851" w:right="707" w:bottom="993" w:left="1701" w:header="708"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BF" w:rsidRDefault="009C29BF" w:rsidP="00A640CB">
      <w:r>
        <w:separator/>
      </w:r>
    </w:p>
  </w:endnote>
  <w:endnote w:type="continuationSeparator" w:id="0">
    <w:p w:rsidR="009C29BF" w:rsidRDefault="009C29BF" w:rsidP="00A6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746183"/>
      <w:docPartObj>
        <w:docPartGallery w:val="Page Numbers (Bottom of Page)"/>
        <w:docPartUnique/>
      </w:docPartObj>
    </w:sdtPr>
    <w:sdtEndPr/>
    <w:sdtContent>
      <w:p w:rsidR="00A640CB" w:rsidRPr="00126F7A" w:rsidRDefault="00302B66">
        <w:pPr>
          <w:pStyle w:val="ad"/>
          <w:jc w:val="center"/>
        </w:pPr>
        <w:r w:rsidRPr="00126F7A">
          <w:fldChar w:fldCharType="begin"/>
        </w:r>
        <w:r w:rsidR="00A640CB" w:rsidRPr="00126F7A">
          <w:instrText>PAGE   \* MERGEFORMAT</w:instrText>
        </w:r>
        <w:r w:rsidRPr="00126F7A">
          <w:fldChar w:fldCharType="separate"/>
        </w:r>
        <w:r w:rsidR="00171B36" w:rsidRPr="00171B36">
          <w:rPr>
            <w:noProof/>
            <w:lang w:val="ru-RU"/>
          </w:rPr>
          <w:t>26</w:t>
        </w:r>
        <w:r w:rsidRPr="00126F7A">
          <w:fldChar w:fldCharType="end"/>
        </w:r>
      </w:p>
    </w:sdtContent>
  </w:sdt>
  <w:p w:rsidR="00A640CB" w:rsidRDefault="00A640C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BF" w:rsidRDefault="009C29BF" w:rsidP="00A640CB">
      <w:r>
        <w:separator/>
      </w:r>
    </w:p>
  </w:footnote>
  <w:footnote w:type="continuationSeparator" w:id="0">
    <w:p w:rsidR="009C29BF" w:rsidRDefault="009C29BF" w:rsidP="00A6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01BE"/>
    <w:multiLevelType w:val="hybridMultilevel"/>
    <w:tmpl w:val="D81AF23C"/>
    <w:lvl w:ilvl="0" w:tplc="04190001">
      <w:start w:val="1"/>
      <w:numFmt w:val="bullet"/>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1">
    <w:nsid w:val="188422AA"/>
    <w:multiLevelType w:val="multilevel"/>
    <w:tmpl w:val="0EB6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8E0512"/>
    <w:multiLevelType w:val="hybridMultilevel"/>
    <w:tmpl w:val="68A27208"/>
    <w:lvl w:ilvl="0" w:tplc="0419000B">
      <w:start w:val="1"/>
      <w:numFmt w:val="bullet"/>
      <w:lvlText w:val=""/>
      <w:lvlJc w:val="left"/>
      <w:pPr>
        <w:ind w:left="2229" w:hanging="360"/>
      </w:pPr>
      <w:rPr>
        <w:rFonts w:ascii="Wingdings" w:hAnsi="Wingdings"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3">
    <w:nsid w:val="41A80E37"/>
    <w:multiLevelType w:val="hybridMultilevel"/>
    <w:tmpl w:val="16482E1A"/>
    <w:lvl w:ilvl="0" w:tplc="8E20DA0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6722D1"/>
    <w:multiLevelType w:val="hybridMultilevel"/>
    <w:tmpl w:val="D2FC8B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464598C"/>
    <w:multiLevelType w:val="hybridMultilevel"/>
    <w:tmpl w:val="78B4207C"/>
    <w:lvl w:ilvl="0" w:tplc="F2D80BDC">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66A5E9D"/>
    <w:multiLevelType w:val="hybridMultilevel"/>
    <w:tmpl w:val="26B8E122"/>
    <w:lvl w:ilvl="0" w:tplc="16F620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B264FF"/>
    <w:multiLevelType w:val="hybridMultilevel"/>
    <w:tmpl w:val="79F4F32E"/>
    <w:lvl w:ilvl="0" w:tplc="AC92EEEC">
      <w:start w:val="17"/>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B3"/>
    <w:rsid w:val="00000331"/>
    <w:rsid w:val="000003B3"/>
    <w:rsid w:val="00000AB1"/>
    <w:rsid w:val="00000F9A"/>
    <w:rsid w:val="0000135F"/>
    <w:rsid w:val="0000178E"/>
    <w:rsid w:val="0000180C"/>
    <w:rsid w:val="00002A8C"/>
    <w:rsid w:val="0000356C"/>
    <w:rsid w:val="00003D19"/>
    <w:rsid w:val="000041D0"/>
    <w:rsid w:val="00004330"/>
    <w:rsid w:val="000051E8"/>
    <w:rsid w:val="00006148"/>
    <w:rsid w:val="000108A8"/>
    <w:rsid w:val="000117ED"/>
    <w:rsid w:val="00012061"/>
    <w:rsid w:val="00012815"/>
    <w:rsid w:val="00012894"/>
    <w:rsid w:val="00012956"/>
    <w:rsid w:val="00012D66"/>
    <w:rsid w:val="000132E3"/>
    <w:rsid w:val="0001342B"/>
    <w:rsid w:val="00013AED"/>
    <w:rsid w:val="00013F1E"/>
    <w:rsid w:val="0001445C"/>
    <w:rsid w:val="00015133"/>
    <w:rsid w:val="000166E7"/>
    <w:rsid w:val="00017E15"/>
    <w:rsid w:val="000200AF"/>
    <w:rsid w:val="0002050A"/>
    <w:rsid w:val="00020ABC"/>
    <w:rsid w:val="0002180C"/>
    <w:rsid w:val="0002223D"/>
    <w:rsid w:val="000223D8"/>
    <w:rsid w:val="000228D2"/>
    <w:rsid w:val="00022A18"/>
    <w:rsid w:val="00022AE7"/>
    <w:rsid w:val="00022DBE"/>
    <w:rsid w:val="00023C0D"/>
    <w:rsid w:val="000240E3"/>
    <w:rsid w:val="00024773"/>
    <w:rsid w:val="000249FC"/>
    <w:rsid w:val="000252C4"/>
    <w:rsid w:val="00025DDA"/>
    <w:rsid w:val="000264CB"/>
    <w:rsid w:val="000269C8"/>
    <w:rsid w:val="00027322"/>
    <w:rsid w:val="000274A9"/>
    <w:rsid w:val="00030106"/>
    <w:rsid w:val="00030E56"/>
    <w:rsid w:val="00031BE6"/>
    <w:rsid w:val="00031C84"/>
    <w:rsid w:val="00031CF3"/>
    <w:rsid w:val="00032AD2"/>
    <w:rsid w:val="0003376B"/>
    <w:rsid w:val="00033AE5"/>
    <w:rsid w:val="000353BF"/>
    <w:rsid w:val="0003557D"/>
    <w:rsid w:val="000359EC"/>
    <w:rsid w:val="000362BB"/>
    <w:rsid w:val="00036333"/>
    <w:rsid w:val="0003647B"/>
    <w:rsid w:val="0003659C"/>
    <w:rsid w:val="000365B9"/>
    <w:rsid w:val="00036673"/>
    <w:rsid w:val="000379BB"/>
    <w:rsid w:val="00040AF6"/>
    <w:rsid w:val="0004129F"/>
    <w:rsid w:val="00041AA9"/>
    <w:rsid w:val="00042BDC"/>
    <w:rsid w:val="00042D7D"/>
    <w:rsid w:val="00042E75"/>
    <w:rsid w:val="0004324D"/>
    <w:rsid w:val="00043AC9"/>
    <w:rsid w:val="00043C73"/>
    <w:rsid w:val="00044E7D"/>
    <w:rsid w:val="00045145"/>
    <w:rsid w:val="000464D2"/>
    <w:rsid w:val="000468AD"/>
    <w:rsid w:val="00046A1C"/>
    <w:rsid w:val="00047E67"/>
    <w:rsid w:val="00050298"/>
    <w:rsid w:val="000503F0"/>
    <w:rsid w:val="00053041"/>
    <w:rsid w:val="00053203"/>
    <w:rsid w:val="000537A5"/>
    <w:rsid w:val="00053AF4"/>
    <w:rsid w:val="00054252"/>
    <w:rsid w:val="000542D8"/>
    <w:rsid w:val="00054CE5"/>
    <w:rsid w:val="00054F79"/>
    <w:rsid w:val="00054F9B"/>
    <w:rsid w:val="0005560A"/>
    <w:rsid w:val="00055BB1"/>
    <w:rsid w:val="00055DEA"/>
    <w:rsid w:val="00055F9F"/>
    <w:rsid w:val="00056C14"/>
    <w:rsid w:val="00056C44"/>
    <w:rsid w:val="00057542"/>
    <w:rsid w:val="000618EF"/>
    <w:rsid w:val="0006309E"/>
    <w:rsid w:val="000634BF"/>
    <w:rsid w:val="00064843"/>
    <w:rsid w:val="00064F87"/>
    <w:rsid w:val="000655BF"/>
    <w:rsid w:val="00066171"/>
    <w:rsid w:val="000674FD"/>
    <w:rsid w:val="000676CF"/>
    <w:rsid w:val="0006792B"/>
    <w:rsid w:val="000701FD"/>
    <w:rsid w:val="00071429"/>
    <w:rsid w:val="0007171E"/>
    <w:rsid w:val="00071D77"/>
    <w:rsid w:val="000721D6"/>
    <w:rsid w:val="00072487"/>
    <w:rsid w:val="000725B6"/>
    <w:rsid w:val="00072D4A"/>
    <w:rsid w:val="000741FC"/>
    <w:rsid w:val="0007469C"/>
    <w:rsid w:val="0007477E"/>
    <w:rsid w:val="00075B09"/>
    <w:rsid w:val="00075D47"/>
    <w:rsid w:val="000763F4"/>
    <w:rsid w:val="00077293"/>
    <w:rsid w:val="00077350"/>
    <w:rsid w:val="000773C3"/>
    <w:rsid w:val="000808E6"/>
    <w:rsid w:val="00080A44"/>
    <w:rsid w:val="00083EDE"/>
    <w:rsid w:val="00084E5C"/>
    <w:rsid w:val="0008508A"/>
    <w:rsid w:val="00085531"/>
    <w:rsid w:val="00085EF3"/>
    <w:rsid w:val="000864B4"/>
    <w:rsid w:val="00086581"/>
    <w:rsid w:val="000867E1"/>
    <w:rsid w:val="000868F5"/>
    <w:rsid w:val="00087657"/>
    <w:rsid w:val="00090958"/>
    <w:rsid w:val="00090BB2"/>
    <w:rsid w:val="00093208"/>
    <w:rsid w:val="000934FF"/>
    <w:rsid w:val="00093676"/>
    <w:rsid w:val="000938BC"/>
    <w:rsid w:val="000943A8"/>
    <w:rsid w:val="00094478"/>
    <w:rsid w:val="000945D1"/>
    <w:rsid w:val="00094FFE"/>
    <w:rsid w:val="00095081"/>
    <w:rsid w:val="000955CF"/>
    <w:rsid w:val="00095C0F"/>
    <w:rsid w:val="00097235"/>
    <w:rsid w:val="00097299"/>
    <w:rsid w:val="00097391"/>
    <w:rsid w:val="0009746E"/>
    <w:rsid w:val="0009780E"/>
    <w:rsid w:val="000978E2"/>
    <w:rsid w:val="00097C94"/>
    <w:rsid w:val="00097DC3"/>
    <w:rsid w:val="000A06DB"/>
    <w:rsid w:val="000A07D8"/>
    <w:rsid w:val="000A0904"/>
    <w:rsid w:val="000A121A"/>
    <w:rsid w:val="000A2C0D"/>
    <w:rsid w:val="000A2EEA"/>
    <w:rsid w:val="000A3F4B"/>
    <w:rsid w:val="000A4B5F"/>
    <w:rsid w:val="000A50F4"/>
    <w:rsid w:val="000A54F1"/>
    <w:rsid w:val="000A58E4"/>
    <w:rsid w:val="000A61D8"/>
    <w:rsid w:val="000A6831"/>
    <w:rsid w:val="000A6F97"/>
    <w:rsid w:val="000A761A"/>
    <w:rsid w:val="000B0090"/>
    <w:rsid w:val="000B0685"/>
    <w:rsid w:val="000B0D55"/>
    <w:rsid w:val="000B164E"/>
    <w:rsid w:val="000B180B"/>
    <w:rsid w:val="000B24F7"/>
    <w:rsid w:val="000B286E"/>
    <w:rsid w:val="000B3355"/>
    <w:rsid w:val="000B367B"/>
    <w:rsid w:val="000B3E55"/>
    <w:rsid w:val="000B4683"/>
    <w:rsid w:val="000B4995"/>
    <w:rsid w:val="000B49D6"/>
    <w:rsid w:val="000B4BF1"/>
    <w:rsid w:val="000B5416"/>
    <w:rsid w:val="000B579D"/>
    <w:rsid w:val="000B5A36"/>
    <w:rsid w:val="000B5F77"/>
    <w:rsid w:val="000B668E"/>
    <w:rsid w:val="000B67F6"/>
    <w:rsid w:val="000B739D"/>
    <w:rsid w:val="000B745E"/>
    <w:rsid w:val="000B761C"/>
    <w:rsid w:val="000C04D0"/>
    <w:rsid w:val="000C1199"/>
    <w:rsid w:val="000C1713"/>
    <w:rsid w:val="000C1815"/>
    <w:rsid w:val="000C1BC4"/>
    <w:rsid w:val="000C1F3F"/>
    <w:rsid w:val="000C34C2"/>
    <w:rsid w:val="000C3820"/>
    <w:rsid w:val="000C4831"/>
    <w:rsid w:val="000C4F4D"/>
    <w:rsid w:val="000C5076"/>
    <w:rsid w:val="000C510C"/>
    <w:rsid w:val="000C546F"/>
    <w:rsid w:val="000C55E4"/>
    <w:rsid w:val="000C5D5E"/>
    <w:rsid w:val="000C625F"/>
    <w:rsid w:val="000C69A1"/>
    <w:rsid w:val="000D05FA"/>
    <w:rsid w:val="000D0755"/>
    <w:rsid w:val="000D090D"/>
    <w:rsid w:val="000D0D43"/>
    <w:rsid w:val="000D1C5E"/>
    <w:rsid w:val="000D29D4"/>
    <w:rsid w:val="000D2C36"/>
    <w:rsid w:val="000D5160"/>
    <w:rsid w:val="000D5248"/>
    <w:rsid w:val="000D53F8"/>
    <w:rsid w:val="000D5BC4"/>
    <w:rsid w:val="000D6B53"/>
    <w:rsid w:val="000D6CA7"/>
    <w:rsid w:val="000D7784"/>
    <w:rsid w:val="000E0BBB"/>
    <w:rsid w:val="000E12F1"/>
    <w:rsid w:val="000E16B0"/>
    <w:rsid w:val="000E1C26"/>
    <w:rsid w:val="000E284E"/>
    <w:rsid w:val="000E36D5"/>
    <w:rsid w:val="000E5EE8"/>
    <w:rsid w:val="000E78C3"/>
    <w:rsid w:val="000E7C46"/>
    <w:rsid w:val="000F006D"/>
    <w:rsid w:val="000F0651"/>
    <w:rsid w:val="000F1247"/>
    <w:rsid w:val="000F2772"/>
    <w:rsid w:val="000F453A"/>
    <w:rsid w:val="000F4846"/>
    <w:rsid w:val="000F504D"/>
    <w:rsid w:val="000F541B"/>
    <w:rsid w:val="000F5AB3"/>
    <w:rsid w:val="000F5F54"/>
    <w:rsid w:val="000F60B3"/>
    <w:rsid w:val="000F6163"/>
    <w:rsid w:val="000F645E"/>
    <w:rsid w:val="000F6726"/>
    <w:rsid w:val="000F6CBC"/>
    <w:rsid w:val="000F72AC"/>
    <w:rsid w:val="000F7722"/>
    <w:rsid w:val="000F7C57"/>
    <w:rsid w:val="00102521"/>
    <w:rsid w:val="00103345"/>
    <w:rsid w:val="00103A2F"/>
    <w:rsid w:val="001040A7"/>
    <w:rsid w:val="001048C1"/>
    <w:rsid w:val="00104C17"/>
    <w:rsid w:val="00104F52"/>
    <w:rsid w:val="001053B5"/>
    <w:rsid w:val="00105E40"/>
    <w:rsid w:val="00106122"/>
    <w:rsid w:val="001065F3"/>
    <w:rsid w:val="0010685D"/>
    <w:rsid w:val="00106E14"/>
    <w:rsid w:val="00106EF3"/>
    <w:rsid w:val="00106F7A"/>
    <w:rsid w:val="001074D1"/>
    <w:rsid w:val="00107F5B"/>
    <w:rsid w:val="00110E94"/>
    <w:rsid w:val="0011157A"/>
    <w:rsid w:val="00111FB3"/>
    <w:rsid w:val="00113F5D"/>
    <w:rsid w:val="0011464F"/>
    <w:rsid w:val="00114B48"/>
    <w:rsid w:val="00115F37"/>
    <w:rsid w:val="001161AC"/>
    <w:rsid w:val="001163AF"/>
    <w:rsid w:val="001168D0"/>
    <w:rsid w:val="00116C2F"/>
    <w:rsid w:val="00116F11"/>
    <w:rsid w:val="00116FA8"/>
    <w:rsid w:val="0012007C"/>
    <w:rsid w:val="00121E8E"/>
    <w:rsid w:val="00123021"/>
    <w:rsid w:val="00123356"/>
    <w:rsid w:val="00123A61"/>
    <w:rsid w:val="0012407E"/>
    <w:rsid w:val="00124609"/>
    <w:rsid w:val="0012504F"/>
    <w:rsid w:val="001255D4"/>
    <w:rsid w:val="001259C4"/>
    <w:rsid w:val="001265FD"/>
    <w:rsid w:val="00126F7A"/>
    <w:rsid w:val="00127AE0"/>
    <w:rsid w:val="00127F7B"/>
    <w:rsid w:val="001301BD"/>
    <w:rsid w:val="001307DE"/>
    <w:rsid w:val="00130AC1"/>
    <w:rsid w:val="00130EAB"/>
    <w:rsid w:val="001316C6"/>
    <w:rsid w:val="0013198C"/>
    <w:rsid w:val="0013257A"/>
    <w:rsid w:val="0013271A"/>
    <w:rsid w:val="001327A1"/>
    <w:rsid w:val="00134105"/>
    <w:rsid w:val="001349E6"/>
    <w:rsid w:val="001357C2"/>
    <w:rsid w:val="001357E0"/>
    <w:rsid w:val="00136CD6"/>
    <w:rsid w:val="001374D5"/>
    <w:rsid w:val="001378E1"/>
    <w:rsid w:val="00137DC2"/>
    <w:rsid w:val="001402F0"/>
    <w:rsid w:val="0014074B"/>
    <w:rsid w:val="001407DD"/>
    <w:rsid w:val="00140D9F"/>
    <w:rsid w:val="00140F63"/>
    <w:rsid w:val="00141A49"/>
    <w:rsid w:val="00141A72"/>
    <w:rsid w:val="00141C52"/>
    <w:rsid w:val="00141D3F"/>
    <w:rsid w:val="001421B1"/>
    <w:rsid w:val="001423FF"/>
    <w:rsid w:val="001426A6"/>
    <w:rsid w:val="00142B11"/>
    <w:rsid w:val="00143397"/>
    <w:rsid w:val="00143C10"/>
    <w:rsid w:val="001446EC"/>
    <w:rsid w:val="00144DC7"/>
    <w:rsid w:val="00144F0C"/>
    <w:rsid w:val="0014556D"/>
    <w:rsid w:val="0014601C"/>
    <w:rsid w:val="001467C2"/>
    <w:rsid w:val="00146A7D"/>
    <w:rsid w:val="00146F2F"/>
    <w:rsid w:val="00147066"/>
    <w:rsid w:val="001501A0"/>
    <w:rsid w:val="00150963"/>
    <w:rsid w:val="00150BF4"/>
    <w:rsid w:val="00150ED7"/>
    <w:rsid w:val="00151DB2"/>
    <w:rsid w:val="001537D2"/>
    <w:rsid w:val="00154E8B"/>
    <w:rsid w:val="00155291"/>
    <w:rsid w:val="0015538A"/>
    <w:rsid w:val="00155463"/>
    <w:rsid w:val="001563B8"/>
    <w:rsid w:val="00156B55"/>
    <w:rsid w:val="001575F0"/>
    <w:rsid w:val="00157CA2"/>
    <w:rsid w:val="00160210"/>
    <w:rsid w:val="00160BA7"/>
    <w:rsid w:val="001619C0"/>
    <w:rsid w:val="00161EF8"/>
    <w:rsid w:val="00162014"/>
    <w:rsid w:val="00162080"/>
    <w:rsid w:val="001625A6"/>
    <w:rsid w:val="001645D5"/>
    <w:rsid w:val="00164DA8"/>
    <w:rsid w:val="001658CD"/>
    <w:rsid w:val="00165D36"/>
    <w:rsid w:val="00167218"/>
    <w:rsid w:val="00167379"/>
    <w:rsid w:val="00167AE2"/>
    <w:rsid w:val="00170134"/>
    <w:rsid w:val="001707B6"/>
    <w:rsid w:val="00171B36"/>
    <w:rsid w:val="00171FA1"/>
    <w:rsid w:val="0017271E"/>
    <w:rsid w:val="00172AF6"/>
    <w:rsid w:val="0017303E"/>
    <w:rsid w:val="00173918"/>
    <w:rsid w:val="00173AC5"/>
    <w:rsid w:val="00174047"/>
    <w:rsid w:val="00177138"/>
    <w:rsid w:val="0017790A"/>
    <w:rsid w:val="00177A1D"/>
    <w:rsid w:val="00177C4A"/>
    <w:rsid w:val="00177C63"/>
    <w:rsid w:val="00177F53"/>
    <w:rsid w:val="001817C9"/>
    <w:rsid w:val="00181915"/>
    <w:rsid w:val="0018192F"/>
    <w:rsid w:val="00181E39"/>
    <w:rsid w:val="001829FC"/>
    <w:rsid w:val="001865FF"/>
    <w:rsid w:val="00187D5F"/>
    <w:rsid w:val="00191625"/>
    <w:rsid w:val="00191CEB"/>
    <w:rsid w:val="0019230E"/>
    <w:rsid w:val="001931E6"/>
    <w:rsid w:val="00193669"/>
    <w:rsid w:val="00193929"/>
    <w:rsid w:val="00193993"/>
    <w:rsid w:val="00195965"/>
    <w:rsid w:val="00195ED4"/>
    <w:rsid w:val="00196319"/>
    <w:rsid w:val="00196D59"/>
    <w:rsid w:val="001979AF"/>
    <w:rsid w:val="00197B72"/>
    <w:rsid w:val="001A09B8"/>
    <w:rsid w:val="001A0DBC"/>
    <w:rsid w:val="001A13A6"/>
    <w:rsid w:val="001A1946"/>
    <w:rsid w:val="001A1EB3"/>
    <w:rsid w:val="001A1F62"/>
    <w:rsid w:val="001A26CB"/>
    <w:rsid w:val="001A4036"/>
    <w:rsid w:val="001A4CC8"/>
    <w:rsid w:val="001A4D76"/>
    <w:rsid w:val="001A5020"/>
    <w:rsid w:val="001A541B"/>
    <w:rsid w:val="001A5BAA"/>
    <w:rsid w:val="001A6236"/>
    <w:rsid w:val="001A683D"/>
    <w:rsid w:val="001A6854"/>
    <w:rsid w:val="001A6A03"/>
    <w:rsid w:val="001A6B05"/>
    <w:rsid w:val="001A6F3C"/>
    <w:rsid w:val="001A77CA"/>
    <w:rsid w:val="001A799D"/>
    <w:rsid w:val="001A7DC0"/>
    <w:rsid w:val="001B000C"/>
    <w:rsid w:val="001B0130"/>
    <w:rsid w:val="001B121E"/>
    <w:rsid w:val="001B15BF"/>
    <w:rsid w:val="001B1790"/>
    <w:rsid w:val="001B1DC3"/>
    <w:rsid w:val="001B1F4D"/>
    <w:rsid w:val="001B2D17"/>
    <w:rsid w:val="001B35A9"/>
    <w:rsid w:val="001B3663"/>
    <w:rsid w:val="001B4588"/>
    <w:rsid w:val="001B4DC4"/>
    <w:rsid w:val="001B5CDF"/>
    <w:rsid w:val="001B611A"/>
    <w:rsid w:val="001B630D"/>
    <w:rsid w:val="001B696C"/>
    <w:rsid w:val="001B6BBA"/>
    <w:rsid w:val="001B7393"/>
    <w:rsid w:val="001B73ED"/>
    <w:rsid w:val="001B799C"/>
    <w:rsid w:val="001C068A"/>
    <w:rsid w:val="001C0D33"/>
    <w:rsid w:val="001C1EC5"/>
    <w:rsid w:val="001C1F1E"/>
    <w:rsid w:val="001C266D"/>
    <w:rsid w:val="001C31CB"/>
    <w:rsid w:val="001C335E"/>
    <w:rsid w:val="001C3544"/>
    <w:rsid w:val="001C4D27"/>
    <w:rsid w:val="001C531A"/>
    <w:rsid w:val="001C5417"/>
    <w:rsid w:val="001C65E2"/>
    <w:rsid w:val="001C799C"/>
    <w:rsid w:val="001C79F2"/>
    <w:rsid w:val="001D050B"/>
    <w:rsid w:val="001D0A70"/>
    <w:rsid w:val="001D1569"/>
    <w:rsid w:val="001D24D7"/>
    <w:rsid w:val="001D3332"/>
    <w:rsid w:val="001D3538"/>
    <w:rsid w:val="001D3E29"/>
    <w:rsid w:val="001D459F"/>
    <w:rsid w:val="001D53AF"/>
    <w:rsid w:val="001D5442"/>
    <w:rsid w:val="001D57A3"/>
    <w:rsid w:val="001D59FA"/>
    <w:rsid w:val="001D5EF9"/>
    <w:rsid w:val="001D6ACF"/>
    <w:rsid w:val="001D6D69"/>
    <w:rsid w:val="001D6DA2"/>
    <w:rsid w:val="001D794C"/>
    <w:rsid w:val="001D79D4"/>
    <w:rsid w:val="001D7A1E"/>
    <w:rsid w:val="001D7B5D"/>
    <w:rsid w:val="001E07F7"/>
    <w:rsid w:val="001E085F"/>
    <w:rsid w:val="001E0EDD"/>
    <w:rsid w:val="001E178F"/>
    <w:rsid w:val="001E1F90"/>
    <w:rsid w:val="001E216B"/>
    <w:rsid w:val="001E2298"/>
    <w:rsid w:val="001E3DE7"/>
    <w:rsid w:val="001E3E92"/>
    <w:rsid w:val="001E50EB"/>
    <w:rsid w:val="001E635F"/>
    <w:rsid w:val="001E6836"/>
    <w:rsid w:val="001E68C5"/>
    <w:rsid w:val="001E7F35"/>
    <w:rsid w:val="001E7F75"/>
    <w:rsid w:val="001F16BB"/>
    <w:rsid w:val="001F1B1E"/>
    <w:rsid w:val="001F272E"/>
    <w:rsid w:val="001F2A90"/>
    <w:rsid w:val="001F2EF4"/>
    <w:rsid w:val="001F3002"/>
    <w:rsid w:val="001F30F3"/>
    <w:rsid w:val="001F312C"/>
    <w:rsid w:val="001F3892"/>
    <w:rsid w:val="001F4707"/>
    <w:rsid w:val="001F501D"/>
    <w:rsid w:val="001F51B9"/>
    <w:rsid w:val="001F5612"/>
    <w:rsid w:val="001F5D34"/>
    <w:rsid w:val="001F6C5A"/>
    <w:rsid w:val="001F6F36"/>
    <w:rsid w:val="001F7F77"/>
    <w:rsid w:val="002003B7"/>
    <w:rsid w:val="002010AD"/>
    <w:rsid w:val="00202965"/>
    <w:rsid w:val="002029CE"/>
    <w:rsid w:val="00202CFC"/>
    <w:rsid w:val="00203459"/>
    <w:rsid w:val="00203526"/>
    <w:rsid w:val="002039C5"/>
    <w:rsid w:val="00203F4C"/>
    <w:rsid w:val="00204319"/>
    <w:rsid w:val="0020468D"/>
    <w:rsid w:val="00204EFB"/>
    <w:rsid w:val="00205A21"/>
    <w:rsid w:val="00205F0A"/>
    <w:rsid w:val="0020625D"/>
    <w:rsid w:val="00206A48"/>
    <w:rsid w:val="00207A3D"/>
    <w:rsid w:val="00207D2E"/>
    <w:rsid w:val="0021131D"/>
    <w:rsid w:val="002135EA"/>
    <w:rsid w:val="002138CA"/>
    <w:rsid w:val="00213B79"/>
    <w:rsid w:val="00214463"/>
    <w:rsid w:val="00214CDD"/>
    <w:rsid w:val="00215451"/>
    <w:rsid w:val="00215DF2"/>
    <w:rsid w:val="00221B68"/>
    <w:rsid w:val="00221F8C"/>
    <w:rsid w:val="0022229D"/>
    <w:rsid w:val="002229BF"/>
    <w:rsid w:val="00222D6C"/>
    <w:rsid w:val="00223B6E"/>
    <w:rsid w:val="00223E09"/>
    <w:rsid w:val="00224877"/>
    <w:rsid w:val="0022614E"/>
    <w:rsid w:val="00226B9B"/>
    <w:rsid w:val="002277FD"/>
    <w:rsid w:val="002300BF"/>
    <w:rsid w:val="002302C0"/>
    <w:rsid w:val="0023031E"/>
    <w:rsid w:val="00230B82"/>
    <w:rsid w:val="00230E49"/>
    <w:rsid w:val="00231518"/>
    <w:rsid w:val="00231AC6"/>
    <w:rsid w:val="00231ED3"/>
    <w:rsid w:val="0023208A"/>
    <w:rsid w:val="002325F4"/>
    <w:rsid w:val="00232814"/>
    <w:rsid w:val="00232CFF"/>
    <w:rsid w:val="00232D49"/>
    <w:rsid w:val="00234197"/>
    <w:rsid w:val="00234937"/>
    <w:rsid w:val="00234D2E"/>
    <w:rsid w:val="00235483"/>
    <w:rsid w:val="002359F4"/>
    <w:rsid w:val="00236631"/>
    <w:rsid w:val="002371F1"/>
    <w:rsid w:val="0023759F"/>
    <w:rsid w:val="002406A4"/>
    <w:rsid w:val="00240ABE"/>
    <w:rsid w:val="00240EA1"/>
    <w:rsid w:val="00241E23"/>
    <w:rsid w:val="00241EFA"/>
    <w:rsid w:val="002429F7"/>
    <w:rsid w:val="00243884"/>
    <w:rsid w:val="0024396D"/>
    <w:rsid w:val="00243EFD"/>
    <w:rsid w:val="00245D5A"/>
    <w:rsid w:val="0024606E"/>
    <w:rsid w:val="00246658"/>
    <w:rsid w:val="00246AD7"/>
    <w:rsid w:val="002475DF"/>
    <w:rsid w:val="0024766F"/>
    <w:rsid w:val="002476EB"/>
    <w:rsid w:val="002515A7"/>
    <w:rsid w:val="002518CA"/>
    <w:rsid w:val="00251C7C"/>
    <w:rsid w:val="002521A0"/>
    <w:rsid w:val="00252CBE"/>
    <w:rsid w:val="00253089"/>
    <w:rsid w:val="002530E6"/>
    <w:rsid w:val="00253DE2"/>
    <w:rsid w:val="00253F75"/>
    <w:rsid w:val="00255172"/>
    <w:rsid w:val="0025544B"/>
    <w:rsid w:val="00256A6D"/>
    <w:rsid w:val="00256CE1"/>
    <w:rsid w:val="00256D55"/>
    <w:rsid w:val="00256D91"/>
    <w:rsid w:val="00257B17"/>
    <w:rsid w:val="00257CCC"/>
    <w:rsid w:val="00260007"/>
    <w:rsid w:val="002601FB"/>
    <w:rsid w:val="00260931"/>
    <w:rsid w:val="00261EE2"/>
    <w:rsid w:val="002622D5"/>
    <w:rsid w:val="002624DA"/>
    <w:rsid w:val="002626E5"/>
    <w:rsid w:val="00262F12"/>
    <w:rsid w:val="002634BA"/>
    <w:rsid w:val="002634D7"/>
    <w:rsid w:val="00265613"/>
    <w:rsid w:val="0026565A"/>
    <w:rsid w:val="002661B2"/>
    <w:rsid w:val="002666FA"/>
    <w:rsid w:val="00266E9E"/>
    <w:rsid w:val="00267DE8"/>
    <w:rsid w:val="00267E62"/>
    <w:rsid w:val="00267EC2"/>
    <w:rsid w:val="00270F5B"/>
    <w:rsid w:val="002716BE"/>
    <w:rsid w:val="00271719"/>
    <w:rsid w:val="00271CCA"/>
    <w:rsid w:val="00272372"/>
    <w:rsid w:val="002727AE"/>
    <w:rsid w:val="002739C6"/>
    <w:rsid w:val="00274129"/>
    <w:rsid w:val="002756B8"/>
    <w:rsid w:val="00275908"/>
    <w:rsid w:val="00276126"/>
    <w:rsid w:val="00277C12"/>
    <w:rsid w:val="00280547"/>
    <w:rsid w:val="00280D44"/>
    <w:rsid w:val="00281DAD"/>
    <w:rsid w:val="00282B64"/>
    <w:rsid w:val="00282D76"/>
    <w:rsid w:val="00283309"/>
    <w:rsid w:val="00283B1F"/>
    <w:rsid w:val="00283E7E"/>
    <w:rsid w:val="00284AF2"/>
    <w:rsid w:val="00287B12"/>
    <w:rsid w:val="002901F0"/>
    <w:rsid w:val="00290CD6"/>
    <w:rsid w:val="0029161E"/>
    <w:rsid w:val="0029192D"/>
    <w:rsid w:val="00291AB0"/>
    <w:rsid w:val="002925EB"/>
    <w:rsid w:val="00292771"/>
    <w:rsid w:val="00292C1E"/>
    <w:rsid w:val="00293362"/>
    <w:rsid w:val="00293748"/>
    <w:rsid w:val="00293B91"/>
    <w:rsid w:val="00294692"/>
    <w:rsid w:val="00294A91"/>
    <w:rsid w:val="00294B05"/>
    <w:rsid w:val="00295100"/>
    <w:rsid w:val="00295838"/>
    <w:rsid w:val="00295A47"/>
    <w:rsid w:val="0029694C"/>
    <w:rsid w:val="00296C16"/>
    <w:rsid w:val="00296E35"/>
    <w:rsid w:val="002A1544"/>
    <w:rsid w:val="002A1D62"/>
    <w:rsid w:val="002A2ED9"/>
    <w:rsid w:val="002A454F"/>
    <w:rsid w:val="002A46BF"/>
    <w:rsid w:val="002A49B5"/>
    <w:rsid w:val="002A4F74"/>
    <w:rsid w:val="002A5070"/>
    <w:rsid w:val="002A5D89"/>
    <w:rsid w:val="002A6A45"/>
    <w:rsid w:val="002A6BE2"/>
    <w:rsid w:val="002A71A4"/>
    <w:rsid w:val="002A7962"/>
    <w:rsid w:val="002B0304"/>
    <w:rsid w:val="002B05EC"/>
    <w:rsid w:val="002B0B43"/>
    <w:rsid w:val="002B0B78"/>
    <w:rsid w:val="002B0D0D"/>
    <w:rsid w:val="002B24F9"/>
    <w:rsid w:val="002B4282"/>
    <w:rsid w:val="002B492D"/>
    <w:rsid w:val="002B5166"/>
    <w:rsid w:val="002B58B9"/>
    <w:rsid w:val="002B5C17"/>
    <w:rsid w:val="002B6C8B"/>
    <w:rsid w:val="002B7360"/>
    <w:rsid w:val="002B7C82"/>
    <w:rsid w:val="002C06CF"/>
    <w:rsid w:val="002C0A90"/>
    <w:rsid w:val="002C1024"/>
    <w:rsid w:val="002C121A"/>
    <w:rsid w:val="002C1741"/>
    <w:rsid w:val="002C301A"/>
    <w:rsid w:val="002C316F"/>
    <w:rsid w:val="002C37C2"/>
    <w:rsid w:val="002C4A75"/>
    <w:rsid w:val="002C4AD1"/>
    <w:rsid w:val="002C5892"/>
    <w:rsid w:val="002C5A2B"/>
    <w:rsid w:val="002C6547"/>
    <w:rsid w:val="002C65C1"/>
    <w:rsid w:val="002C6DC3"/>
    <w:rsid w:val="002C728F"/>
    <w:rsid w:val="002C7D19"/>
    <w:rsid w:val="002D0140"/>
    <w:rsid w:val="002D0BAA"/>
    <w:rsid w:val="002D0D23"/>
    <w:rsid w:val="002D1204"/>
    <w:rsid w:val="002D1251"/>
    <w:rsid w:val="002D134C"/>
    <w:rsid w:val="002D2680"/>
    <w:rsid w:val="002D274F"/>
    <w:rsid w:val="002D2E15"/>
    <w:rsid w:val="002D340D"/>
    <w:rsid w:val="002D47FC"/>
    <w:rsid w:val="002D58B6"/>
    <w:rsid w:val="002D59A3"/>
    <w:rsid w:val="002D6B17"/>
    <w:rsid w:val="002D70E0"/>
    <w:rsid w:val="002D7515"/>
    <w:rsid w:val="002D781A"/>
    <w:rsid w:val="002D7AD9"/>
    <w:rsid w:val="002E0330"/>
    <w:rsid w:val="002E0367"/>
    <w:rsid w:val="002E03A7"/>
    <w:rsid w:val="002E1B00"/>
    <w:rsid w:val="002E1DA6"/>
    <w:rsid w:val="002E2209"/>
    <w:rsid w:val="002E225C"/>
    <w:rsid w:val="002E3151"/>
    <w:rsid w:val="002E3266"/>
    <w:rsid w:val="002E54DD"/>
    <w:rsid w:val="002E5C15"/>
    <w:rsid w:val="002E5D3D"/>
    <w:rsid w:val="002E699E"/>
    <w:rsid w:val="002E6C2C"/>
    <w:rsid w:val="002E6CCE"/>
    <w:rsid w:val="002F0AB9"/>
    <w:rsid w:val="002F1B00"/>
    <w:rsid w:val="002F1C41"/>
    <w:rsid w:val="002F2655"/>
    <w:rsid w:val="002F2873"/>
    <w:rsid w:val="002F36CC"/>
    <w:rsid w:val="002F39A6"/>
    <w:rsid w:val="002F48B8"/>
    <w:rsid w:val="002F4F48"/>
    <w:rsid w:val="002F51EF"/>
    <w:rsid w:val="002F536C"/>
    <w:rsid w:val="002F541D"/>
    <w:rsid w:val="002F5D01"/>
    <w:rsid w:val="002F5D1F"/>
    <w:rsid w:val="002F631C"/>
    <w:rsid w:val="002F6393"/>
    <w:rsid w:val="002F65AC"/>
    <w:rsid w:val="002F70F9"/>
    <w:rsid w:val="002F7164"/>
    <w:rsid w:val="002F742A"/>
    <w:rsid w:val="0030008C"/>
    <w:rsid w:val="00300363"/>
    <w:rsid w:val="00300B4E"/>
    <w:rsid w:val="003013BA"/>
    <w:rsid w:val="003014E2"/>
    <w:rsid w:val="0030190E"/>
    <w:rsid w:val="00301A6C"/>
    <w:rsid w:val="00301BE0"/>
    <w:rsid w:val="003023B4"/>
    <w:rsid w:val="00302B66"/>
    <w:rsid w:val="00302E1B"/>
    <w:rsid w:val="0030343D"/>
    <w:rsid w:val="0030370E"/>
    <w:rsid w:val="00304481"/>
    <w:rsid w:val="00304D3A"/>
    <w:rsid w:val="00304E3C"/>
    <w:rsid w:val="00305BD1"/>
    <w:rsid w:val="00306E2D"/>
    <w:rsid w:val="00307C26"/>
    <w:rsid w:val="00307C61"/>
    <w:rsid w:val="00307D01"/>
    <w:rsid w:val="00307E84"/>
    <w:rsid w:val="003105AF"/>
    <w:rsid w:val="00311ECA"/>
    <w:rsid w:val="003125DA"/>
    <w:rsid w:val="003129C1"/>
    <w:rsid w:val="003130B3"/>
    <w:rsid w:val="00313B81"/>
    <w:rsid w:val="00314534"/>
    <w:rsid w:val="00315013"/>
    <w:rsid w:val="00315267"/>
    <w:rsid w:val="00315660"/>
    <w:rsid w:val="00315ED7"/>
    <w:rsid w:val="0031676D"/>
    <w:rsid w:val="003176A2"/>
    <w:rsid w:val="003207EC"/>
    <w:rsid w:val="00320E80"/>
    <w:rsid w:val="003216CF"/>
    <w:rsid w:val="00321D34"/>
    <w:rsid w:val="00321EFA"/>
    <w:rsid w:val="0032253A"/>
    <w:rsid w:val="003227D9"/>
    <w:rsid w:val="00323111"/>
    <w:rsid w:val="00323BFC"/>
    <w:rsid w:val="00324890"/>
    <w:rsid w:val="00324FFA"/>
    <w:rsid w:val="00325205"/>
    <w:rsid w:val="00325380"/>
    <w:rsid w:val="003254F8"/>
    <w:rsid w:val="00326DE4"/>
    <w:rsid w:val="00326E3A"/>
    <w:rsid w:val="003272EF"/>
    <w:rsid w:val="00327E9B"/>
    <w:rsid w:val="003301D9"/>
    <w:rsid w:val="003304AF"/>
    <w:rsid w:val="003309F4"/>
    <w:rsid w:val="00330D36"/>
    <w:rsid w:val="00330ED1"/>
    <w:rsid w:val="003311DD"/>
    <w:rsid w:val="00332043"/>
    <w:rsid w:val="003332AE"/>
    <w:rsid w:val="0033406F"/>
    <w:rsid w:val="003353EC"/>
    <w:rsid w:val="003355DE"/>
    <w:rsid w:val="003356C1"/>
    <w:rsid w:val="003357D0"/>
    <w:rsid w:val="00336C9A"/>
    <w:rsid w:val="00337347"/>
    <w:rsid w:val="00340BBD"/>
    <w:rsid w:val="00340D71"/>
    <w:rsid w:val="003411DC"/>
    <w:rsid w:val="0034141B"/>
    <w:rsid w:val="0034168B"/>
    <w:rsid w:val="003416B1"/>
    <w:rsid w:val="003420BC"/>
    <w:rsid w:val="003429E8"/>
    <w:rsid w:val="00343A1F"/>
    <w:rsid w:val="00343CA9"/>
    <w:rsid w:val="00343CED"/>
    <w:rsid w:val="00344A40"/>
    <w:rsid w:val="00345DFF"/>
    <w:rsid w:val="003460B2"/>
    <w:rsid w:val="00346267"/>
    <w:rsid w:val="003466FD"/>
    <w:rsid w:val="00346725"/>
    <w:rsid w:val="00347259"/>
    <w:rsid w:val="003477DC"/>
    <w:rsid w:val="00347EC2"/>
    <w:rsid w:val="003509B6"/>
    <w:rsid w:val="003510B8"/>
    <w:rsid w:val="00351868"/>
    <w:rsid w:val="00351DBE"/>
    <w:rsid w:val="00352B4C"/>
    <w:rsid w:val="00352D92"/>
    <w:rsid w:val="00354476"/>
    <w:rsid w:val="00354655"/>
    <w:rsid w:val="00355577"/>
    <w:rsid w:val="003565C6"/>
    <w:rsid w:val="003572BA"/>
    <w:rsid w:val="00357501"/>
    <w:rsid w:val="0036033B"/>
    <w:rsid w:val="00361AAB"/>
    <w:rsid w:val="003623E3"/>
    <w:rsid w:val="00362840"/>
    <w:rsid w:val="00363167"/>
    <w:rsid w:val="00363A38"/>
    <w:rsid w:val="00363B46"/>
    <w:rsid w:val="00363DC2"/>
    <w:rsid w:val="00364140"/>
    <w:rsid w:val="003648E6"/>
    <w:rsid w:val="00364C6E"/>
    <w:rsid w:val="00364E1A"/>
    <w:rsid w:val="00365328"/>
    <w:rsid w:val="00365A7B"/>
    <w:rsid w:val="00365D9F"/>
    <w:rsid w:val="0036713B"/>
    <w:rsid w:val="0036721F"/>
    <w:rsid w:val="00367BAB"/>
    <w:rsid w:val="003708D5"/>
    <w:rsid w:val="0037091E"/>
    <w:rsid w:val="003713ED"/>
    <w:rsid w:val="00371557"/>
    <w:rsid w:val="0037262A"/>
    <w:rsid w:val="0037342E"/>
    <w:rsid w:val="003753E6"/>
    <w:rsid w:val="00376020"/>
    <w:rsid w:val="003763ED"/>
    <w:rsid w:val="00376457"/>
    <w:rsid w:val="00376628"/>
    <w:rsid w:val="00377374"/>
    <w:rsid w:val="003775E4"/>
    <w:rsid w:val="003778CC"/>
    <w:rsid w:val="0038022D"/>
    <w:rsid w:val="003807A5"/>
    <w:rsid w:val="003809EF"/>
    <w:rsid w:val="00380C86"/>
    <w:rsid w:val="0038181E"/>
    <w:rsid w:val="0038192D"/>
    <w:rsid w:val="003827EA"/>
    <w:rsid w:val="00382B35"/>
    <w:rsid w:val="00383BDE"/>
    <w:rsid w:val="0038466D"/>
    <w:rsid w:val="00384E70"/>
    <w:rsid w:val="00385E57"/>
    <w:rsid w:val="003861C6"/>
    <w:rsid w:val="0038628D"/>
    <w:rsid w:val="00386547"/>
    <w:rsid w:val="00386616"/>
    <w:rsid w:val="003869EA"/>
    <w:rsid w:val="00386B2E"/>
    <w:rsid w:val="00386C5A"/>
    <w:rsid w:val="0038762F"/>
    <w:rsid w:val="00387C76"/>
    <w:rsid w:val="00390317"/>
    <w:rsid w:val="00390F0B"/>
    <w:rsid w:val="00390F9C"/>
    <w:rsid w:val="0039134E"/>
    <w:rsid w:val="003933FE"/>
    <w:rsid w:val="0039353E"/>
    <w:rsid w:val="00393D6E"/>
    <w:rsid w:val="003943AE"/>
    <w:rsid w:val="00394647"/>
    <w:rsid w:val="0039565A"/>
    <w:rsid w:val="00395D85"/>
    <w:rsid w:val="00397A39"/>
    <w:rsid w:val="00397CA7"/>
    <w:rsid w:val="003A0089"/>
    <w:rsid w:val="003A12A8"/>
    <w:rsid w:val="003A1E85"/>
    <w:rsid w:val="003A24B1"/>
    <w:rsid w:val="003A4410"/>
    <w:rsid w:val="003A446C"/>
    <w:rsid w:val="003A502B"/>
    <w:rsid w:val="003A51DB"/>
    <w:rsid w:val="003A52DC"/>
    <w:rsid w:val="003A536F"/>
    <w:rsid w:val="003A55E1"/>
    <w:rsid w:val="003A5790"/>
    <w:rsid w:val="003A6021"/>
    <w:rsid w:val="003A7641"/>
    <w:rsid w:val="003A79CF"/>
    <w:rsid w:val="003B0265"/>
    <w:rsid w:val="003B0AC6"/>
    <w:rsid w:val="003B0B50"/>
    <w:rsid w:val="003B108C"/>
    <w:rsid w:val="003B1DAE"/>
    <w:rsid w:val="003B1E27"/>
    <w:rsid w:val="003B1F2F"/>
    <w:rsid w:val="003B2501"/>
    <w:rsid w:val="003B2953"/>
    <w:rsid w:val="003B2E7B"/>
    <w:rsid w:val="003B30D1"/>
    <w:rsid w:val="003B33A7"/>
    <w:rsid w:val="003B3EBE"/>
    <w:rsid w:val="003B4005"/>
    <w:rsid w:val="003B41F9"/>
    <w:rsid w:val="003B5750"/>
    <w:rsid w:val="003B578E"/>
    <w:rsid w:val="003B5BCA"/>
    <w:rsid w:val="003B6A99"/>
    <w:rsid w:val="003B6E12"/>
    <w:rsid w:val="003B7417"/>
    <w:rsid w:val="003B7D8B"/>
    <w:rsid w:val="003C01F0"/>
    <w:rsid w:val="003C0210"/>
    <w:rsid w:val="003C14E3"/>
    <w:rsid w:val="003C1A38"/>
    <w:rsid w:val="003C1CBA"/>
    <w:rsid w:val="003C300E"/>
    <w:rsid w:val="003C355A"/>
    <w:rsid w:val="003C3BB3"/>
    <w:rsid w:val="003C4083"/>
    <w:rsid w:val="003C4139"/>
    <w:rsid w:val="003C4F62"/>
    <w:rsid w:val="003C590B"/>
    <w:rsid w:val="003C5EDE"/>
    <w:rsid w:val="003C6C8E"/>
    <w:rsid w:val="003D18E0"/>
    <w:rsid w:val="003D30B9"/>
    <w:rsid w:val="003D3195"/>
    <w:rsid w:val="003D34FF"/>
    <w:rsid w:val="003D3673"/>
    <w:rsid w:val="003D398D"/>
    <w:rsid w:val="003D458C"/>
    <w:rsid w:val="003D4905"/>
    <w:rsid w:val="003D5C9A"/>
    <w:rsid w:val="003D6306"/>
    <w:rsid w:val="003D75E0"/>
    <w:rsid w:val="003D7FDC"/>
    <w:rsid w:val="003E04DF"/>
    <w:rsid w:val="003E0DC0"/>
    <w:rsid w:val="003E1031"/>
    <w:rsid w:val="003E12F2"/>
    <w:rsid w:val="003E16A2"/>
    <w:rsid w:val="003E29AA"/>
    <w:rsid w:val="003E3B06"/>
    <w:rsid w:val="003E4850"/>
    <w:rsid w:val="003E5BE2"/>
    <w:rsid w:val="003E5E1E"/>
    <w:rsid w:val="003E63D7"/>
    <w:rsid w:val="003E689B"/>
    <w:rsid w:val="003E69E1"/>
    <w:rsid w:val="003E6F3E"/>
    <w:rsid w:val="003F0897"/>
    <w:rsid w:val="003F152B"/>
    <w:rsid w:val="003F1DC7"/>
    <w:rsid w:val="003F1FE8"/>
    <w:rsid w:val="003F215C"/>
    <w:rsid w:val="003F2605"/>
    <w:rsid w:val="003F2DD8"/>
    <w:rsid w:val="003F2F2F"/>
    <w:rsid w:val="003F37A8"/>
    <w:rsid w:val="003F3C42"/>
    <w:rsid w:val="003F403A"/>
    <w:rsid w:val="003F49E4"/>
    <w:rsid w:val="003F5A78"/>
    <w:rsid w:val="003F5B34"/>
    <w:rsid w:val="003F5D2E"/>
    <w:rsid w:val="003F6078"/>
    <w:rsid w:val="003F63BC"/>
    <w:rsid w:val="003F6729"/>
    <w:rsid w:val="003F6973"/>
    <w:rsid w:val="003F6FE5"/>
    <w:rsid w:val="004002E1"/>
    <w:rsid w:val="00401350"/>
    <w:rsid w:val="00401979"/>
    <w:rsid w:val="004030B8"/>
    <w:rsid w:val="004046F4"/>
    <w:rsid w:val="00404DBB"/>
    <w:rsid w:val="004055F8"/>
    <w:rsid w:val="0040653A"/>
    <w:rsid w:val="00406D75"/>
    <w:rsid w:val="00407300"/>
    <w:rsid w:val="0041031D"/>
    <w:rsid w:val="004115A3"/>
    <w:rsid w:val="00411BA3"/>
    <w:rsid w:val="00412D96"/>
    <w:rsid w:val="00413DAA"/>
    <w:rsid w:val="0041466B"/>
    <w:rsid w:val="00414AFA"/>
    <w:rsid w:val="004155D8"/>
    <w:rsid w:val="00415B66"/>
    <w:rsid w:val="0041656D"/>
    <w:rsid w:val="00416810"/>
    <w:rsid w:val="004168EF"/>
    <w:rsid w:val="00417221"/>
    <w:rsid w:val="0041758A"/>
    <w:rsid w:val="00417F45"/>
    <w:rsid w:val="004202D9"/>
    <w:rsid w:val="00420AEB"/>
    <w:rsid w:val="00420CD1"/>
    <w:rsid w:val="004215DB"/>
    <w:rsid w:val="00421B52"/>
    <w:rsid w:val="00422523"/>
    <w:rsid w:val="0042253D"/>
    <w:rsid w:val="004225D3"/>
    <w:rsid w:val="00422B43"/>
    <w:rsid w:val="00423EB7"/>
    <w:rsid w:val="004243CC"/>
    <w:rsid w:val="0042498E"/>
    <w:rsid w:val="004253E7"/>
    <w:rsid w:val="00425EED"/>
    <w:rsid w:val="00427974"/>
    <w:rsid w:val="00427A93"/>
    <w:rsid w:val="00427CA4"/>
    <w:rsid w:val="0043054A"/>
    <w:rsid w:val="00430927"/>
    <w:rsid w:val="00430B21"/>
    <w:rsid w:val="00431264"/>
    <w:rsid w:val="00432012"/>
    <w:rsid w:val="0043215B"/>
    <w:rsid w:val="0043234C"/>
    <w:rsid w:val="00432557"/>
    <w:rsid w:val="00432B14"/>
    <w:rsid w:val="004343BC"/>
    <w:rsid w:val="00434BC6"/>
    <w:rsid w:val="00435C82"/>
    <w:rsid w:val="00436272"/>
    <w:rsid w:val="00436A47"/>
    <w:rsid w:val="00436D29"/>
    <w:rsid w:val="00440A26"/>
    <w:rsid w:val="00441DD7"/>
    <w:rsid w:val="004420DD"/>
    <w:rsid w:val="00442B1F"/>
    <w:rsid w:val="00442C66"/>
    <w:rsid w:val="004430EC"/>
    <w:rsid w:val="00443C88"/>
    <w:rsid w:val="004459D0"/>
    <w:rsid w:val="00445B38"/>
    <w:rsid w:val="00445C31"/>
    <w:rsid w:val="00445DA2"/>
    <w:rsid w:val="00445FB0"/>
    <w:rsid w:val="00447372"/>
    <w:rsid w:val="004477F5"/>
    <w:rsid w:val="00447DFB"/>
    <w:rsid w:val="0045128E"/>
    <w:rsid w:val="00451D4D"/>
    <w:rsid w:val="00452362"/>
    <w:rsid w:val="004525BE"/>
    <w:rsid w:val="00453A2C"/>
    <w:rsid w:val="00453AD9"/>
    <w:rsid w:val="00455531"/>
    <w:rsid w:val="0045561D"/>
    <w:rsid w:val="0045569D"/>
    <w:rsid w:val="00455E95"/>
    <w:rsid w:val="004571BA"/>
    <w:rsid w:val="00460D8D"/>
    <w:rsid w:val="00461037"/>
    <w:rsid w:val="0046237C"/>
    <w:rsid w:val="00462E0F"/>
    <w:rsid w:val="004644C2"/>
    <w:rsid w:val="0046515E"/>
    <w:rsid w:val="00466294"/>
    <w:rsid w:val="00466DD7"/>
    <w:rsid w:val="004670A7"/>
    <w:rsid w:val="00467861"/>
    <w:rsid w:val="00467ADE"/>
    <w:rsid w:val="004705D0"/>
    <w:rsid w:val="00470A7F"/>
    <w:rsid w:val="00470B82"/>
    <w:rsid w:val="00471E54"/>
    <w:rsid w:val="00471FF1"/>
    <w:rsid w:val="00472248"/>
    <w:rsid w:val="004725FC"/>
    <w:rsid w:val="00472804"/>
    <w:rsid w:val="004728BE"/>
    <w:rsid w:val="00472C8A"/>
    <w:rsid w:val="004730C2"/>
    <w:rsid w:val="0047412C"/>
    <w:rsid w:val="00474D5A"/>
    <w:rsid w:val="00475B34"/>
    <w:rsid w:val="00475EDB"/>
    <w:rsid w:val="00476323"/>
    <w:rsid w:val="004768E7"/>
    <w:rsid w:val="004769F2"/>
    <w:rsid w:val="00480339"/>
    <w:rsid w:val="004803E9"/>
    <w:rsid w:val="00481220"/>
    <w:rsid w:val="00481B60"/>
    <w:rsid w:val="00481C5C"/>
    <w:rsid w:val="00481D6B"/>
    <w:rsid w:val="00481DD5"/>
    <w:rsid w:val="00482129"/>
    <w:rsid w:val="00482EF4"/>
    <w:rsid w:val="00483494"/>
    <w:rsid w:val="00483F1E"/>
    <w:rsid w:val="0048410B"/>
    <w:rsid w:val="004841BE"/>
    <w:rsid w:val="004845E8"/>
    <w:rsid w:val="00485283"/>
    <w:rsid w:val="00490BF3"/>
    <w:rsid w:val="00492732"/>
    <w:rsid w:val="0049274A"/>
    <w:rsid w:val="00492861"/>
    <w:rsid w:val="00494AC6"/>
    <w:rsid w:val="004951A3"/>
    <w:rsid w:val="0049601A"/>
    <w:rsid w:val="004966DA"/>
    <w:rsid w:val="00496EFF"/>
    <w:rsid w:val="0049750F"/>
    <w:rsid w:val="00497C87"/>
    <w:rsid w:val="004A098A"/>
    <w:rsid w:val="004A179C"/>
    <w:rsid w:val="004A1E8D"/>
    <w:rsid w:val="004A2D10"/>
    <w:rsid w:val="004A3989"/>
    <w:rsid w:val="004A4B8D"/>
    <w:rsid w:val="004A4E38"/>
    <w:rsid w:val="004A4E8B"/>
    <w:rsid w:val="004A52BB"/>
    <w:rsid w:val="004A5413"/>
    <w:rsid w:val="004A559A"/>
    <w:rsid w:val="004A5EB7"/>
    <w:rsid w:val="004A65D3"/>
    <w:rsid w:val="004A6A85"/>
    <w:rsid w:val="004A75BF"/>
    <w:rsid w:val="004A75C5"/>
    <w:rsid w:val="004B0A0B"/>
    <w:rsid w:val="004B0A97"/>
    <w:rsid w:val="004B195B"/>
    <w:rsid w:val="004B2DA6"/>
    <w:rsid w:val="004B411D"/>
    <w:rsid w:val="004B443E"/>
    <w:rsid w:val="004B4696"/>
    <w:rsid w:val="004B49A6"/>
    <w:rsid w:val="004B5144"/>
    <w:rsid w:val="004B5709"/>
    <w:rsid w:val="004B5F05"/>
    <w:rsid w:val="004B605B"/>
    <w:rsid w:val="004B690B"/>
    <w:rsid w:val="004B6F19"/>
    <w:rsid w:val="004C13AA"/>
    <w:rsid w:val="004C1507"/>
    <w:rsid w:val="004C1BC7"/>
    <w:rsid w:val="004C1D9B"/>
    <w:rsid w:val="004C2083"/>
    <w:rsid w:val="004C2487"/>
    <w:rsid w:val="004C329F"/>
    <w:rsid w:val="004C3881"/>
    <w:rsid w:val="004C3BCE"/>
    <w:rsid w:val="004C3C19"/>
    <w:rsid w:val="004C3CE7"/>
    <w:rsid w:val="004C4408"/>
    <w:rsid w:val="004C4429"/>
    <w:rsid w:val="004C46E5"/>
    <w:rsid w:val="004C4B41"/>
    <w:rsid w:val="004C5D31"/>
    <w:rsid w:val="004C5FD2"/>
    <w:rsid w:val="004C60D4"/>
    <w:rsid w:val="004C6A44"/>
    <w:rsid w:val="004C7318"/>
    <w:rsid w:val="004D0D92"/>
    <w:rsid w:val="004D12FA"/>
    <w:rsid w:val="004D1471"/>
    <w:rsid w:val="004D1C66"/>
    <w:rsid w:val="004D2181"/>
    <w:rsid w:val="004D3787"/>
    <w:rsid w:val="004D3D86"/>
    <w:rsid w:val="004D44EE"/>
    <w:rsid w:val="004D4643"/>
    <w:rsid w:val="004D5248"/>
    <w:rsid w:val="004D56EE"/>
    <w:rsid w:val="004D5792"/>
    <w:rsid w:val="004D6914"/>
    <w:rsid w:val="004E0EB1"/>
    <w:rsid w:val="004E11B2"/>
    <w:rsid w:val="004E2582"/>
    <w:rsid w:val="004E4B73"/>
    <w:rsid w:val="004E54F7"/>
    <w:rsid w:val="004E59A8"/>
    <w:rsid w:val="004E5BCF"/>
    <w:rsid w:val="004E679A"/>
    <w:rsid w:val="004E6B5D"/>
    <w:rsid w:val="004E7335"/>
    <w:rsid w:val="004E7638"/>
    <w:rsid w:val="004E7C4E"/>
    <w:rsid w:val="004F0036"/>
    <w:rsid w:val="004F0FB6"/>
    <w:rsid w:val="004F1072"/>
    <w:rsid w:val="004F159A"/>
    <w:rsid w:val="004F1A34"/>
    <w:rsid w:val="004F1DDF"/>
    <w:rsid w:val="004F3C5A"/>
    <w:rsid w:val="004F45FD"/>
    <w:rsid w:val="004F48E8"/>
    <w:rsid w:val="004F4E14"/>
    <w:rsid w:val="004F4F78"/>
    <w:rsid w:val="004F5072"/>
    <w:rsid w:val="004F7C54"/>
    <w:rsid w:val="00500745"/>
    <w:rsid w:val="00500811"/>
    <w:rsid w:val="00500BE7"/>
    <w:rsid w:val="00500D4A"/>
    <w:rsid w:val="00500FA4"/>
    <w:rsid w:val="00501B3F"/>
    <w:rsid w:val="005020E1"/>
    <w:rsid w:val="005022F4"/>
    <w:rsid w:val="0050279A"/>
    <w:rsid w:val="0050355D"/>
    <w:rsid w:val="005035EF"/>
    <w:rsid w:val="00504011"/>
    <w:rsid w:val="00504283"/>
    <w:rsid w:val="00504CB9"/>
    <w:rsid w:val="00504F06"/>
    <w:rsid w:val="005055D6"/>
    <w:rsid w:val="005056CD"/>
    <w:rsid w:val="00505EAC"/>
    <w:rsid w:val="005061E6"/>
    <w:rsid w:val="005064B0"/>
    <w:rsid w:val="005073A4"/>
    <w:rsid w:val="00507ED8"/>
    <w:rsid w:val="00510183"/>
    <w:rsid w:val="00510370"/>
    <w:rsid w:val="0051069C"/>
    <w:rsid w:val="00510F0A"/>
    <w:rsid w:val="005113B8"/>
    <w:rsid w:val="0051213A"/>
    <w:rsid w:val="005121C3"/>
    <w:rsid w:val="00512398"/>
    <w:rsid w:val="00512502"/>
    <w:rsid w:val="0051309A"/>
    <w:rsid w:val="0051394A"/>
    <w:rsid w:val="005144FD"/>
    <w:rsid w:val="00515028"/>
    <w:rsid w:val="00515E05"/>
    <w:rsid w:val="0051627A"/>
    <w:rsid w:val="005162C8"/>
    <w:rsid w:val="00516BBB"/>
    <w:rsid w:val="00516C9D"/>
    <w:rsid w:val="0051707E"/>
    <w:rsid w:val="005216DE"/>
    <w:rsid w:val="00521DD1"/>
    <w:rsid w:val="00521E01"/>
    <w:rsid w:val="00521F69"/>
    <w:rsid w:val="0052233C"/>
    <w:rsid w:val="005226C5"/>
    <w:rsid w:val="005229FF"/>
    <w:rsid w:val="00522A9D"/>
    <w:rsid w:val="00522B46"/>
    <w:rsid w:val="00522EE8"/>
    <w:rsid w:val="00523ACD"/>
    <w:rsid w:val="00523B5B"/>
    <w:rsid w:val="0052493E"/>
    <w:rsid w:val="005253CA"/>
    <w:rsid w:val="005261DE"/>
    <w:rsid w:val="00527633"/>
    <w:rsid w:val="00527CC7"/>
    <w:rsid w:val="00527D27"/>
    <w:rsid w:val="00530D5A"/>
    <w:rsid w:val="00531EF7"/>
    <w:rsid w:val="00531F07"/>
    <w:rsid w:val="00531FB5"/>
    <w:rsid w:val="005323B5"/>
    <w:rsid w:val="0053344D"/>
    <w:rsid w:val="005337B3"/>
    <w:rsid w:val="00533938"/>
    <w:rsid w:val="0053458E"/>
    <w:rsid w:val="005359D1"/>
    <w:rsid w:val="00535B73"/>
    <w:rsid w:val="00535E4B"/>
    <w:rsid w:val="00536EBC"/>
    <w:rsid w:val="0053727D"/>
    <w:rsid w:val="005375EB"/>
    <w:rsid w:val="005376B5"/>
    <w:rsid w:val="005377C6"/>
    <w:rsid w:val="0054071D"/>
    <w:rsid w:val="00540DFD"/>
    <w:rsid w:val="005414B8"/>
    <w:rsid w:val="005426D1"/>
    <w:rsid w:val="00542F41"/>
    <w:rsid w:val="00543059"/>
    <w:rsid w:val="00543228"/>
    <w:rsid w:val="00543AF6"/>
    <w:rsid w:val="00544AA9"/>
    <w:rsid w:val="00544DB0"/>
    <w:rsid w:val="00544F3F"/>
    <w:rsid w:val="00545433"/>
    <w:rsid w:val="00545BE7"/>
    <w:rsid w:val="00545F1E"/>
    <w:rsid w:val="00546132"/>
    <w:rsid w:val="005461B6"/>
    <w:rsid w:val="005462A5"/>
    <w:rsid w:val="00546663"/>
    <w:rsid w:val="00546967"/>
    <w:rsid w:val="0054746F"/>
    <w:rsid w:val="00547A92"/>
    <w:rsid w:val="00550038"/>
    <w:rsid w:val="005501F2"/>
    <w:rsid w:val="0055078D"/>
    <w:rsid w:val="00550B09"/>
    <w:rsid w:val="00550C97"/>
    <w:rsid w:val="005513C9"/>
    <w:rsid w:val="0055248A"/>
    <w:rsid w:val="00552828"/>
    <w:rsid w:val="00553097"/>
    <w:rsid w:val="005534CA"/>
    <w:rsid w:val="00554E8A"/>
    <w:rsid w:val="00556069"/>
    <w:rsid w:val="00556CEB"/>
    <w:rsid w:val="005608DC"/>
    <w:rsid w:val="00561866"/>
    <w:rsid w:val="00562065"/>
    <w:rsid w:val="00562E3D"/>
    <w:rsid w:val="005632F2"/>
    <w:rsid w:val="00563A71"/>
    <w:rsid w:val="00563BE0"/>
    <w:rsid w:val="00563F21"/>
    <w:rsid w:val="0056400E"/>
    <w:rsid w:val="005640C3"/>
    <w:rsid w:val="0056493B"/>
    <w:rsid w:val="005662A8"/>
    <w:rsid w:val="00566690"/>
    <w:rsid w:val="005667C6"/>
    <w:rsid w:val="00567806"/>
    <w:rsid w:val="00567BC5"/>
    <w:rsid w:val="00570737"/>
    <w:rsid w:val="005717CB"/>
    <w:rsid w:val="0057203A"/>
    <w:rsid w:val="0057222F"/>
    <w:rsid w:val="0057266C"/>
    <w:rsid w:val="00573471"/>
    <w:rsid w:val="0057605E"/>
    <w:rsid w:val="0057606C"/>
    <w:rsid w:val="00576507"/>
    <w:rsid w:val="00576F1C"/>
    <w:rsid w:val="00577A68"/>
    <w:rsid w:val="00577DA1"/>
    <w:rsid w:val="00580978"/>
    <w:rsid w:val="005815F5"/>
    <w:rsid w:val="00582233"/>
    <w:rsid w:val="00582E07"/>
    <w:rsid w:val="005830C5"/>
    <w:rsid w:val="00583366"/>
    <w:rsid w:val="005836EA"/>
    <w:rsid w:val="00584001"/>
    <w:rsid w:val="0058421A"/>
    <w:rsid w:val="00584521"/>
    <w:rsid w:val="00584687"/>
    <w:rsid w:val="00585D2C"/>
    <w:rsid w:val="005860C0"/>
    <w:rsid w:val="005869CD"/>
    <w:rsid w:val="005871E8"/>
    <w:rsid w:val="0058727B"/>
    <w:rsid w:val="00590230"/>
    <w:rsid w:val="0059042D"/>
    <w:rsid w:val="005907A1"/>
    <w:rsid w:val="00591440"/>
    <w:rsid w:val="005915D2"/>
    <w:rsid w:val="00592932"/>
    <w:rsid w:val="005935BC"/>
    <w:rsid w:val="005937B8"/>
    <w:rsid w:val="00593963"/>
    <w:rsid w:val="0059493C"/>
    <w:rsid w:val="005954BD"/>
    <w:rsid w:val="00596438"/>
    <w:rsid w:val="0059668C"/>
    <w:rsid w:val="00596744"/>
    <w:rsid w:val="00596EBB"/>
    <w:rsid w:val="00597DA1"/>
    <w:rsid w:val="005A0392"/>
    <w:rsid w:val="005A1C43"/>
    <w:rsid w:val="005A203F"/>
    <w:rsid w:val="005A2ABD"/>
    <w:rsid w:val="005A2BA2"/>
    <w:rsid w:val="005A300A"/>
    <w:rsid w:val="005A356F"/>
    <w:rsid w:val="005A3E86"/>
    <w:rsid w:val="005A3EB4"/>
    <w:rsid w:val="005A4C46"/>
    <w:rsid w:val="005A4C80"/>
    <w:rsid w:val="005A5275"/>
    <w:rsid w:val="005A545B"/>
    <w:rsid w:val="005A76E6"/>
    <w:rsid w:val="005A7C40"/>
    <w:rsid w:val="005B0197"/>
    <w:rsid w:val="005B089C"/>
    <w:rsid w:val="005B17E3"/>
    <w:rsid w:val="005B18CD"/>
    <w:rsid w:val="005B1A78"/>
    <w:rsid w:val="005B2F33"/>
    <w:rsid w:val="005B30B7"/>
    <w:rsid w:val="005B3736"/>
    <w:rsid w:val="005B4842"/>
    <w:rsid w:val="005B5DB8"/>
    <w:rsid w:val="005B5ECC"/>
    <w:rsid w:val="005B7492"/>
    <w:rsid w:val="005C05E7"/>
    <w:rsid w:val="005C0EFC"/>
    <w:rsid w:val="005C0F7B"/>
    <w:rsid w:val="005C1D63"/>
    <w:rsid w:val="005C1D6A"/>
    <w:rsid w:val="005C256C"/>
    <w:rsid w:val="005C325A"/>
    <w:rsid w:val="005C34AC"/>
    <w:rsid w:val="005C35E2"/>
    <w:rsid w:val="005C3639"/>
    <w:rsid w:val="005C38A6"/>
    <w:rsid w:val="005C393C"/>
    <w:rsid w:val="005C4544"/>
    <w:rsid w:val="005C46DF"/>
    <w:rsid w:val="005C4743"/>
    <w:rsid w:val="005C4BC9"/>
    <w:rsid w:val="005C4DC3"/>
    <w:rsid w:val="005C50EE"/>
    <w:rsid w:val="005C5931"/>
    <w:rsid w:val="005C5AE3"/>
    <w:rsid w:val="005C6596"/>
    <w:rsid w:val="005C686A"/>
    <w:rsid w:val="005C7668"/>
    <w:rsid w:val="005C7BA2"/>
    <w:rsid w:val="005C7FC6"/>
    <w:rsid w:val="005D0338"/>
    <w:rsid w:val="005D088F"/>
    <w:rsid w:val="005D0AC1"/>
    <w:rsid w:val="005D0EF6"/>
    <w:rsid w:val="005D113D"/>
    <w:rsid w:val="005D1D0F"/>
    <w:rsid w:val="005D2968"/>
    <w:rsid w:val="005D459A"/>
    <w:rsid w:val="005D47F5"/>
    <w:rsid w:val="005D5D1C"/>
    <w:rsid w:val="005D628F"/>
    <w:rsid w:val="005D6415"/>
    <w:rsid w:val="005D6626"/>
    <w:rsid w:val="005D667F"/>
    <w:rsid w:val="005D69EB"/>
    <w:rsid w:val="005D7B50"/>
    <w:rsid w:val="005E02F8"/>
    <w:rsid w:val="005E1BBD"/>
    <w:rsid w:val="005E1BCD"/>
    <w:rsid w:val="005E2A36"/>
    <w:rsid w:val="005E2B24"/>
    <w:rsid w:val="005E2C3C"/>
    <w:rsid w:val="005E3019"/>
    <w:rsid w:val="005E309C"/>
    <w:rsid w:val="005E331F"/>
    <w:rsid w:val="005E37D3"/>
    <w:rsid w:val="005E3F23"/>
    <w:rsid w:val="005E4061"/>
    <w:rsid w:val="005E408E"/>
    <w:rsid w:val="005E43D9"/>
    <w:rsid w:val="005E4A0C"/>
    <w:rsid w:val="005E519A"/>
    <w:rsid w:val="005E539A"/>
    <w:rsid w:val="005E56C0"/>
    <w:rsid w:val="005E5973"/>
    <w:rsid w:val="005E5BFA"/>
    <w:rsid w:val="005E5C0F"/>
    <w:rsid w:val="005E696E"/>
    <w:rsid w:val="005E7BDC"/>
    <w:rsid w:val="005F025B"/>
    <w:rsid w:val="005F0782"/>
    <w:rsid w:val="005F0947"/>
    <w:rsid w:val="005F10AB"/>
    <w:rsid w:val="005F1209"/>
    <w:rsid w:val="005F211E"/>
    <w:rsid w:val="005F2181"/>
    <w:rsid w:val="005F3EB9"/>
    <w:rsid w:val="005F3EBA"/>
    <w:rsid w:val="005F5CB4"/>
    <w:rsid w:val="005F6110"/>
    <w:rsid w:val="005F619E"/>
    <w:rsid w:val="005F7AAE"/>
    <w:rsid w:val="005F7ACF"/>
    <w:rsid w:val="00600EFA"/>
    <w:rsid w:val="00601128"/>
    <w:rsid w:val="00601B2A"/>
    <w:rsid w:val="0060226B"/>
    <w:rsid w:val="00602C3D"/>
    <w:rsid w:val="00602DA0"/>
    <w:rsid w:val="00603469"/>
    <w:rsid w:val="0060472E"/>
    <w:rsid w:val="006047A4"/>
    <w:rsid w:val="00604EAC"/>
    <w:rsid w:val="0060540B"/>
    <w:rsid w:val="00605F94"/>
    <w:rsid w:val="006064A7"/>
    <w:rsid w:val="006067AA"/>
    <w:rsid w:val="006068E4"/>
    <w:rsid w:val="00606D8E"/>
    <w:rsid w:val="00606E81"/>
    <w:rsid w:val="00606EBC"/>
    <w:rsid w:val="00607ABD"/>
    <w:rsid w:val="00607C38"/>
    <w:rsid w:val="00607FA4"/>
    <w:rsid w:val="0061114A"/>
    <w:rsid w:val="00611C2F"/>
    <w:rsid w:val="0061230C"/>
    <w:rsid w:val="006134C7"/>
    <w:rsid w:val="006137FD"/>
    <w:rsid w:val="00613832"/>
    <w:rsid w:val="00613F6B"/>
    <w:rsid w:val="00614931"/>
    <w:rsid w:val="00615510"/>
    <w:rsid w:val="00615660"/>
    <w:rsid w:val="00615C98"/>
    <w:rsid w:val="00617D98"/>
    <w:rsid w:val="006201E0"/>
    <w:rsid w:val="00620484"/>
    <w:rsid w:val="0062491A"/>
    <w:rsid w:val="00627298"/>
    <w:rsid w:val="00631256"/>
    <w:rsid w:val="0063269F"/>
    <w:rsid w:val="00632947"/>
    <w:rsid w:val="00632C8F"/>
    <w:rsid w:val="00633778"/>
    <w:rsid w:val="00634E4B"/>
    <w:rsid w:val="00635385"/>
    <w:rsid w:val="0063593E"/>
    <w:rsid w:val="006361A0"/>
    <w:rsid w:val="0063728F"/>
    <w:rsid w:val="0063789B"/>
    <w:rsid w:val="00637FB3"/>
    <w:rsid w:val="006405F2"/>
    <w:rsid w:val="00640A0B"/>
    <w:rsid w:val="00640D3B"/>
    <w:rsid w:val="00640F6C"/>
    <w:rsid w:val="00640F96"/>
    <w:rsid w:val="0064155C"/>
    <w:rsid w:val="0064190A"/>
    <w:rsid w:val="006424CF"/>
    <w:rsid w:val="00642AF6"/>
    <w:rsid w:val="00642F9C"/>
    <w:rsid w:val="00643C2F"/>
    <w:rsid w:val="00644268"/>
    <w:rsid w:val="00644AE4"/>
    <w:rsid w:val="00645377"/>
    <w:rsid w:val="00645C5C"/>
    <w:rsid w:val="006468BA"/>
    <w:rsid w:val="00646E2B"/>
    <w:rsid w:val="00650322"/>
    <w:rsid w:val="0065065B"/>
    <w:rsid w:val="006508BB"/>
    <w:rsid w:val="00651322"/>
    <w:rsid w:val="006519B5"/>
    <w:rsid w:val="00651C4F"/>
    <w:rsid w:val="00653F43"/>
    <w:rsid w:val="00654210"/>
    <w:rsid w:val="00654AFA"/>
    <w:rsid w:val="00657604"/>
    <w:rsid w:val="00657EB7"/>
    <w:rsid w:val="00660B67"/>
    <w:rsid w:val="00660E3F"/>
    <w:rsid w:val="00663338"/>
    <w:rsid w:val="006636DD"/>
    <w:rsid w:val="00664A27"/>
    <w:rsid w:val="006653DB"/>
    <w:rsid w:val="00665831"/>
    <w:rsid w:val="00665E72"/>
    <w:rsid w:val="00666237"/>
    <w:rsid w:val="006665BC"/>
    <w:rsid w:val="00666AD1"/>
    <w:rsid w:val="00670263"/>
    <w:rsid w:val="006708A3"/>
    <w:rsid w:val="0067094F"/>
    <w:rsid w:val="00670AED"/>
    <w:rsid w:val="00670E04"/>
    <w:rsid w:val="00673291"/>
    <w:rsid w:val="0067360D"/>
    <w:rsid w:val="00673645"/>
    <w:rsid w:val="0067375A"/>
    <w:rsid w:val="00673958"/>
    <w:rsid w:val="00675B29"/>
    <w:rsid w:val="006766C0"/>
    <w:rsid w:val="0067686B"/>
    <w:rsid w:val="006777A1"/>
    <w:rsid w:val="006779AD"/>
    <w:rsid w:val="00680E60"/>
    <w:rsid w:val="00681539"/>
    <w:rsid w:val="00682B42"/>
    <w:rsid w:val="00683A41"/>
    <w:rsid w:val="00683F0C"/>
    <w:rsid w:val="00684CCC"/>
    <w:rsid w:val="00686197"/>
    <w:rsid w:val="00687247"/>
    <w:rsid w:val="0068748B"/>
    <w:rsid w:val="00687592"/>
    <w:rsid w:val="00687844"/>
    <w:rsid w:val="0069123D"/>
    <w:rsid w:val="00692759"/>
    <w:rsid w:val="00692E2E"/>
    <w:rsid w:val="00693D44"/>
    <w:rsid w:val="006944DC"/>
    <w:rsid w:val="00694831"/>
    <w:rsid w:val="006951F3"/>
    <w:rsid w:val="00695583"/>
    <w:rsid w:val="00695DA5"/>
    <w:rsid w:val="00696362"/>
    <w:rsid w:val="00696C20"/>
    <w:rsid w:val="006972F7"/>
    <w:rsid w:val="00697978"/>
    <w:rsid w:val="00697DC9"/>
    <w:rsid w:val="00697EC4"/>
    <w:rsid w:val="006A04A8"/>
    <w:rsid w:val="006A0759"/>
    <w:rsid w:val="006A11B7"/>
    <w:rsid w:val="006A1A87"/>
    <w:rsid w:val="006A1E81"/>
    <w:rsid w:val="006A285D"/>
    <w:rsid w:val="006A2F27"/>
    <w:rsid w:val="006A3253"/>
    <w:rsid w:val="006A475B"/>
    <w:rsid w:val="006A4D19"/>
    <w:rsid w:val="006A5844"/>
    <w:rsid w:val="006A6119"/>
    <w:rsid w:val="006A6581"/>
    <w:rsid w:val="006A68F3"/>
    <w:rsid w:val="006A6CA5"/>
    <w:rsid w:val="006A763C"/>
    <w:rsid w:val="006B0FAF"/>
    <w:rsid w:val="006B1614"/>
    <w:rsid w:val="006B22B5"/>
    <w:rsid w:val="006B266E"/>
    <w:rsid w:val="006B296F"/>
    <w:rsid w:val="006B2B1F"/>
    <w:rsid w:val="006B3981"/>
    <w:rsid w:val="006B3AEF"/>
    <w:rsid w:val="006B4FF0"/>
    <w:rsid w:val="006B596F"/>
    <w:rsid w:val="006B68EB"/>
    <w:rsid w:val="006B74BC"/>
    <w:rsid w:val="006B786F"/>
    <w:rsid w:val="006C0866"/>
    <w:rsid w:val="006C0C4C"/>
    <w:rsid w:val="006C3B65"/>
    <w:rsid w:val="006C3C1E"/>
    <w:rsid w:val="006C3CB2"/>
    <w:rsid w:val="006C40EE"/>
    <w:rsid w:val="006C4A1A"/>
    <w:rsid w:val="006C4B0E"/>
    <w:rsid w:val="006C4B44"/>
    <w:rsid w:val="006C4F10"/>
    <w:rsid w:val="006C4FE9"/>
    <w:rsid w:val="006C5569"/>
    <w:rsid w:val="006C59BE"/>
    <w:rsid w:val="006C7A35"/>
    <w:rsid w:val="006D09DE"/>
    <w:rsid w:val="006D11E3"/>
    <w:rsid w:val="006D1472"/>
    <w:rsid w:val="006D22F9"/>
    <w:rsid w:val="006D310E"/>
    <w:rsid w:val="006D5179"/>
    <w:rsid w:val="006D7713"/>
    <w:rsid w:val="006D7BC0"/>
    <w:rsid w:val="006E0E45"/>
    <w:rsid w:val="006E0FB1"/>
    <w:rsid w:val="006E29E1"/>
    <w:rsid w:val="006E2C91"/>
    <w:rsid w:val="006E30B2"/>
    <w:rsid w:val="006E42E0"/>
    <w:rsid w:val="006E4CE2"/>
    <w:rsid w:val="006E54BE"/>
    <w:rsid w:val="006E6638"/>
    <w:rsid w:val="006E7283"/>
    <w:rsid w:val="006E79FC"/>
    <w:rsid w:val="006E7A45"/>
    <w:rsid w:val="006E7AC6"/>
    <w:rsid w:val="006F030F"/>
    <w:rsid w:val="006F052A"/>
    <w:rsid w:val="006F075A"/>
    <w:rsid w:val="006F07BF"/>
    <w:rsid w:val="006F0905"/>
    <w:rsid w:val="006F0E8E"/>
    <w:rsid w:val="006F28D5"/>
    <w:rsid w:val="006F29AD"/>
    <w:rsid w:val="006F31D3"/>
    <w:rsid w:val="006F34BB"/>
    <w:rsid w:val="006F3C58"/>
    <w:rsid w:val="006F3EAA"/>
    <w:rsid w:val="006F5070"/>
    <w:rsid w:val="006F52E3"/>
    <w:rsid w:val="006F5BAD"/>
    <w:rsid w:val="006F7755"/>
    <w:rsid w:val="006F7CA1"/>
    <w:rsid w:val="007001C4"/>
    <w:rsid w:val="00702666"/>
    <w:rsid w:val="00703A3C"/>
    <w:rsid w:val="00703B21"/>
    <w:rsid w:val="0070441D"/>
    <w:rsid w:val="0070540E"/>
    <w:rsid w:val="00705E2E"/>
    <w:rsid w:val="007061AD"/>
    <w:rsid w:val="007063B8"/>
    <w:rsid w:val="00706517"/>
    <w:rsid w:val="007065D5"/>
    <w:rsid w:val="007073AD"/>
    <w:rsid w:val="00710D7D"/>
    <w:rsid w:val="00711A82"/>
    <w:rsid w:val="00711DBA"/>
    <w:rsid w:val="0071274C"/>
    <w:rsid w:val="0071301F"/>
    <w:rsid w:val="007131FE"/>
    <w:rsid w:val="007136BE"/>
    <w:rsid w:val="007143C3"/>
    <w:rsid w:val="0071486E"/>
    <w:rsid w:val="00714E30"/>
    <w:rsid w:val="007156ED"/>
    <w:rsid w:val="0071589C"/>
    <w:rsid w:val="00715D4C"/>
    <w:rsid w:val="00722A98"/>
    <w:rsid w:val="00723260"/>
    <w:rsid w:val="00723951"/>
    <w:rsid w:val="00725725"/>
    <w:rsid w:val="007259FF"/>
    <w:rsid w:val="00725BA7"/>
    <w:rsid w:val="00725DC0"/>
    <w:rsid w:val="007262A5"/>
    <w:rsid w:val="00727F91"/>
    <w:rsid w:val="00730D02"/>
    <w:rsid w:val="007316EA"/>
    <w:rsid w:val="0073187C"/>
    <w:rsid w:val="00731D85"/>
    <w:rsid w:val="00731DE2"/>
    <w:rsid w:val="007322E1"/>
    <w:rsid w:val="00732471"/>
    <w:rsid w:val="00732499"/>
    <w:rsid w:val="0073257B"/>
    <w:rsid w:val="0073294C"/>
    <w:rsid w:val="00732F6D"/>
    <w:rsid w:val="007339E0"/>
    <w:rsid w:val="007350CB"/>
    <w:rsid w:val="00736565"/>
    <w:rsid w:val="00736982"/>
    <w:rsid w:val="007369D3"/>
    <w:rsid w:val="00736A14"/>
    <w:rsid w:val="00740448"/>
    <w:rsid w:val="00741F03"/>
    <w:rsid w:val="00741FDD"/>
    <w:rsid w:val="007426C5"/>
    <w:rsid w:val="00742716"/>
    <w:rsid w:val="007429C8"/>
    <w:rsid w:val="00743D4D"/>
    <w:rsid w:val="00743F16"/>
    <w:rsid w:val="007441E1"/>
    <w:rsid w:val="00744E9A"/>
    <w:rsid w:val="00744EEF"/>
    <w:rsid w:val="00745E01"/>
    <w:rsid w:val="0074686D"/>
    <w:rsid w:val="00746E05"/>
    <w:rsid w:val="00747623"/>
    <w:rsid w:val="00747E9C"/>
    <w:rsid w:val="00750298"/>
    <w:rsid w:val="00750616"/>
    <w:rsid w:val="007522B8"/>
    <w:rsid w:val="00752F5F"/>
    <w:rsid w:val="007543D1"/>
    <w:rsid w:val="00754486"/>
    <w:rsid w:val="00754676"/>
    <w:rsid w:val="00755C14"/>
    <w:rsid w:val="007560D9"/>
    <w:rsid w:val="00756EB0"/>
    <w:rsid w:val="00756ED4"/>
    <w:rsid w:val="0075713F"/>
    <w:rsid w:val="007572FF"/>
    <w:rsid w:val="00757C1C"/>
    <w:rsid w:val="00757DDD"/>
    <w:rsid w:val="00757F50"/>
    <w:rsid w:val="00757F99"/>
    <w:rsid w:val="007605E4"/>
    <w:rsid w:val="00760C21"/>
    <w:rsid w:val="0076119C"/>
    <w:rsid w:val="0076193A"/>
    <w:rsid w:val="00761BDD"/>
    <w:rsid w:val="007623CB"/>
    <w:rsid w:val="0076299C"/>
    <w:rsid w:val="00762CFF"/>
    <w:rsid w:val="00763528"/>
    <w:rsid w:val="00763B23"/>
    <w:rsid w:val="007644B2"/>
    <w:rsid w:val="007653AE"/>
    <w:rsid w:val="00765C78"/>
    <w:rsid w:val="007700EB"/>
    <w:rsid w:val="00770A4A"/>
    <w:rsid w:val="00770D5A"/>
    <w:rsid w:val="0077112B"/>
    <w:rsid w:val="0077129B"/>
    <w:rsid w:val="00771BF0"/>
    <w:rsid w:val="00772325"/>
    <w:rsid w:val="0077253B"/>
    <w:rsid w:val="00773459"/>
    <w:rsid w:val="0077467C"/>
    <w:rsid w:val="007748B8"/>
    <w:rsid w:val="007750F0"/>
    <w:rsid w:val="00775B8A"/>
    <w:rsid w:val="00777010"/>
    <w:rsid w:val="00777E85"/>
    <w:rsid w:val="00777ECB"/>
    <w:rsid w:val="00777F9E"/>
    <w:rsid w:val="007801F0"/>
    <w:rsid w:val="00780C97"/>
    <w:rsid w:val="007810BA"/>
    <w:rsid w:val="00781320"/>
    <w:rsid w:val="00782058"/>
    <w:rsid w:val="00782A0C"/>
    <w:rsid w:val="007833DE"/>
    <w:rsid w:val="0078371C"/>
    <w:rsid w:val="00784612"/>
    <w:rsid w:val="00784AF1"/>
    <w:rsid w:val="00785477"/>
    <w:rsid w:val="00785708"/>
    <w:rsid w:val="007868BA"/>
    <w:rsid w:val="00786E0B"/>
    <w:rsid w:val="00786E36"/>
    <w:rsid w:val="00786FAC"/>
    <w:rsid w:val="0078758F"/>
    <w:rsid w:val="00787D3F"/>
    <w:rsid w:val="00790547"/>
    <w:rsid w:val="007909D1"/>
    <w:rsid w:val="00790AB8"/>
    <w:rsid w:val="00790E8B"/>
    <w:rsid w:val="00791C50"/>
    <w:rsid w:val="00792338"/>
    <w:rsid w:val="00793ADD"/>
    <w:rsid w:val="0079454C"/>
    <w:rsid w:val="0079510A"/>
    <w:rsid w:val="007952FC"/>
    <w:rsid w:val="0079533F"/>
    <w:rsid w:val="00797636"/>
    <w:rsid w:val="007A06F6"/>
    <w:rsid w:val="007A1005"/>
    <w:rsid w:val="007A10EE"/>
    <w:rsid w:val="007A1207"/>
    <w:rsid w:val="007A1A00"/>
    <w:rsid w:val="007A1E16"/>
    <w:rsid w:val="007A2EA6"/>
    <w:rsid w:val="007A2EDC"/>
    <w:rsid w:val="007A2F7E"/>
    <w:rsid w:val="007A3548"/>
    <w:rsid w:val="007A3651"/>
    <w:rsid w:val="007A3C73"/>
    <w:rsid w:val="007A4CD7"/>
    <w:rsid w:val="007A5B05"/>
    <w:rsid w:val="007A6267"/>
    <w:rsid w:val="007A6644"/>
    <w:rsid w:val="007A6FB6"/>
    <w:rsid w:val="007B007F"/>
    <w:rsid w:val="007B10BB"/>
    <w:rsid w:val="007B19AC"/>
    <w:rsid w:val="007B19EF"/>
    <w:rsid w:val="007B1DE7"/>
    <w:rsid w:val="007B2397"/>
    <w:rsid w:val="007B2720"/>
    <w:rsid w:val="007B294E"/>
    <w:rsid w:val="007B29CF"/>
    <w:rsid w:val="007B2AE0"/>
    <w:rsid w:val="007B3BB4"/>
    <w:rsid w:val="007B43C7"/>
    <w:rsid w:val="007B4D4B"/>
    <w:rsid w:val="007C00C7"/>
    <w:rsid w:val="007C12CF"/>
    <w:rsid w:val="007C2058"/>
    <w:rsid w:val="007C2299"/>
    <w:rsid w:val="007C251C"/>
    <w:rsid w:val="007C5EFC"/>
    <w:rsid w:val="007C6199"/>
    <w:rsid w:val="007C64CD"/>
    <w:rsid w:val="007C6A4A"/>
    <w:rsid w:val="007C705B"/>
    <w:rsid w:val="007C740E"/>
    <w:rsid w:val="007D0104"/>
    <w:rsid w:val="007D156C"/>
    <w:rsid w:val="007D164C"/>
    <w:rsid w:val="007D1794"/>
    <w:rsid w:val="007D1F1C"/>
    <w:rsid w:val="007D208A"/>
    <w:rsid w:val="007D2268"/>
    <w:rsid w:val="007D3135"/>
    <w:rsid w:val="007D3300"/>
    <w:rsid w:val="007D4C0A"/>
    <w:rsid w:val="007D4FD3"/>
    <w:rsid w:val="007D543C"/>
    <w:rsid w:val="007E0206"/>
    <w:rsid w:val="007E0503"/>
    <w:rsid w:val="007E1891"/>
    <w:rsid w:val="007E1956"/>
    <w:rsid w:val="007E1EF5"/>
    <w:rsid w:val="007E29A2"/>
    <w:rsid w:val="007E29FE"/>
    <w:rsid w:val="007E3179"/>
    <w:rsid w:val="007E5ADD"/>
    <w:rsid w:val="007E60A0"/>
    <w:rsid w:val="007E693D"/>
    <w:rsid w:val="007E75F1"/>
    <w:rsid w:val="007E77E1"/>
    <w:rsid w:val="007E7A48"/>
    <w:rsid w:val="007F0671"/>
    <w:rsid w:val="007F0A03"/>
    <w:rsid w:val="007F0BEE"/>
    <w:rsid w:val="007F0CFF"/>
    <w:rsid w:val="007F2130"/>
    <w:rsid w:val="007F21D3"/>
    <w:rsid w:val="007F30F7"/>
    <w:rsid w:val="007F41DA"/>
    <w:rsid w:val="007F49E6"/>
    <w:rsid w:val="007F4E2D"/>
    <w:rsid w:val="007F4F49"/>
    <w:rsid w:val="007F5C84"/>
    <w:rsid w:val="007F5EA2"/>
    <w:rsid w:val="007F6316"/>
    <w:rsid w:val="007F7F86"/>
    <w:rsid w:val="00800DD6"/>
    <w:rsid w:val="00800F3D"/>
    <w:rsid w:val="00800FEF"/>
    <w:rsid w:val="0080153A"/>
    <w:rsid w:val="008017C8"/>
    <w:rsid w:val="00801A01"/>
    <w:rsid w:val="00801CBE"/>
    <w:rsid w:val="00802B8A"/>
    <w:rsid w:val="0080302E"/>
    <w:rsid w:val="008031F8"/>
    <w:rsid w:val="008055DF"/>
    <w:rsid w:val="008065EF"/>
    <w:rsid w:val="0080692D"/>
    <w:rsid w:val="00806997"/>
    <w:rsid w:val="00806EAF"/>
    <w:rsid w:val="00810D1C"/>
    <w:rsid w:val="008110E0"/>
    <w:rsid w:val="0081196E"/>
    <w:rsid w:val="008122B6"/>
    <w:rsid w:val="008125C6"/>
    <w:rsid w:val="008127BD"/>
    <w:rsid w:val="00812A07"/>
    <w:rsid w:val="00812A88"/>
    <w:rsid w:val="008135F6"/>
    <w:rsid w:val="00815404"/>
    <w:rsid w:val="008157EE"/>
    <w:rsid w:val="00815C10"/>
    <w:rsid w:val="00815C82"/>
    <w:rsid w:val="00815E08"/>
    <w:rsid w:val="0081653C"/>
    <w:rsid w:val="00816F8A"/>
    <w:rsid w:val="008172D1"/>
    <w:rsid w:val="008177E4"/>
    <w:rsid w:val="00820076"/>
    <w:rsid w:val="00821A67"/>
    <w:rsid w:val="00822487"/>
    <w:rsid w:val="00822923"/>
    <w:rsid w:val="0082338D"/>
    <w:rsid w:val="00823555"/>
    <w:rsid w:val="0082372E"/>
    <w:rsid w:val="00823F9E"/>
    <w:rsid w:val="00824316"/>
    <w:rsid w:val="00824384"/>
    <w:rsid w:val="0082455F"/>
    <w:rsid w:val="00824897"/>
    <w:rsid w:val="00824B01"/>
    <w:rsid w:val="00825D31"/>
    <w:rsid w:val="008265DB"/>
    <w:rsid w:val="0082707D"/>
    <w:rsid w:val="008270E5"/>
    <w:rsid w:val="00827489"/>
    <w:rsid w:val="008279E9"/>
    <w:rsid w:val="00827BFB"/>
    <w:rsid w:val="00830A6D"/>
    <w:rsid w:val="00830C06"/>
    <w:rsid w:val="008310D4"/>
    <w:rsid w:val="008318D9"/>
    <w:rsid w:val="00831B37"/>
    <w:rsid w:val="008322F0"/>
    <w:rsid w:val="008326E6"/>
    <w:rsid w:val="0083272E"/>
    <w:rsid w:val="00832C2E"/>
    <w:rsid w:val="00833073"/>
    <w:rsid w:val="00833BF1"/>
    <w:rsid w:val="00834950"/>
    <w:rsid w:val="00834CF7"/>
    <w:rsid w:val="00836132"/>
    <w:rsid w:val="008365EE"/>
    <w:rsid w:val="008368D0"/>
    <w:rsid w:val="00837A55"/>
    <w:rsid w:val="00837B6B"/>
    <w:rsid w:val="00837D73"/>
    <w:rsid w:val="00841216"/>
    <w:rsid w:val="008423D5"/>
    <w:rsid w:val="00842737"/>
    <w:rsid w:val="00843398"/>
    <w:rsid w:val="00843E39"/>
    <w:rsid w:val="008449C5"/>
    <w:rsid w:val="00845379"/>
    <w:rsid w:val="0084660A"/>
    <w:rsid w:val="0084661A"/>
    <w:rsid w:val="008467E4"/>
    <w:rsid w:val="008468DC"/>
    <w:rsid w:val="00846D40"/>
    <w:rsid w:val="00846D5D"/>
    <w:rsid w:val="00846F18"/>
    <w:rsid w:val="00847455"/>
    <w:rsid w:val="00850D68"/>
    <w:rsid w:val="0085129E"/>
    <w:rsid w:val="0085270F"/>
    <w:rsid w:val="00852E82"/>
    <w:rsid w:val="00853098"/>
    <w:rsid w:val="00853193"/>
    <w:rsid w:val="0085430C"/>
    <w:rsid w:val="00854611"/>
    <w:rsid w:val="00854CD3"/>
    <w:rsid w:val="00855ECD"/>
    <w:rsid w:val="00856969"/>
    <w:rsid w:val="00857083"/>
    <w:rsid w:val="00857A42"/>
    <w:rsid w:val="00857F90"/>
    <w:rsid w:val="00860956"/>
    <w:rsid w:val="00860A7C"/>
    <w:rsid w:val="00860CE5"/>
    <w:rsid w:val="00861414"/>
    <w:rsid w:val="0086153C"/>
    <w:rsid w:val="00861AE4"/>
    <w:rsid w:val="00861D1D"/>
    <w:rsid w:val="0086232E"/>
    <w:rsid w:val="00862405"/>
    <w:rsid w:val="00862782"/>
    <w:rsid w:val="00862E6B"/>
    <w:rsid w:val="008630E8"/>
    <w:rsid w:val="008657B8"/>
    <w:rsid w:val="0086580A"/>
    <w:rsid w:val="00866563"/>
    <w:rsid w:val="00867E6F"/>
    <w:rsid w:val="00867EEA"/>
    <w:rsid w:val="0087062F"/>
    <w:rsid w:val="0087092C"/>
    <w:rsid w:val="008710CC"/>
    <w:rsid w:val="00871145"/>
    <w:rsid w:val="00871153"/>
    <w:rsid w:val="00871A82"/>
    <w:rsid w:val="00871F79"/>
    <w:rsid w:val="0087217A"/>
    <w:rsid w:val="008721E2"/>
    <w:rsid w:val="008722DF"/>
    <w:rsid w:val="0087300A"/>
    <w:rsid w:val="008732FD"/>
    <w:rsid w:val="008734D8"/>
    <w:rsid w:val="008734FE"/>
    <w:rsid w:val="008751E9"/>
    <w:rsid w:val="00875373"/>
    <w:rsid w:val="00875E63"/>
    <w:rsid w:val="008761EE"/>
    <w:rsid w:val="00876E4C"/>
    <w:rsid w:val="00877127"/>
    <w:rsid w:val="00877672"/>
    <w:rsid w:val="00877C3A"/>
    <w:rsid w:val="00880BB0"/>
    <w:rsid w:val="00880C21"/>
    <w:rsid w:val="00881277"/>
    <w:rsid w:val="0088284A"/>
    <w:rsid w:val="00883355"/>
    <w:rsid w:val="008843B7"/>
    <w:rsid w:val="00884A3A"/>
    <w:rsid w:val="00884BA5"/>
    <w:rsid w:val="00884D6E"/>
    <w:rsid w:val="00884D98"/>
    <w:rsid w:val="00885374"/>
    <w:rsid w:val="0088550B"/>
    <w:rsid w:val="00885B87"/>
    <w:rsid w:val="00885E69"/>
    <w:rsid w:val="00886542"/>
    <w:rsid w:val="00886D0E"/>
    <w:rsid w:val="00886EEC"/>
    <w:rsid w:val="008870FB"/>
    <w:rsid w:val="008872B9"/>
    <w:rsid w:val="00887900"/>
    <w:rsid w:val="008905B9"/>
    <w:rsid w:val="008905C7"/>
    <w:rsid w:val="0089202B"/>
    <w:rsid w:val="00892185"/>
    <w:rsid w:val="00892BA3"/>
    <w:rsid w:val="00892BFD"/>
    <w:rsid w:val="008935A6"/>
    <w:rsid w:val="00894254"/>
    <w:rsid w:val="008942F8"/>
    <w:rsid w:val="00895128"/>
    <w:rsid w:val="00895275"/>
    <w:rsid w:val="0089547D"/>
    <w:rsid w:val="00895509"/>
    <w:rsid w:val="00896567"/>
    <w:rsid w:val="00896EF5"/>
    <w:rsid w:val="00897FD2"/>
    <w:rsid w:val="008A0026"/>
    <w:rsid w:val="008A04C0"/>
    <w:rsid w:val="008A0875"/>
    <w:rsid w:val="008A165A"/>
    <w:rsid w:val="008A23D4"/>
    <w:rsid w:val="008A249D"/>
    <w:rsid w:val="008A2AF6"/>
    <w:rsid w:val="008A34D2"/>
    <w:rsid w:val="008A36CF"/>
    <w:rsid w:val="008A3EBC"/>
    <w:rsid w:val="008A4C3A"/>
    <w:rsid w:val="008A575E"/>
    <w:rsid w:val="008A678E"/>
    <w:rsid w:val="008A6A8A"/>
    <w:rsid w:val="008A6CD3"/>
    <w:rsid w:val="008A7E5B"/>
    <w:rsid w:val="008B01B1"/>
    <w:rsid w:val="008B0252"/>
    <w:rsid w:val="008B0844"/>
    <w:rsid w:val="008B0DAB"/>
    <w:rsid w:val="008B0DB2"/>
    <w:rsid w:val="008B107E"/>
    <w:rsid w:val="008B116B"/>
    <w:rsid w:val="008B12FB"/>
    <w:rsid w:val="008B1437"/>
    <w:rsid w:val="008B1B34"/>
    <w:rsid w:val="008B1DB8"/>
    <w:rsid w:val="008B209E"/>
    <w:rsid w:val="008B30CA"/>
    <w:rsid w:val="008B3448"/>
    <w:rsid w:val="008B3ADB"/>
    <w:rsid w:val="008B3DBC"/>
    <w:rsid w:val="008B4B33"/>
    <w:rsid w:val="008B58BB"/>
    <w:rsid w:val="008B5AC4"/>
    <w:rsid w:val="008B6481"/>
    <w:rsid w:val="008B6677"/>
    <w:rsid w:val="008B6938"/>
    <w:rsid w:val="008B717F"/>
    <w:rsid w:val="008B71D5"/>
    <w:rsid w:val="008B7A95"/>
    <w:rsid w:val="008B7C48"/>
    <w:rsid w:val="008B7CB3"/>
    <w:rsid w:val="008B7F0F"/>
    <w:rsid w:val="008C089C"/>
    <w:rsid w:val="008C0B3E"/>
    <w:rsid w:val="008C1EA0"/>
    <w:rsid w:val="008C21D6"/>
    <w:rsid w:val="008C3601"/>
    <w:rsid w:val="008C39DB"/>
    <w:rsid w:val="008C4045"/>
    <w:rsid w:val="008C5AD5"/>
    <w:rsid w:val="008C5F5D"/>
    <w:rsid w:val="008C6525"/>
    <w:rsid w:val="008C71D5"/>
    <w:rsid w:val="008C71D7"/>
    <w:rsid w:val="008C71E3"/>
    <w:rsid w:val="008D06F9"/>
    <w:rsid w:val="008D0751"/>
    <w:rsid w:val="008D0EA8"/>
    <w:rsid w:val="008D24F0"/>
    <w:rsid w:val="008D2882"/>
    <w:rsid w:val="008D3816"/>
    <w:rsid w:val="008D3B8A"/>
    <w:rsid w:val="008D45FF"/>
    <w:rsid w:val="008D4DEA"/>
    <w:rsid w:val="008D5402"/>
    <w:rsid w:val="008D5669"/>
    <w:rsid w:val="008D5792"/>
    <w:rsid w:val="008D5CB7"/>
    <w:rsid w:val="008D5D77"/>
    <w:rsid w:val="008D6805"/>
    <w:rsid w:val="008D7F8B"/>
    <w:rsid w:val="008D7F9F"/>
    <w:rsid w:val="008E072C"/>
    <w:rsid w:val="008E246D"/>
    <w:rsid w:val="008E255F"/>
    <w:rsid w:val="008E2B79"/>
    <w:rsid w:val="008E2C91"/>
    <w:rsid w:val="008E3C5C"/>
    <w:rsid w:val="008E48FE"/>
    <w:rsid w:val="008E5914"/>
    <w:rsid w:val="008E5C5B"/>
    <w:rsid w:val="008E7358"/>
    <w:rsid w:val="008E7404"/>
    <w:rsid w:val="008F0701"/>
    <w:rsid w:val="008F20FB"/>
    <w:rsid w:val="008F225F"/>
    <w:rsid w:val="008F2C63"/>
    <w:rsid w:val="008F2DB8"/>
    <w:rsid w:val="008F2F07"/>
    <w:rsid w:val="008F31DB"/>
    <w:rsid w:val="008F3312"/>
    <w:rsid w:val="008F3A64"/>
    <w:rsid w:val="008F3EF8"/>
    <w:rsid w:val="008F4089"/>
    <w:rsid w:val="008F537B"/>
    <w:rsid w:val="008F540A"/>
    <w:rsid w:val="008F5423"/>
    <w:rsid w:val="008F54FB"/>
    <w:rsid w:val="008F5E4A"/>
    <w:rsid w:val="008F617D"/>
    <w:rsid w:val="008F61BC"/>
    <w:rsid w:val="008F6EA1"/>
    <w:rsid w:val="008F701F"/>
    <w:rsid w:val="008F74E4"/>
    <w:rsid w:val="008F788E"/>
    <w:rsid w:val="009006E4"/>
    <w:rsid w:val="0090110B"/>
    <w:rsid w:val="00902361"/>
    <w:rsid w:val="009026AA"/>
    <w:rsid w:val="00902FE3"/>
    <w:rsid w:val="009037CF"/>
    <w:rsid w:val="009039BC"/>
    <w:rsid w:val="00904721"/>
    <w:rsid w:val="00904C4E"/>
    <w:rsid w:val="009053CF"/>
    <w:rsid w:val="00906004"/>
    <w:rsid w:val="00906139"/>
    <w:rsid w:val="0091026A"/>
    <w:rsid w:val="0091131F"/>
    <w:rsid w:val="00911F1B"/>
    <w:rsid w:val="00911FEB"/>
    <w:rsid w:val="00912813"/>
    <w:rsid w:val="0091304C"/>
    <w:rsid w:val="00913302"/>
    <w:rsid w:val="00914437"/>
    <w:rsid w:val="00914CD3"/>
    <w:rsid w:val="0091623A"/>
    <w:rsid w:val="009203D7"/>
    <w:rsid w:val="009207FD"/>
    <w:rsid w:val="00920F07"/>
    <w:rsid w:val="009218BD"/>
    <w:rsid w:val="00922A54"/>
    <w:rsid w:val="00923757"/>
    <w:rsid w:val="00923CF4"/>
    <w:rsid w:val="00924B49"/>
    <w:rsid w:val="00924D1B"/>
    <w:rsid w:val="0092557D"/>
    <w:rsid w:val="00925663"/>
    <w:rsid w:val="00925FD3"/>
    <w:rsid w:val="0092643F"/>
    <w:rsid w:val="0092739B"/>
    <w:rsid w:val="009273B9"/>
    <w:rsid w:val="009277E8"/>
    <w:rsid w:val="00930016"/>
    <w:rsid w:val="00930C57"/>
    <w:rsid w:val="00931049"/>
    <w:rsid w:val="00931120"/>
    <w:rsid w:val="009318C3"/>
    <w:rsid w:val="00931A36"/>
    <w:rsid w:val="00931A51"/>
    <w:rsid w:val="00931FF4"/>
    <w:rsid w:val="0093488B"/>
    <w:rsid w:val="00935E6B"/>
    <w:rsid w:val="00935EA3"/>
    <w:rsid w:val="009367AC"/>
    <w:rsid w:val="00940048"/>
    <w:rsid w:val="00940870"/>
    <w:rsid w:val="00940FF0"/>
    <w:rsid w:val="00941952"/>
    <w:rsid w:val="00941E4E"/>
    <w:rsid w:val="0094234E"/>
    <w:rsid w:val="009423CD"/>
    <w:rsid w:val="00942839"/>
    <w:rsid w:val="00942EE0"/>
    <w:rsid w:val="00943216"/>
    <w:rsid w:val="0094336B"/>
    <w:rsid w:val="009433A8"/>
    <w:rsid w:val="0094347F"/>
    <w:rsid w:val="009438D9"/>
    <w:rsid w:val="00943CF8"/>
    <w:rsid w:val="00944ED3"/>
    <w:rsid w:val="0094594D"/>
    <w:rsid w:val="00945B7D"/>
    <w:rsid w:val="00945FD6"/>
    <w:rsid w:val="00946F3B"/>
    <w:rsid w:val="00947E5D"/>
    <w:rsid w:val="00951E6D"/>
    <w:rsid w:val="009525E2"/>
    <w:rsid w:val="009529BE"/>
    <w:rsid w:val="00952B94"/>
    <w:rsid w:val="00953DF2"/>
    <w:rsid w:val="009551D7"/>
    <w:rsid w:val="009554E0"/>
    <w:rsid w:val="00956005"/>
    <w:rsid w:val="00956B8C"/>
    <w:rsid w:val="00956F98"/>
    <w:rsid w:val="00957EAF"/>
    <w:rsid w:val="00957FEF"/>
    <w:rsid w:val="009600BF"/>
    <w:rsid w:val="009604C0"/>
    <w:rsid w:val="0096097B"/>
    <w:rsid w:val="00961309"/>
    <w:rsid w:val="00961346"/>
    <w:rsid w:val="0096146D"/>
    <w:rsid w:val="009625D8"/>
    <w:rsid w:val="00962DF7"/>
    <w:rsid w:val="009633E0"/>
    <w:rsid w:val="00963C36"/>
    <w:rsid w:val="00963D5B"/>
    <w:rsid w:val="00964255"/>
    <w:rsid w:val="009642F8"/>
    <w:rsid w:val="009644B5"/>
    <w:rsid w:val="009644BE"/>
    <w:rsid w:val="00964AC8"/>
    <w:rsid w:val="00965415"/>
    <w:rsid w:val="00965453"/>
    <w:rsid w:val="009654F2"/>
    <w:rsid w:val="00965D21"/>
    <w:rsid w:val="00966045"/>
    <w:rsid w:val="00966731"/>
    <w:rsid w:val="009672F1"/>
    <w:rsid w:val="00967DA4"/>
    <w:rsid w:val="009706A3"/>
    <w:rsid w:val="009706B5"/>
    <w:rsid w:val="00970D06"/>
    <w:rsid w:val="00972770"/>
    <w:rsid w:val="00972F45"/>
    <w:rsid w:val="00973087"/>
    <w:rsid w:val="0097323B"/>
    <w:rsid w:val="00973AFE"/>
    <w:rsid w:val="00973D42"/>
    <w:rsid w:val="00974AD6"/>
    <w:rsid w:val="00974FDD"/>
    <w:rsid w:val="00975228"/>
    <w:rsid w:val="00975598"/>
    <w:rsid w:val="009756FF"/>
    <w:rsid w:val="00976110"/>
    <w:rsid w:val="009761F8"/>
    <w:rsid w:val="00976F81"/>
    <w:rsid w:val="00980D90"/>
    <w:rsid w:val="009823FF"/>
    <w:rsid w:val="00982B9D"/>
    <w:rsid w:val="00982BB6"/>
    <w:rsid w:val="009834CF"/>
    <w:rsid w:val="0098387B"/>
    <w:rsid w:val="00983CB5"/>
    <w:rsid w:val="00983EA9"/>
    <w:rsid w:val="0098414C"/>
    <w:rsid w:val="009846EE"/>
    <w:rsid w:val="00986417"/>
    <w:rsid w:val="0098712C"/>
    <w:rsid w:val="009871A6"/>
    <w:rsid w:val="00987E38"/>
    <w:rsid w:val="009906F4"/>
    <w:rsid w:val="009907A7"/>
    <w:rsid w:val="00990D9E"/>
    <w:rsid w:val="009918A0"/>
    <w:rsid w:val="00991D7E"/>
    <w:rsid w:val="00992105"/>
    <w:rsid w:val="0099294B"/>
    <w:rsid w:val="00993DDB"/>
    <w:rsid w:val="009946A8"/>
    <w:rsid w:val="00995866"/>
    <w:rsid w:val="009965FD"/>
    <w:rsid w:val="00996B9D"/>
    <w:rsid w:val="00997056"/>
    <w:rsid w:val="009977E6"/>
    <w:rsid w:val="009978BF"/>
    <w:rsid w:val="00997B73"/>
    <w:rsid w:val="00997BB0"/>
    <w:rsid w:val="009A0334"/>
    <w:rsid w:val="009A0DD1"/>
    <w:rsid w:val="009A1634"/>
    <w:rsid w:val="009A1E0B"/>
    <w:rsid w:val="009A2BEC"/>
    <w:rsid w:val="009A2C93"/>
    <w:rsid w:val="009A2F6D"/>
    <w:rsid w:val="009A37A3"/>
    <w:rsid w:val="009A3C3F"/>
    <w:rsid w:val="009A4358"/>
    <w:rsid w:val="009A461C"/>
    <w:rsid w:val="009A4D3F"/>
    <w:rsid w:val="009A52E1"/>
    <w:rsid w:val="009A5422"/>
    <w:rsid w:val="009A5ED6"/>
    <w:rsid w:val="009A621B"/>
    <w:rsid w:val="009A638D"/>
    <w:rsid w:val="009A6741"/>
    <w:rsid w:val="009A692B"/>
    <w:rsid w:val="009A6D9C"/>
    <w:rsid w:val="009A72CC"/>
    <w:rsid w:val="009A751F"/>
    <w:rsid w:val="009B0426"/>
    <w:rsid w:val="009B0740"/>
    <w:rsid w:val="009B08E4"/>
    <w:rsid w:val="009B0C85"/>
    <w:rsid w:val="009B0DE9"/>
    <w:rsid w:val="009B1EE3"/>
    <w:rsid w:val="009B21F3"/>
    <w:rsid w:val="009B2DAD"/>
    <w:rsid w:val="009B409A"/>
    <w:rsid w:val="009B512D"/>
    <w:rsid w:val="009B5576"/>
    <w:rsid w:val="009B59FC"/>
    <w:rsid w:val="009B6BD2"/>
    <w:rsid w:val="009B79AE"/>
    <w:rsid w:val="009B7D61"/>
    <w:rsid w:val="009C0226"/>
    <w:rsid w:val="009C0C6B"/>
    <w:rsid w:val="009C144E"/>
    <w:rsid w:val="009C1B3A"/>
    <w:rsid w:val="009C1EB5"/>
    <w:rsid w:val="009C26D8"/>
    <w:rsid w:val="009C28B6"/>
    <w:rsid w:val="009C29BF"/>
    <w:rsid w:val="009C2A15"/>
    <w:rsid w:val="009C3577"/>
    <w:rsid w:val="009C3F87"/>
    <w:rsid w:val="009C4310"/>
    <w:rsid w:val="009C4D5A"/>
    <w:rsid w:val="009C4D92"/>
    <w:rsid w:val="009C4E1A"/>
    <w:rsid w:val="009C4FEB"/>
    <w:rsid w:val="009C713C"/>
    <w:rsid w:val="009C7783"/>
    <w:rsid w:val="009C7975"/>
    <w:rsid w:val="009C7B5D"/>
    <w:rsid w:val="009D0A99"/>
    <w:rsid w:val="009D133C"/>
    <w:rsid w:val="009D138D"/>
    <w:rsid w:val="009D1538"/>
    <w:rsid w:val="009D2FEB"/>
    <w:rsid w:val="009D3CDB"/>
    <w:rsid w:val="009D46EF"/>
    <w:rsid w:val="009D48ED"/>
    <w:rsid w:val="009D4D70"/>
    <w:rsid w:val="009D51A9"/>
    <w:rsid w:val="009D51BD"/>
    <w:rsid w:val="009D5520"/>
    <w:rsid w:val="009D556B"/>
    <w:rsid w:val="009D636C"/>
    <w:rsid w:val="009D6E59"/>
    <w:rsid w:val="009E0292"/>
    <w:rsid w:val="009E0AAA"/>
    <w:rsid w:val="009E1571"/>
    <w:rsid w:val="009E203B"/>
    <w:rsid w:val="009E211B"/>
    <w:rsid w:val="009E2152"/>
    <w:rsid w:val="009E217A"/>
    <w:rsid w:val="009E2E06"/>
    <w:rsid w:val="009E3599"/>
    <w:rsid w:val="009E4675"/>
    <w:rsid w:val="009E4AB0"/>
    <w:rsid w:val="009E4D7C"/>
    <w:rsid w:val="009E5BF0"/>
    <w:rsid w:val="009E7CD0"/>
    <w:rsid w:val="009E7D96"/>
    <w:rsid w:val="009F0504"/>
    <w:rsid w:val="009F067E"/>
    <w:rsid w:val="009F0A18"/>
    <w:rsid w:val="009F0F44"/>
    <w:rsid w:val="009F13DC"/>
    <w:rsid w:val="009F38B7"/>
    <w:rsid w:val="009F39A8"/>
    <w:rsid w:val="009F42E0"/>
    <w:rsid w:val="009F4B7F"/>
    <w:rsid w:val="009F4BD5"/>
    <w:rsid w:val="009F5323"/>
    <w:rsid w:val="009F5B81"/>
    <w:rsid w:val="009F60DC"/>
    <w:rsid w:val="009F715B"/>
    <w:rsid w:val="009F77B9"/>
    <w:rsid w:val="00A0077A"/>
    <w:rsid w:val="00A0090B"/>
    <w:rsid w:val="00A009CE"/>
    <w:rsid w:val="00A01FA1"/>
    <w:rsid w:val="00A036B1"/>
    <w:rsid w:val="00A03AA6"/>
    <w:rsid w:val="00A042A7"/>
    <w:rsid w:val="00A0439C"/>
    <w:rsid w:val="00A04D01"/>
    <w:rsid w:val="00A05A2D"/>
    <w:rsid w:val="00A05B20"/>
    <w:rsid w:val="00A060E1"/>
    <w:rsid w:val="00A064F1"/>
    <w:rsid w:val="00A079A4"/>
    <w:rsid w:val="00A07DBC"/>
    <w:rsid w:val="00A100FB"/>
    <w:rsid w:val="00A10E22"/>
    <w:rsid w:val="00A11333"/>
    <w:rsid w:val="00A11C4F"/>
    <w:rsid w:val="00A1264B"/>
    <w:rsid w:val="00A13060"/>
    <w:rsid w:val="00A13435"/>
    <w:rsid w:val="00A13B43"/>
    <w:rsid w:val="00A1400B"/>
    <w:rsid w:val="00A14010"/>
    <w:rsid w:val="00A1488D"/>
    <w:rsid w:val="00A148BC"/>
    <w:rsid w:val="00A14A7C"/>
    <w:rsid w:val="00A14E2A"/>
    <w:rsid w:val="00A153AE"/>
    <w:rsid w:val="00A174EF"/>
    <w:rsid w:val="00A2141A"/>
    <w:rsid w:val="00A21869"/>
    <w:rsid w:val="00A21DC8"/>
    <w:rsid w:val="00A22C84"/>
    <w:rsid w:val="00A22EAB"/>
    <w:rsid w:val="00A22FFA"/>
    <w:rsid w:val="00A23159"/>
    <w:rsid w:val="00A235A4"/>
    <w:rsid w:val="00A23C7B"/>
    <w:rsid w:val="00A23EAA"/>
    <w:rsid w:val="00A246D1"/>
    <w:rsid w:val="00A2528C"/>
    <w:rsid w:val="00A25449"/>
    <w:rsid w:val="00A2584A"/>
    <w:rsid w:val="00A25CB6"/>
    <w:rsid w:val="00A269AD"/>
    <w:rsid w:val="00A271C1"/>
    <w:rsid w:val="00A27259"/>
    <w:rsid w:val="00A27473"/>
    <w:rsid w:val="00A27B85"/>
    <w:rsid w:val="00A3021E"/>
    <w:rsid w:val="00A30404"/>
    <w:rsid w:val="00A30B73"/>
    <w:rsid w:val="00A316A5"/>
    <w:rsid w:val="00A31B21"/>
    <w:rsid w:val="00A31BDF"/>
    <w:rsid w:val="00A31CDA"/>
    <w:rsid w:val="00A31EB7"/>
    <w:rsid w:val="00A3252E"/>
    <w:rsid w:val="00A33D23"/>
    <w:rsid w:val="00A346CA"/>
    <w:rsid w:val="00A34BE7"/>
    <w:rsid w:val="00A35111"/>
    <w:rsid w:val="00A35A1B"/>
    <w:rsid w:val="00A35D55"/>
    <w:rsid w:val="00A36691"/>
    <w:rsid w:val="00A379C1"/>
    <w:rsid w:val="00A41991"/>
    <w:rsid w:val="00A4370A"/>
    <w:rsid w:val="00A4417D"/>
    <w:rsid w:val="00A454A3"/>
    <w:rsid w:val="00A45A6B"/>
    <w:rsid w:val="00A45BFC"/>
    <w:rsid w:val="00A45CBC"/>
    <w:rsid w:val="00A45ECE"/>
    <w:rsid w:val="00A45ED0"/>
    <w:rsid w:val="00A46077"/>
    <w:rsid w:val="00A460F6"/>
    <w:rsid w:val="00A46941"/>
    <w:rsid w:val="00A46D43"/>
    <w:rsid w:val="00A47373"/>
    <w:rsid w:val="00A478C3"/>
    <w:rsid w:val="00A47C44"/>
    <w:rsid w:val="00A505F3"/>
    <w:rsid w:val="00A50A67"/>
    <w:rsid w:val="00A51590"/>
    <w:rsid w:val="00A51C20"/>
    <w:rsid w:val="00A52455"/>
    <w:rsid w:val="00A54039"/>
    <w:rsid w:val="00A545F8"/>
    <w:rsid w:val="00A54ABA"/>
    <w:rsid w:val="00A556C3"/>
    <w:rsid w:val="00A5610C"/>
    <w:rsid w:val="00A56820"/>
    <w:rsid w:val="00A57A20"/>
    <w:rsid w:val="00A57A52"/>
    <w:rsid w:val="00A57B6F"/>
    <w:rsid w:val="00A6006C"/>
    <w:rsid w:val="00A6109C"/>
    <w:rsid w:val="00A61CBE"/>
    <w:rsid w:val="00A622B8"/>
    <w:rsid w:val="00A640CB"/>
    <w:rsid w:val="00A64687"/>
    <w:rsid w:val="00A65D44"/>
    <w:rsid w:val="00A66FC9"/>
    <w:rsid w:val="00A6747A"/>
    <w:rsid w:val="00A67FDA"/>
    <w:rsid w:val="00A70DFC"/>
    <w:rsid w:val="00A70E6D"/>
    <w:rsid w:val="00A72E2C"/>
    <w:rsid w:val="00A732EC"/>
    <w:rsid w:val="00A73420"/>
    <w:rsid w:val="00A737D8"/>
    <w:rsid w:val="00A74E23"/>
    <w:rsid w:val="00A757F0"/>
    <w:rsid w:val="00A759C6"/>
    <w:rsid w:val="00A75A06"/>
    <w:rsid w:val="00A76652"/>
    <w:rsid w:val="00A7699F"/>
    <w:rsid w:val="00A8010C"/>
    <w:rsid w:val="00A804EC"/>
    <w:rsid w:val="00A810D0"/>
    <w:rsid w:val="00A8139F"/>
    <w:rsid w:val="00A81C9C"/>
    <w:rsid w:val="00A81FA0"/>
    <w:rsid w:val="00A84781"/>
    <w:rsid w:val="00A84AD7"/>
    <w:rsid w:val="00A852C7"/>
    <w:rsid w:val="00A859DF"/>
    <w:rsid w:val="00A85AD0"/>
    <w:rsid w:val="00A85C58"/>
    <w:rsid w:val="00A86795"/>
    <w:rsid w:val="00A8698B"/>
    <w:rsid w:val="00A86A19"/>
    <w:rsid w:val="00A90054"/>
    <w:rsid w:val="00A91621"/>
    <w:rsid w:val="00A91677"/>
    <w:rsid w:val="00A92798"/>
    <w:rsid w:val="00A92F05"/>
    <w:rsid w:val="00A93635"/>
    <w:rsid w:val="00A93C1E"/>
    <w:rsid w:val="00A94501"/>
    <w:rsid w:val="00A94AE1"/>
    <w:rsid w:val="00A94BB7"/>
    <w:rsid w:val="00A95446"/>
    <w:rsid w:val="00A95CD8"/>
    <w:rsid w:val="00A9680A"/>
    <w:rsid w:val="00A96C13"/>
    <w:rsid w:val="00A96EA5"/>
    <w:rsid w:val="00A96F3D"/>
    <w:rsid w:val="00A973A2"/>
    <w:rsid w:val="00AA0C34"/>
    <w:rsid w:val="00AA11E2"/>
    <w:rsid w:val="00AA1434"/>
    <w:rsid w:val="00AA1D17"/>
    <w:rsid w:val="00AA1E80"/>
    <w:rsid w:val="00AA2898"/>
    <w:rsid w:val="00AA28C7"/>
    <w:rsid w:val="00AA318C"/>
    <w:rsid w:val="00AA3B0E"/>
    <w:rsid w:val="00AA4224"/>
    <w:rsid w:val="00AA456C"/>
    <w:rsid w:val="00AA4B58"/>
    <w:rsid w:val="00AA4CC4"/>
    <w:rsid w:val="00AA649F"/>
    <w:rsid w:val="00AA6C6A"/>
    <w:rsid w:val="00AA716B"/>
    <w:rsid w:val="00AA7D50"/>
    <w:rsid w:val="00AB04F6"/>
    <w:rsid w:val="00AB0DFC"/>
    <w:rsid w:val="00AB0F67"/>
    <w:rsid w:val="00AB1008"/>
    <w:rsid w:val="00AB30D8"/>
    <w:rsid w:val="00AB30DA"/>
    <w:rsid w:val="00AB3B12"/>
    <w:rsid w:val="00AB4030"/>
    <w:rsid w:val="00AB551A"/>
    <w:rsid w:val="00AB5575"/>
    <w:rsid w:val="00AB58A3"/>
    <w:rsid w:val="00AB5AD2"/>
    <w:rsid w:val="00AB6FB2"/>
    <w:rsid w:val="00AB7223"/>
    <w:rsid w:val="00AB7323"/>
    <w:rsid w:val="00AC133A"/>
    <w:rsid w:val="00AC168E"/>
    <w:rsid w:val="00AC1A2B"/>
    <w:rsid w:val="00AC1B94"/>
    <w:rsid w:val="00AC2143"/>
    <w:rsid w:val="00AC21EE"/>
    <w:rsid w:val="00AC2410"/>
    <w:rsid w:val="00AC295A"/>
    <w:rsid w:val="00AC2E88"/>
    <w:rsid w:val="00AC379C"/>
    <w:rsid w:val="00AC412E"/>
    <w:rsid w:val="00AC4157"/>
    <w:rsid w:val="00AC4180"/>
    <w:rsid w:val="00AC42A1"/>
    <w:rsid w:val="00AC4998"/>
    <w:rsid w:val="00AC4B89"/>
    <w:rsid w:val="00AC50E9"/>
    <w:rsid w:val="00AC685F"/>
    <w:rsid w:val="00AC6ED0"/>
    <w:rsid w:val="00AC7E26"/>
    <w:rsid w:val="00AD00EF"/>
    <w:rsid w:val="00AD0819"/>
    <w:rsid w:val="00AD1697"/>
    <w:rsid w:val="00AD31F9"/>
    <w:rsid w:val="00AD37D9"/>
    <w:rsid w:val="00AD39FC"/>
    <w:rsid w:val="00AD3B72"/>
    <w:rsid w:val="00AD429E"/>
    <w:rsid w:val="00AD4C4F"/>
    <w:rsid w:val="00AD5E76"/>
    <w:rsid w:val="00AD65C9"/>
    <w:rsid w:val="00AD7023"/>
    <w:rsid w:val="00AD7110"/>
    <w:rsid w:val="00AE0874"/>
    <w:rsid w:val="00AE0CAD"/>
    <w:rsid w:val="00AE1744"/>
    <w:rsid w:val="00AE1D7D"/>
    <w:rsid w:val="00AE3307"/>
    <w:rsid w:val="00AE3328"/>
    <w:rsid w:val="00AE353C"/>
    <w:rsid w:val="00AE36CE"/>
    <w:rsid w:val="00AE5D61"/>
    <w:rsid w:val="00AE617F"/>
    <w:rsid w:val="00AE6630"/>
    <w:rsid w:val="00AE74F2"/>
    <w:rsid w:val="00AE7E4C"/>
    <w:rsid w:val="00AE7F32"/>
    <w:rsid w:val="00AF11FA"/>
    <w:rsid w:val="00AF151E"/>
    <w:rsid w:val="00AF28FE"/>
    <w:rsid w:val="00AF2AE3"/>
    <w:rsid w:val="00AF3971"/>
    <w:rsid w:val="00AF3C40"/>
    <w:rsid w:val="00AF4270"/>
    <w:rsid w:val="00AF48FA"/>
    <w:rsid w:val="00AF4A5F"/>
    <w:rsid w:val="00AF4FF5"/>
    <w:rsid w:val="00AF593F"/>
    <w:rsid w:val="00AF5BBD"/>
    <w:rsid w:val="00B0024A"/>
    <w:rsid w:val="00B0109B"/>
    <w:rsid w:val="00B013DC"/>
    <w:rsid w:val="00B016F5"/>
    <w:rsid w:val="00B0171E"/>
    <w:rsid w:val="00B017E2"/>
    <w:rsid w:val="00B02288"/>
    <w:rsid w:val="00B039C1"/>
    <w:rsid w:val="00B03B20"/>
    <w:rsid w:val="00B03C67"/>
    <w:rsid w:val="00B03F42"/>
    <w:rsid w:val="00B04ED5"/>
    <w:rsid w:val="00B0548C"/>
    <w:rsid w:val="00B06948"/>
    <w:rsid w:val="00B069EB"/>
    <w:rsid w:val="00B06C14"/>
    <w:rsid w:val="00B07189"/>
    <w:rsid w:val="00B1197D"/>
    <w:rsid w:val="00B11A45"/>
    <w:rsid w:val="00B13487"/>
    <w:rsid w:val="00B1367D"/>
    <w:rsid w:val="00B1383F"/>
    <w:rsid w:val="00B13DA9"/>
    <w:rsid w:val="00B15554"/>
    <w:rsid w:val="00B1596E"/>
    <w:rsid w:val="00B15B10"/>
    <w:rsid w:val="00B16564"/>
    <w:rsid w:val="00B1688F"/>
    <w:rsid w:val="00B1730C"/>
    <w:rsid w:val="00B17487"/>
    <w:rsid w:val="00B176D4"/>
    <w:rsid w:val="00B202B8"/>
    <w:rsid w:val="00B20431"/>
    <w:rsid w:val="00B21623"/>
    <w:rsid w:val="00B21635"/>
    <w:rsid w:val="00B219E7"/>
    <w:rsid w:val="00B21FFD"/>
    <w:rsid w:val="00B22989"/>
    <w:rsid w:val="00B2405B"/>
    <w:rsid w:val="00B247DC"/>
    <w:rsid w:val="00B24EEC"/>
    <w:rsid w:val="00B2598D"/>
    <w:rsid w:val="00B25C70"/>
    <w:rsid w:val="00B26313"/>
    <w:rsid w:val="00B26830"/>
    <w:rsid w:val="00B269B1"/>
    <w:rsid w:val="00B26AE2"/>
    <w:rsid w:val="00B26F44"/>
    <w:rsid w:val="00B277B3"/>
    <w:rsid w:val="00B278DF"/>
    <w:rsid w:val="00B278F5"/>
    <w:rsid w:val="00B279D9"/>
    <w:rsid w:val="00B27AA1"/>
    <w:rsid w:val="00B30591"/>
    <w:rsid w:val="00B30CC5"/>
    <w:rsid w:val="00B3137E"/>
    <w:rsid w:val="00B320DA"/>
    <w:rsid w:val="00B3252B"/>
    <w:rsid w:val="00B327BB"/>
    <w:rsid w:val="00B32855"/>
    <w:rsid w:val="00B33768"/>
    <w:rsid w:val="00B33863"/>
    <w:rsid w:val="00B3391E"/>
    <w:rsid w:val="00B349A2"/>
    <w:rsid w:val="00B34E3B"/>
    <w:rsid w:val="00B3547F"/>
    <w:rsid w:val="00B365E1"/>
    <w:rsid w:val="00B37B82"/>
    <w:rsid w:val="00B37E76"/>
    <w:rsid w:val="00B4253B"/>
    <w:rsid w:val="00B4269C"/>
    <w:rsid w:val="00B43710"/>
    <w:rsid w:val="00B43736"/>
    <w:rsid w:val="00B45AA3"/>
    <w:rsid w:val="00B46148"/>
    <w:rsid w:val="00B46EC7"/>
    <w:rsid w:val="00B46F3F"/>
    <w:rsid w:val="00B5022D"/>
    <w:rsid w:val="00B50EA3"/>
    <w:rsid w:val="00B519F8"/>
    <w:rsid w:val="00B5223F"/>
    <w:rsid w:val="00B533D5"/>
    <w:rsid w:val="00B534AC"/>
    <w:rsid w:val="00B53B30"/>
    <w:rsid w:val="00B53F87"/>
    <w:rsid w:val="00B543D3"/>
    <w:rsid w:val="00B54650"/>
    <w:rsid w:val="00B55C30"/>
    <w:rsid w:val="00B560F2"/>
    <w:rsid w:val="00B56DF1"/>
    <w:rsid w:val="00B57DA3"/>
    <w:rsid w:val="00B6008D"/>
    <w:rsid w:val="00B611D1"/>
    <w:rsid w:val="00B61CD2"/>
    <w:rsid w:val="00B63561"/>
    <w:rsid w:val="00B636B5"/>
    <w:rsid w:val="00B63D97"/>
    <w:rsid w:val="00B64271"/>
    <w:rsid w:val="00B6436B"/>
    <w:rsid w:val="00B64477"/>
    <w:rsid w:val="00B645FC"/>
    <w:rsid w:val="00B64AC1"/>
    <w:rsid w:val="00B658F1"/>
    <w:rsid w:val="00B65D17"/>
    <w:rsid w:val="00B66155"/>
    <w:rsid w:val="00B66A59"/>
    <w:rsid w:val="00B66E7F"/>
    <w:rsid w:val="00B67663"/>
    <w:rsid w:val="00B6778C"/>
    <w:rsid w:val="00B67DAC"/>
    <w:rsid w:val="00B7022D"/>
    <w:rsid w:val="00B70479"/>
    <w:rsid w:val="00B70946"/>
    <w:rsid w:val="00B711FE"/>
    <w:rsid w:val="00B71DF5"/>
    <w:rsid w:val="00B71FCF"/>
    <w:rsid w:val="00B7256A"/>
    <w:rsid w:val="00B735D3"/>
    <w:rsid w:val="00B7377B"/>
    <w:rsid w:val="00B73DCA"/>
    <w:rsid w:val="00B73E2B"/>
    <w:rsid w:val="00B7406F"/>
    <w:rsid w:val="00B74976"/>
    <w:rsid w:val="00B7696E"/>
    <w:rsid w:val="00B76BDD"/>
    <w:rsid w:val="00B7784F"/>
    <w:rsid w:val="00B77B47"/>
    <w:rsid w:val="00B77DC8"/>
    <w:rsid w:val="00B80776"/>
    <w:rsid w:val="00B807A7"/>
    <w:rsid w:val="00B80A6C"/>
    <w:rsid w:val="00B80A9A"/>
    <w:rsid w:val="00B81B93"/>
    <w:rsid w:val="00B81C4E"/>
    <w:rsid w:val="00B82EBB"/>
    <w:rsid w:val="00B83038"/>
    <w:rsid w:val="00B84217"/>
    <w:rsid w:val="00B842E0"/>
    <w:rsid w:val="00B84D94"/>
    <w:rsid w:val="00B85468"/>
    <w:rsid w:val="00B85873"/>
    <w:rsid w:val="00B86175"/>
    <w:rsid w:val="00B86BF1"/>
    <w:rsid w:val="00B86CD1"/>
    <w:rsid w:val="00B8743F"/>
    <w:rsid w:val="00B87757"/>
    <w:rsid w:val="00B90E13"/>
    <w:rsid w:val="00B9129B"/>
    <w:rsid w:val="00B91592"/>
    <w:rsid w:val="00B91AED"/>
    <w:rsid w:val="00B92595"/>
    <w:rsid w:val="00B93354"/>
    <w:rsid w:val="00B9365F"/>
    <w:rsid w:val="00B9398F"/>
    <w:rsid w:val="00B93AB9"/>
    <w:rsid w:val="00B93F16"/>
    <w:rsid w:val="00B940E5"/>
    <w:rsid w:val="00B9422A"/>
    <w:rsid w:val="00B9498F"/>
    <w:rsid w:val="00B94AFF"/>
    <w:rsid w:val="00B94E80"/>
    <w:rsid w:val="00B95179"/>
    <w:rsid w:val="00B951EE"/>
    <w:rsid w:val="00B95224"/>
    <w:rsid w:val="00B95982"/>
    <w:rsid w:val="00B965C9"/>
    <w:rsid w:val="00B97394"/>
    <w:rsid w:val="00B97A37"/>
    <w:rsid w:val="00B97AF6"/>
    <w:rsid w:val="00BA0751"/>
    <w:rsid w:val="00BA0A3B"/>
    <w:rsid w:val="00BA0A98"/>
    <w:rsid w:val="00BA128F"/>
    <w:rsid w:val="00BA15DA"/>
    <w:rsid w:val="00BA1658"/>
    <w:rsid w:val="00BA24E2"/>
    <w:rsid w:val="00BA2532"/>
    <w:rsid w:val="00BA281D"/>
    <w:rsid w:val="00BA2A00"/>
    <w:rsid w:val="00BA2DD4"/>
    <w:rsid w:val="00BA3A34"/>
    <w:rsid w:val="00BA518C"/>
    <w:rsid w:val="00BA52B5"/>
    <w:rsid w:val="00BA5C14"/>
    <w:rsid w:val="00BA66DC"/>
    <w:rsid w:val="00BA7317"/>
    <w:rsid w:val="00BA7E40"/>
    <w:rsid w:val="00BB097A"/>
    <w:rsid w:val="00BB0B08"/>
    <w:rsid w:val="00BB0ECC"/>
    <w:rsid w:val="00BB1503"/>
    <w:rsid w:val="00BB17FF"/>
    <w:rsid w:val="00BB1B2A"/>
    <w:rsid w:val="00BB1E6D"/>
    <w:rsid w:val="00BB249A"/>
    <w:rsid w:val="00BB2A05"/>
    <w:rsid w:val="00BB4788"/>
    <w:rsid w:val="00BB4933"/>
    <w:rsid w:val="00BB4F48"/>
    <w:rsid w:val="00BB4FD3"/>
    <w:rsid w:val="00BB58BB"/>
    <w:rsid w:val="00BB5A02"/>
    <w:rsid w:val="00BB6058"/>
    <w:rsid w:val="00BB6F6A"/>
    <w:rsid w:val="00BB7501"/>
    <w:rsid w:val="00BC0093"/>
    <w:rsid w:val="00BC08BC"/>
    <w:rsid w:val="00BC0D5B"/>
    <w:rsid w:val="00BC1670"/>
    <w:rsid w:val="00BC17CD"/>
    <w:rsid w:val="00BC1B83"/>
    <w:rsid w:val="00BC2488"/>
    <w:rsid w:val="00BC26A5"/>
    <w:rsid w:val="00BC29BD"/>
    <w:rsid w:val="00BC2B1A"/>
    <w:rsid w:val="00BC2EC9"/>
    <w:rsid w:val="00BC2F28"/>
    <w:rsid w:val="00BC4226"/>
    <w:rsid w:val="00BC4830"/>
    <w:rsid w:val="00BC4D29"/>
    <w:rsid w:val="00BC5D92"/>
    <w:rsid w:val="00BC6D39"/>
    <w:rsid w:val="00BC6D94"/>
    <w:rsid w:val="00BC7018"/>
    <w:rsid w:val="00BC7064"/>
    <w:rsid w:val="00BC7720"/>
    <w:rsid w:val="00BD061A"/>
    <w:rsid w:val="00BD56F8"/>
    <w:rsid w:val="00BD59CC"/>
    <w:rsid w:val="00BD7FD5"/>
    <w:rsid w:val="00BE10AE"/>
    <w:rsid w:val="00BE1639"/>
    <w:rsid w:val="00BE2AD1"/>
    <w:rsid w:val="00BE4F26"/>
    <w:rsid w:val="00BE5770"/>
    <w:rsid w:val="00BE581F"/>
    <w:rsid w:val="00BE6C21"/>
    <w:rsid w:val="00BE76B9"/>
    <w:rsid w:val="00BE798D"/>
    <w:rsid w:val="00BE7B7D"/>
    <w:rsid w:val="00BF0321"/>
    <w:rsid w:val="00BF0A27"/>
    <w:rsid w:val="00BF1B34"/>
    <w:rsid w:val="00BF1CB1"/>
    <w:rsid w:val="00BF25E5"/>
    <w:rsid w:val="00BF2A77"/>
    <w:rsid w:val="00BF2D16"/>
    <w:rsid w:val="00BF324F"/>
    <w:rsid w:val="00BF42F5"/>
    <w:rsid w:val="00BF4484"/>
    <w:rsid w:val="00BF53AB"/>
    <w:rsid w:val="00BF66F6"/>
    <w:rsid w:val="00BF6BFA"/>
    <w:rsid w:val="00BF763D"/>
    <w:rsid w:val="00BF7EF2"/>
    <w:rsid w:val="00C004A6"/>
    <w:rsid w:val="00C00829"/>
    <w:rsid w:val="00C00C28"/>
    <w:rsid w:val="00C00F3F"/>
    <w:rsid w:val="00C014FC"/>
    <w:rsid w:val="00C01DC7"/>
    <w:rsid w:val="00C02625"/>
    <w:rsid w:val="00C02E18"/>
    <w:rsid w:val="00C02F7F"/>
    <w:rsid w:val="00C030E3"/>
    <w:rsid w:val="00C03594"/>
    <w:rsid w:val="00C0431F"/>
    <w:rsid w:val="00C0437B"/>
    <w:rsid w:val="00C04793"/>
    <w:rsid w:val="00C050B2"/>
    <w:rsid w:val="00C06387"/>
    <w:rsid w:val="00C07353"/>
    <w:rsid w:val="00C07C50"/>
    <w:rsid w:val="00C07D20"/>
    <w:rsid w:val="00C106A3"/>
    <w:rsid w:val="00C1130F"/>
    <w:rsid w:val="00C113E3"/>
    <w:rsid w:val="00C115C2"/>
    <w:rsid w:val="00C11C0C"/>
    <w:rsid w:val="00C1294E"/>
    <w:rsid w:val="00C13A61"/>
    <w:rsid w:val="00C13EAD"/>
    <w:rsid w:val="00C1406C"/>
    <w:rsid w:val="00C14195"/>
    <w:rsid w:val="00C14B1E"/>
    <w:rsid w:val="00C15152"/>
    <w:rsid w:val="00C15C6B"/>
    <w:rsid w:val="00C15D9D"/>
    <w:rsid w:val="00C1679E"/>
    <w:rsid w:val="00C168D2"/>
    <w:rsid w:val="00C17167"/>
    <w:rsid w:val="00C172B0"/>
    <w:rsid w:val="00C21F37"/>
    <w:rsid w:val="00C222D8"/>
    <w:rsid w:val="00C22608"/>
    <w:rsid w:val="00C23549"/>
    <w:rsid w:val="00C2367C"/>
    <w:rsid w:val="00C23D99"/>
    <w:rsid w:val="00C240F0"/>
    <w:rsid w:val="00C24392"/>
    <w:rsid w:val="00C24F50"/>
    <w:rsid w:val="00C268A7"/>
    <w:rsid w:val="00C26F35"/>
    <w:rsid w:val="00C278C5"/>
    <w:rsid w:val="00C279E8"/>
    <w:rsid w:val="00C27D42"/>
    <w:rsid w:val="00C27D50"/>
    <w:rsid w:val="00C306FE"/>
    <w:rsid w:val="00C307D3"/>
    <w:rsid w:val="00C30F98"/>
    <w:rsid w:val="00C327F8"/>
    <w:rsid w:val="00C32B1A"/>
    <w:rsid w:val="00C33412"/>
    <w:rsid w:val="00C3379D"/>
    <w:rsid w:val="00C3402F"/>
    <w:rsid w:val="00C341BB"/>
    <w:rsid w:val="00C343D5"/>
    <w:rsid w:val="00C3503B"/>
    <w:rsid w:val="00C35044"/>
    <w:rsid w:val="00C36B25"/>
    <w:rsid w:val="00C37189"/>
    <w:rsid w:val="00C37F3C"/>
    <w:rsid w:val="00C40D8E"/>
    <w:rsid w:val="00C40E8C"/>
    <w:rsid w:val="00C41633"/>
    <w:rsid w:val="00C41EF9"/>
    <w:rsid w:val="00C42128"/>
    <w:rsid w:val="00C425C3"/>
    <w:rsid w:val="00C42E7F"/>
    <w:rsid w:val="00C453EF"/>
    <w:rsid w:val="00C45AAE"/>
    <w:rsid w:val="00C460EF"/>
    <w:rsid w:val="00C46B43"/>
    <w:rsid w:val="00C47407"/>
    <w:rsid w:val="00C47C87"/>
    <w:rsid w:val="00C5072B"/>
    <w:rsid w:val="00C507B9"/>
    <w:rsid w:val="00C5089A"/>
    <w:rsid w:val="00C50A37"/>
    <w:rsid w:val="00C50B0B"/>
    <w:rsid w:val="00C50E17"/>
    <w:rsid w:val="00C51D2E"/>
    <w:rsid w:val="00C520A6"/>
    <w:rsid w:val="00C5221D"/>
    <w:rsid w:val="00C53908"/>
    <w:rsid w:val="00C53BD0"/>
    <w:rsid w:val="00C54619"/>
    <w:rsid w:val="00C56944"/>
    <w:rsid w:val="00C56A47"/>
    <w:rsid w:val="00C5764A"/>
    <w:rsid w:val="00C57701"/>
    <w:rsid w:val="00C6006F"/>
    <w:rsid w:val="00C606F7"/>
    <w:rsid w:val="00C61A9E"/>
    <w:rsid w:val="00C61ED8"/>
    <w:rsid w:val="00C62369"/>
    <w:rsid w:val="00C62CC0"/>
    <w:rsid w:val="00C641FD"/>
    <w:rsid w:val="00C65458"/>
    <w:rsid w:val="00C65955"/>
    <w:rsid w:val="00C65B80"/>
    <w:rsid w:val="00C65FDB"/>
    <w:rsid w:val="00C66FCA"/>
    <w:rsid w:val="00C6725B"/>
    <w:rsid w:val="00C67914"/>
    <w:rsid w:val="00C67E1B"/>
    <w:rsid w:val="00C70188"/>
    <w:rsid w:val="00C70378"/>
    <w:rsid w:val="00C70B74"/>
    <w:rsid w:val="00C723DC"/>
    <w:rsid w:val="00C72827"/>
    <w:rsid w:val="00C72AC8"/>
    <w:rsid w:val="00C72CE9"/>
    <w:rsid w:val="00C72E6D"/>
    <w:rsid w:val="00C73440"/>
    <w:rsid w:val="00C73E22"/>
    <w:rsid w:val="00C748D6"/>
    <w:rsid w:val="00C74B69"/>
    <w:rsid w:val="00C74BA8"/>
    <w:rsid w:val="00C74C47"/>
    <w:rsid w:val="00C74C71"/>
    <w:rsid w:val="00C752A9"/>
    <w:rsid w:val="00C758D7"/>
    <w:rsid w:val="00C76D54"/>
    <w:rsid w:val="00C76DFC"/>
    <w:rsid w:val="00C770D7"/>
    <w:rsid w:val="00C8118E"/>
    <w:rsid w:val="00C816AC"/>
    <w:rsid w:val="00C81CCD"/>
    <w:rsid w:val="00C828EA"/>
    <w:rsid w:val="00C835B0"/>
    <w:rsid w:val="00C836D8"/>
    <w:rsid w:val="00C839C5"/>
    <w:rsid w:val="00C840C9"/>
    <w:rsid w:val="00C842F1"/>
    <w:rsid w:val="00C84EFF"/>
    <w:rsid w:val="00C86B93"/>
    <w:rsid w:val="00C86D22"/>
    <w:rsid w:val="00C86D4C"/>
    <w:rsid w:val="00C86E82"/>
    <w:rsid w:val="00C877A4"/>
    <w:rsid w:val="00C87807"/>
    <w:rsid w:val="00C9057B"/>
    <w:rsid w:val="00C90936"/>
    <w:rsid w:val="00C91067"/>
    <w:rsid w:val="00C91273"/>
    <w:rsid w:val="00C9132E"/>
    <w:rsid w:val="00C9153A"/>
    <w:rsid w:val="00C915C7"/>
    <w:rsid w:val="00C9173B"/>
    <w:rsid w:val="00C9346F"/>
    <w:rsid w:val="00C93B7B"/>
    <w:rsid w:val="00C93E74"/>
    <w:rsid w:val="00C94159"/>
    <w:rsid w:val="00C9486F"/>
    <w:rsid w:val="00C948F4"/>
    <w:rsid w:val="00C94A88"/>
    <w:rsid w:val="00C94F01"/>
    <w:rsid w:val="00C9529A"/>
    <w:rsid w:val="00C95BEA"/>
    <w:rsid w:val="00C95DB9"/>
    <w:rsid w:val="00C9646E"/>
    <w:rsid w:val="00C96860"/>
    <w:rsid w:val="00C96FE3"/>
    <w:rsid w:val="00C96FFE"/>
    <w:rsid w:val="00CA042C"/>
    <w:rsid w:val="00CA05F0"/>
    <w:rsid w:val="00CA0D04"/>
    <w:rsid w:val="00CA0D3F"/>
    <w:rsid w:val="00CA1B91"/>
    <w:rsid w:val="00CA3A40"/>
    <w:rsid w:val="00CA3CE1"/>
    <w:rsid w:val="00CA3F17"/>
    <w:rsid w:val="00CA3FC0"/>
    <w:rsid w:val="00CA436D"/>
    <w:rsid w:val="00CA4C77"/>
    <w:rsid w:val="00CA680F"/>
    <w:rsid w:val="00CA69B6"/>
    <w:rsid w:val="00CB02D6"/>
    <w:rsid w:val="00CB037B"/>
    <w:rsid w:val="00CB041A"/>
    <w:rsid w:val="00CB0A95"/>
    <w:rsid w:val="00CB1147"/>
    <w:rsid w:val="00CB13F7"/>
    <w:rsid w:val="00CB1436"/>
    <w:rsid w:val="00CB1702"/>
    <w:rsid w:val="00CB1B6D"/>
    <w:rsid w:val="00CB1B78"/>
    <w:rsid w:val="00CB2196"/>
    <w:rsid w:val="00CB3ECB"/>
    <w:rsid w:val="00CB41EC"/>
    <w:rsid w:val="00CB54FF"/>
    <w:rsid w:val="00CB6BBC"/>
    <w:rsid w:val="00CB6D98"/>
    <w:rsid w:val="00CB6E7C"/>
    <w:rsid w:val="00CB7C0D"/>
    <w:rsid w:val="00CB7EDE"/>
    <w:rsid w:val="00CB7FD4"/>
    <w:rsid w:val="00CC02A5"/>
    <w:rsid w:val="00CC18AD"/>
    <w:rsid w:val="00CC2996"/>
    <w:rsid w:val="00CC2D04"/>
    <w:rsid w:val="00CC32DD"/>
    <w:rsid w:val="00CC3632"/>
    <w:rsid w:val="00CC39ED"/>
    <w:rsid w:val="00CC3FAF"/>
    <w:rsid w:val="00CC4633"/>
    <w:rsid w:val="00CC4A3F"/>
    <w:rsid w:val="00CC4CDF"/>
    <w:rsid w:val="00CC566D"/>
    <w:rsid w:val="00CC5A07"/>
    <w:rsid w:val="00CC76E5"/>
    <w:rsid w:val="00CC7832"/>
    <w:rsid w:val="00CC7CB4"/>
    <w:rsid w:val="00CD08AD"/>
    <w:rsid w:val="00CD0B34"/>
    <w:rsid w:val="00CD0C6A"/>
    <w:rsid w:val="00CD0F7C"/>
    <w:rsid w:val="00CD0FF9"/>
    <w:rsid w:val="00CD10F9"/>
    <w:rsid w:val="00CD2100"/>
    <w:rsid w:val="00CD221F"/>
    <w:rsid w:val="00CD30B0"/>
    <w:rsid w:val="00CD31DE"/>
    <w:rsid w:val="00CD373B"/>
    <w:rsid w:val="00CD4A8F"/>
    <w:rsid w:val="00CD5593"/>
    <w:rsid w:val="00CD5C2E"/>
    <w:rsid w:val="00CD6055"/>
    <w:rsid w:val="00CD6239"/>
    <w:rsid w:val="00CD64A0"/>
    <w:rsid w:val="00CD7289"/>
    <w:rsid w:val="00CD77DA"/>
    <w:rsid w:val="00CD7EAA"/>
    <w:rsid w:val="00CE0FB1"/>
    <w:rsid w:val="00CE10D0"/>
    <w:rsid w:val="00CE11AF"/>
    <w:rsid w:val="00CE130D"/>
    <w:rsid w:val="00CE1565"/>
    <w:rsid w:val="00CE2669"/>
    <w:rsid w:val="00CE2841"/>
    <w:rsid w:val="00CE3099"/>
    <w:rsid w:val="00CE339A"/>
    <w:rsid w:val="00CE33BE"/>
    <w:rsid w:val="00CE3FD9"/>
    <w:rsid w:val="00CE4114"/>
    <w:rsid w:val="00CE5C44"/>
    <w:rsid w:val="00CE5EBA"/>
    <w:rsid w:val="00CE696C"/>
    <w:rsid w:val="00CE6F81"/>
    <w:rsid w:val="00CE70C0"/>
    <w:rsid w:val="00CE74D7"/>
    <w:rsid w:val="00CF07DD"/>
    <w:rsid w:val="00CF0BA9"/>
    <w:rsid w:val="00CF156F"/>
    <w:rsid w:val="00CF23E0"/>
    <w:rsid w:val="00CF2B19"/>
    <w:rsid w:val="00CF2D8D"/>
    <w:rsid w:val="00CF3F3B"/>
    <w:rsid w:val="00CF4220"/>
    <w:rsid w:val="00CF4EAE"/>
    <w:rsid w:val="00CF58CC"/>
    <w:rsid w:val="00CF6365"/>
    <w:rsid w:val="00CF674D"/>
    <w:rsid w:val="00CF6DFE"/>
    <w:rsid w:val="00CF7239"/>
    <w:rsid w:val="00CF72BD"/>
    <w:rsid w:val="00CF75EE"/>
    <w:rsid w:val="00CF7F72"/>
    <w:rsid w:val="00D0081D"/>
    <w:rsid w:val="00D01185"/>
    <w:rsid w:val="00D0173D"/>
    <w:rsid w:val="00D01744"/>
    <w:rsid w:val="00D02929"/>
    <w:rsid w:val="00D02959"/>
    <w:rsid w:val="00D03399"/>
    <w:rsid w:val="00D03A46"/>
    <w:rsid w:val="00D04A94"/>
    <w:rsid w:val="00D05504"/>
    <w:rsid w:val="00D05B0E"/>
    <w:rsid w:val="00D065F3"/>
    <w:rsid w:val="00D06B75"/>
    <w:rsid w:val="00D06ED7"/>
    <w:rsid w:val="00D07275"/>
    <w:rsid w:val="00D07DAE"/>
    <w:rsid w:val="00D07DBC"/>
    <w:rsid w:val="00D07E6F"/>
    <w:rsid w:val="00D1015C"/>
    <w:rsid w:val="00D110FB"/>
    <w:rsid w:val="00D112E8"/>
    <w:rsid w:val="00D12B80"/>
    <w:rsid w:val="00D13476"/>
    <w:rsid w:val="00D136B9"/>
    <w:rsid w:val="00D13A1A"/>
    <w:rsid w:val="00D13FE4"/>
    <w:rsid w:val="00D142E9"/>
    <w:rsid w:val="00D1497F"/>
    <w:rsid w:val="00D14FE0"/>
    <w:rsid w:val="00D158D8"/>
    <w:rsid w:val="00D15B44"/>
    <w:rsid w:val="00D1616E"/>
    <w:rsid w:val="00D1628B"/>
    <w:rsid w:val="00D16790"/>
    <w:rsid w:val="00D212A7"/>
    <w:rsid w:val="00D21402"/>
    <w:rsid w:val="00D215A8"/>
    <w:rsid w:val="00D215FC"/>
    <w:rsid w:val="00D21804"/>
    <w:rsid w:val="00D219D9"/>
    <w:rsid w:val="00D2208C"/>
    <w:rsid w:val="00D2275D"/>
    <w:rsid w:val="00D23F48"/>
    <w:rsid w:val="00D23F6E"/>
    <w:rsid w:val="00D24CB6"/>
    <w:rsid w:val="00D2533A"/>
    <w:rsid w:val="00D25638"/>
    <w:rsid w:val="00D25B36"/>
    <w:rsid w:val="00D25BD1"/>
    <w:rsid w:val="00D2658A"/>
    <w:rsid w:val="00D26AC3"/>
    <w:rsid w:val="00D26EDE"/>
    <w:rsid w:val="00D26F45"/>
    <w:rsid w:val="00D27201"/>
    <w:rsid w:val="00D27537"/>
    <w:rsid w:val="00D31074"/>
    <w:rsid w:val="00D31196"/>
    <w:rsid w:val="00D31A75"/>
    <w:rsid w:val="00D32026"/>
    <w:rsid w:val="00D320DA"/>
    <w:rsid w:val="00D32AB1"/>
    <w:rsid w:val="00D330FA"/>
    <w:rsid w:val="00D3352B"/>
    <w:rsid w:val="00D337CF"/>
    <w:rsid w:val="00D338CA"/>
    <w:rsid w:val="00D3392C"/>
    <w:rsid w:val="00D3402D"/>
    <w:rsid w:val="00D3471C"/>
    <w:rsid w:val="00D36645"/>
    <w:rsid w:val="00D36675"/>
    <w:rsid w:val="00D367F6"/>
    <w:rsid w:val="00D36801"/>
    <w:rsid w:val="00D36808"/>
    <w:rsid w:val="00D36B09"/>
    <w:rsid w:val="00D36CC5"/>
    <w:rsid w:val="00D36E03"/>
    <w:rsid w:val="00D37216"/>
    <w:rsid w:val="00D37BFC"/>
    <w:rsid w:val="00D4021F"/>
    <w:rsid w:val="00D40BD8"/>
    <w:rsid w:val="00D41D13"/>
    <w:rsid w:val="00D42D28"/>
    <w:rsid w:val="00D43FD2"/>
    <w:rsid w:val="00D4436F"/>
    <w:rsid w:val="00D4455F"/>
    <w:rsid w:val="00D44584"/>
    <w:rsid w:val="00D44C59"/>
    <w:rsid w:val="00D450EC"/>
    <w:rsid w:val="00D454CD"/>
    <w:rsid w:val="00D45618"/>
    <w:rsid w:val="00D45E21"/>
    <w:rsid w:val="00D45FEC"/>
    <w:rsid w:val="00D46211"/>
    <w:rsid w:val="00D46243"/>
    <w:rsid w:val="00D47D84"/>
    <w:rsid w:val="00D50297"/>
    <w:rsid w:val="00D51279"/>
    <w:rsid w:val="00D514B9"/>
    <w:rsid w:val="00D52C83"/>
    <w:rsid w:val="00D53117"/>
    <w:rsid w:val="00D5393E"/>
    <w:rsid w:val="00D53FBE"/>
    <w:rsid w:val="00D54878"/>
    <w:rsid w:val="00D54919"/>
    <w:rsid w:val="00D554C8"/>
    <w:rsid w:val="00D558F7"/>
    <w:rsid w:val="00D55CB7"/>
    <w:rsid w:val="00D561FD"/>
    <w:rsid w:val="00D562B7"/>
    <w:rsid w:val="00D56457"/>
    <w:rsid w:val="00D56D87"/>
    <w:rsid w:val="00D572D9"/>
    <w:rsid w:val="00D57CBD"/>
    <w:rsid w:val="00D57E57"/>
    <w:rsid w:val="00D62F1D"/>
    <w:rsid w:val="00D63F79"/>
    <w:rsid w:val="00D6483B"/>
    <w:rsid w:val="00D64E6C"/>
    <w:rsid w:val="00D6517C"/>
    <w:rsid w:val="00D65610"/>
    <w:rsid w:val="00D659A2"/>
    <w:rsid w:val="00D660C6"/>
    <w:rsid w:val="00D66306"/>
    <w:rsid w:val="00D6679C"/>
    <w:rsid w:val="00D66DB7"/>
    <w:rsid w:val="00D6701F"/>
    <w:rsid w:val="00D67456"/>
    <w:rsid w:val="00D674CE"/>
    <w:rsid w:val="00D67E5A"/>
    <w:rsid w:val="00D702E2"/>
    <w:rsid w:val="00D703AA"/>
    <w:rsid w:val="00D7155A"/>
    <w:rsid w:val="00D71A8C"/>
    <w:rsid w:val="00D71FFA"/>
    <w:rsid w:val="00D723B6"/>
    <w:rsid w:val="00D724E7"/>
    <w:rsid w:val="00D7309A"/>
    <w:rsid w:val="00D73168"/>
    <w:rsid w:val="00D73735"/>
    <w:rsid w:val="00D73B97"/>
    <w:rsid w:val="00D73DA5"/>
    <w:rsid w:val="00D75CF4"/>
    <w:rsid w:val="00D768F0"/>
    <w:rsid w:val="00D7739A"/>
    <w:rsid w:val="00D800E2"/>
    <w:rsid w:val="00D80120"/>
    <w:rsid w:val="00D80133"/>
    <w:rsid w:val="00D81BF8"/>
    <w:rsid w:val="00D81DA9"/>
    <w:rsid w:val="00D829AA"/>
    <w:rsid w:val="00D840C4"/>
    <w:rsid w:val="00D8472D"/>
    <w:rsid w:val="00D85549"/>
    <w:rsid w:val="00D8621A"/>
    <w:rsid w:val="00D86C19"/>
    <w:rsid w:val="00D87407"/>
    <w:rsid w:val="00D8759C"/>
    <w:rsid w:val="00D90AD6"/>
    <w:rsid w:val="00D90C0C"/>
    <w:rsid w:val="00D91B6D"/>
    <w:rsid w:val="00D91D99"/>
    <w:rsid w:val="00D91ED7"/>
    <w:rsid w:val="00D922B6"/>
    <w:rsid w:val="00D924A8"/>
    <w:rsid w:val="00D92D45"/>
    <w:rsid w:val="00D93E16"/>
    <w:rsid w:val="00D94166"/>
    <w:rsid w:val="00D9439A"/>
    <w:rsid w:val="00D9482B"/>
    <w:rsid w:val="00D9515A"/>
    <w:rsid w:val="00D96344"/>
    <w:rsid w:val="00D966DE"/>
    <w:rsid w:val="00D96C5A"/>
    <w:rsid w:val="00D97251"/>
    <w:rsid w:val="00DA01E8"/>
    <w:rsid w:val="00DA0243"/>
    <w:rsid w:val="00DA0E23"/>
    <w:rsid w:val="00DA1219"/>
    <w:rsid w:val="00DA283F"/>
    <w:rsid w:val="00DA28BB"/>
    <w:rsid w:val="00DA2988"/>
    <w:rsid w:val="00DA2EED"/>
    <w:rsid w:val="00DA31F4"/>
    <w:rsid w:val="00DA338A"/>
    <w:rsid w:val="00DA44C4"/>
    <w:rsid w:val="00DA479B"/>
    <w:rsid w:val="00DA495F"/>
    <w:rsid w:val="00DA4CAE"/>
    <w:rsid w:val="00DA5C9A"/>
    <w:rsid w:val="00DA6D2C"/>
    <w:rsid w:val="00DA7662"/>
    <w:rsid w:val="00DA772C"/>
    <w:rsid w:val="00DB0593"/>
    <w:rsid w:val="00DB07FB"/>
    <w:rsid w:val="00DB0858"/>
    <w:rsid w:val="00DB17DD"/>
    <w:rsid w:val="00DB1EFC"/>
    <w:rsid w:val="00DB2CCA"/>
    <w:rsid w:val="00DB2D63"/>
    <w:rsid w:val="00DB389F"/>
    <w:rsid w:val="00DB404A"/>
    <w:rsid w:val="00DB4727"/>
    <w:rsid w:val="00DB59B1"/>
    <w:rsid w:val="00DB6866"/>
    <w:rsid w:val="00DB68AB"/>
    <w:rsid w:val="00DB6A69"/>
    <w:rsid w:val="00DB6C7F"/>
    <w:rsid w:val="00DB6D47"/>
    <w:rsid w:val="00DB714A"/>
    <w:rsid w:val="00DC0747"/>
    <w:rsid w:val="00DC0972"/>
    <w:rsid w:val="00DC129B"/>
    <w:rsid w:val="00DC1F37"/>
    <w:rsid w:val="00DC2824"/>
    <w:rsid w:val="00DC2CB8"/>
    <w:rsid w:val="00DC2EF6"/>
    <w:rsid w:val="00DC3629"/>
    <w:rsid w:val="00DC390F"/>
    <w:rsid w:val="00DC3C8C"/>
    <w:rsid w:val="00DC3CBA"/>
    <w:rsid w:val="00DC5368"/>
    <w:rsid w:val="00DC5EDE"/>
    <w:rsid w:val="00DC6D7C"/>
    <w:rsid w:val="00DC7E6A"/>
    <w:rsid w:val="00DC7F24"/>
    <w:rsid w:val="00DD0197"/>
    <w:rsid w:val="00DD0877"/>
    <w:rsid w:val="00DD0C17"/>
    <w:rsid w:val="00DD0D88"/>
    <w:rsid w:val="00DD0E33"/>
    <w:rsid w:val="00DD22E1"/>
    <w:rsid w:val="00DD34C7"/>
    <w:rsid w:val="00DD3D50"/>
    <w:rsid w:val="00DD3F45"/>
    <w:rsid w:val="00DD3F7E"/>
    <w:rsid w:val="00DD4CD5"/>
    <w:rsid w:val="00DD643F"/>
    <w:rsid w:val="00DD651C"/>
    <w:rsid w:val="00DD6843"/>
    <w:rsid w:val="00DD772F"/>
    <w:rsid w:val="00DE02FA"/>
    <w:rsid w:val="00DE05DE"/>
    <w:rsid w:val="00DE07E6"/>
    <w:rsid w:val="00DE1492"/>
    <w:rsid w:val="00DE17FA"/>
    <w:rsid w:val="00DE2EAC"/>
    <w:rsid w:val="00DE3473"/>
    <w:rsid w:val="00DE464A"/>
    <w:rsid w:val="00DE60AB"/>
    <w:rsid w:val="00DE6212"/>
    <w:rsid w:val="00DE654C"/>
    <w:rsid w:val="00DE6F67"/>
    <w:rsid w:val="00DE705A"/>
    <w:rsid w:val="00DF107A"/>
    <w:rsid w:val="00DF14F9"/>
    <w:rsid w:val="00DF16E2"/>
    <w:rsid w:val="00DF1C5D"/>
    <w:rsid w:val="00DF275E"/>
    <w:rsid w:val="00DF2791"/>
    <w:rsid w:val="00DF2F31"/>
    <w:rsid w:val="00DF310C"/>
    <w:rsid w:val="00DF471D"/>
    <w:rsid w:val="00DF4A0D"/>
    <w:rsid w:val="00DF4D88"/>
    <w:rsid w:val="00DF4DF4"/>
    <w:rsid w:val="00DF52CC"/>
    <w:rsid w:val="00DF576B"/>
    <w:rsid w:val="00DF6549"/>
    <w:rsid w:val="00E00041"/>
    <w:rsid w:val="00E000BE"/>
    <w:rsid w:val="00E00618"/>
    <w:rsid w:val="00E00B67"/>
    <w:rsid w:val="00E014E7"/>
    <w:rsid w:val="00E0193B"/>
    <w:rsid w:val="00E0281A"/>
    <w:rsid w:val="00E03C32"/>
    <w:rsid w:val="00E03EAF"/>
    <w:rsid w:val="00E05394"/>
    <w:rsid w:val="00E05409"/>
    <w:rsid w:val="00E05B0E"/>
    <w:rsid w:val="00E0602C"/>
    <w:rsid w:val="00E06311"/>
    <w:rsid w:val="00E064AB"/>
    <w:rsid w:val="00E06F86"/>
    <w:rsid w:val="00E07ACE"/>
    <w:rsid w:val="00E10573"/>
    <w:rsid w:val="00E1081B"/>
    <w:rsid w:val="00E125FB"/>
    <w:rsid w:val="00E12C57"/>
    <w:rsid w:val="00E12CEC"/>
    <w:rsid w:val="00E12D83"/>
    <w:rsid w:val="00E136E0"/>
    <w:rsid w:val="00E13F56"/>
    <w:rsid w:val="00E1424A"/>
    <w:rsid w:val="00E14919"/>
    <w:rsid w:val="00E14AF0"/>
    <w:rsid w:val="00E1557F"/>
    <w:rsid w:val="00E17DE0"/>
    <w:rsid w:val="00E20211"/>
    <w:rsid w:val="00E20806"/>
    <w:rsid w:val="00E20AE2"/>
    <w:rsid w:val="00E2141B"/>
    <w:rsid w:val="00E215DE"/>
    <w:rsid w:val="00E21B24"/>
    <w:rsid w:val="00E21B71"/>
    <w:rsid w:val="00E222C1"/>
    <w:rsid w:val="00E22B62"/>
    <w:rsid w:val="00E22CEA"/>
    <w:rsid w:val="00E2300F"/>
    <w:rsid w:val="00E23261"/>
    <w:rsid w:val="00E2404C"/>
    <w:rsid w:val="00E24734"/>
    <w:rsid w:val="00E24DE4"/>
    <w:rsid w:val="00E25250"/>
    <w:rsid w:val="00E2737B"/>
    <w:rsid w:val="00E27C1A"/>
    <w:rsid w:val="00E304D7"/>
    <w:rsid w:val="00E313F3"/>
    <w:rsid w:val="00E32332"/>
    <w:rsid w:val="00E323A2"/>
    <w:rsid w:val="00E33021"/>
    <w:rsid w:val="00E3344A"/>
    <w:rsid w:val="00E33B90"/>
    <w:rsid w:val="00E340E5"/>
    <w:rsid w:val="00E34921"/>
    <w:rsid w:val="00E36F0A"/>
    <w:rsid w:val="00E37581"/>
    <w:rsid w:val="00E4078F"/>
    <w:rsid w:val="00E40F7F"/>
    <w:rsid w:val="00E42309"/>
    <w:rsid w:val="00E4234D"/>
    <w:rsid w:val="00E430BB"/>
    <w:rsid w:val="00E43673"/>
    <w:rsid w:val="00E438FF"/>
    <w:rsid w:val="00E439B9"/>
    <w:rsid w:val="00E43E5D"/>
    <w:rsid w:val="00E442D9"/>
    <w:rsid w:val="00E4430F"/>
    <w:rsid w:val="00E44E3B"/>
    <w:rsid w:val="00E44ECB"/>
    <w:rsid w:val="00E455FD"/>
    <w:rsid w:val="00E45879"/>
    <w:rsid w:val="00E459E5"/>
    <w:rsid w:val="00E45B9A"/>
    <w:rsid w:val="00E47199"/>
    <w:rsid w:val="00E4732E"/>
    <w:rsid w:val="00E47D80"/>
    <w:rsid w:val="00E50042"/>
    <w:rsid w:val="00E500A5"/>
    <w:rsid w:val="00E5047D"/>
    <w:rsid w:val="00E50EF3"/>
    <w:rsid w:val="00E50F6E"/>
    <w:rsid w:val="00E5291B"/>
    <w:rsid w:val="00E52C25"/>
    <w:rsid w:val="00E5320A"/>
    <w:rsid w:val="00E537B6"/>
    <w:rsid w:val="00E54ED6"/>
    <w:rsid w:val="00E5555E"/>
    <w:rsid w:val="00E55721"/>
    <w:rsid w:val="00E559AC"/>
    <w:rsid w:val="00E574AF"/>
    <w:rsid w:val="00E60716"/>
    <w:rsid w:val="00E61162"/>
    <w:rsid w:val="00E618E3"/>
    <w:rsid w:val="00E620F9"/>
    <w:rsid w:val="00E6336C"/>
    <w:rsid w:val="00E63821"/>
    <w:rsid w:val="00E63D5D"/>
    <w:rsid w:val="00E63E08"/>
    <w:rsid w:val="00E647B5"/>
    <w:rsid w:val="00E64A8E"/>
    <w:rsid w:val="00E65025"/>
    <w:rsid w:val="00E65386"/>
    <w:rsid w:val="00E65F1C"/>
    <w:rsid w:val="00E66546"/>
    <w:rsid w:val="00E66A54"/>
    <w:rsid w:val="00E66A5A"/>
    <w:rsid w:val="00E676AB"/>
    <w:rsid w:val="00E678BF"/>
    <w:rsid w:val="00E67953"/>
    <w:rsid w:val="00E67D2D"/>
    <w:rsid w:val="00E7044E"/>
    <w:rsid w:val="00E7072C"/>
    <w:rsid w:val="00E70D4C"/>
    <w:rsid w:val="00E70F1B"/>
    <w:rsid w:val="00E7100F"/>
    <w:rsid w:val="00E710C1"/>
    <w:rsid w:val="00E719C4"/>
    <w:rsid w:val="00E71AB2"/>
    <w:rsid w:val="00E72091"/>
    <w:rsid w:val="00E732D3"/>
    <w:rsid w:val="00E73B86"/>
    <w:rsid w:val="00E7407E"/>
    <w:rsid w:val="00E74868"/>
    <w:rsid w:val="00E74AA1"/>
    <w:rsid w:val="00E74DB9"/>
    <w:rsid w:val="00E7557A"/>
    <w:rsid w:val="00E75CC8"/>
    <w:rsid w:val="00E76C8D"/>
    <w:rsid w:val="00E76ED5"/>
    <w:rsid w:val="00E775AA"/>
    <w:rsid w:val="00E80123"/>
    <w:rsid w:val="00E80256"/>
    <w:rsid w:val="00E80DFE"/>
    <w:rsid w:val="00E82A3A"/>
    <w:rsid w:val="00E83817"/>
    <w:rsid w:val="00E83A21"/>
    <w:rsid w:val="00E83D5A"/>
    <w:rsid w:val="00E84082"/>
    <w:rsid w:val="00E84944"/>
    <w:rsid w:val="00E85936"/>
    <w:rsid w:val="00E863DF"/>
    <w:rsid w:val="00E8697D"/>
    <w:rsid w:val="00E86C1B"/>
    <w:rsid w:val="00E870F1"/>
    <w:rsid w:val="00E87551"/>
    <w:rsid w:val="00E87A2B"/>
    <w:rsid w:val="00E87D31"/>
    <w:rsid w:val="00E90A70"/>
    <w:rsid w:val="00E90CBE"/>
    <w:rsid w:val="00E91C9A"/>
    <w:rsid w:val="00E92C49"/>
    <w:rsid w:val="00E93048"/>
    <w:rsid w:val="00E93871"/>
    <w:rsid w:val="00E93F6C"/>
    <w:rsid w:val="00E94AFC"/>
    <w:rsid w:val="00E96A8E"/>
    <w:rsid w:val="00E979D2"/>
    <w:rsid w:val="00E97D5E"/>
    <w:rsid w:val="00E97E5E"/>
    <w:rsid w:val="00EA0961"/>
    <w:rsid w:val="00EA1540"/>
    <w:rsid w:val="00EA242E"/>
    <w:rsid w:val="00EA278D"/>
    <w:rsid w:val="00EA304B"/>
    <w:rsid w:val="00EA3192"/>
    <w:rsid w:val="00EA3681"/>
    <w:rsid w:val="00EA384E"/>
    <w:rsid w:val="00EA3914"/>
    <w:rsid w:val="00EA3B32"/>
    <w:rsid w:val="00EA3E07"/>
    <w:rsid w:val="00EA404F"/>
    <w:rsid w:val="00EA4808"/>
    <w:rsid w:val="00EA4C63"/>
    <w:rsid w:val="00EA50CF"/>
    <w:rsid w:val="00EA54DF"/>
    <w:rsid w:val="00EA5643"/>
    <w:rsid w:val="00EA5954"/>
    <w:rsid w:val="00EA5C07"/>
    <w:rsid w:val="00EA5E6C"/>
    <w:rsid w:val="00EA63B7"/>
    <w:rsid w:val="00EA6446"/>
    <w:rsid w:val="00EA65D3"/>
    <w:rsid w:val="00EA69D3"/>
    <w:rsid w:val="00EA7335"/>
    <w:rsid w:val="00EA7A66"/>
    <w:rsid w:val="00EB0027"/>
    <w:rsid w:val="00EB12E7"/>
    <w:rsid w:val="00EB23C9"/>
    <w:rsid w:val="00EB30C2"/>
    <w:rsid w:val="00EB4443"/>
    <w:rsid w:val="00EB47EB"/>
    <w:rsid w:val="00EB4988"/>
    <w:rsid w:val="00EB5D42"/>
    <w:rsid w:val="00EB61AE"/>
    <w:rsid w:val="00EB6465"/>
    <w:rsid w:val="00EB66CF"/>
    <w:rsid w:val="00EB6DDA"/>
    <w:rsid w:val="00EB6E4D"/>
    <w:rsid w:val="00EB7CCD"/>
    <w:rsid w:val="00EC1023"/>
    <w:rsid w:val="00EC10FE"/>
    <w:rsid w:val="00EC15CB"/>
    <w:rsid w:val="00EC1C13"/>
    <w:rsid w:val="00EC22BF"/>
    <w:rsid w:val="00EC326A"/>
    <w:rsid w:val="00EC3F17"/>
    <w:rsid w:val="00EC4584"/>
    <w:rsid w:val="00EC4CE9"/>
    <w:rsid w:val="00EC4D64"/>
    <w:rsid w:val="00EC4F2B"/>
    <w:rsid w:val="00EC5157"/>
    <w:rsid w:val="00EC52A0"/>
    <w:rsid w:val="00EC5E80"/>
    <w:rsid w:val="00EC5F4B"/>
    <w:rsid w:val="00EC614F"/>
    <w:rsid w:val="00EC658B"/>
    <w:rsid w:val="00EC661A"/>
    <w:rsid w:val="00EC6B42"/>
    <w:rsid w:val="00EC722B"/>
    <w:rsid w:val="00EC7A6F"/>
    <w:rsid w:val="00ED0C6C"/>
    <w:rsid w:val="00ED100F"/>
    <w:rsid w:val="00ED14A3"/>
    <w:rsid w:val="00ED26E1"/>
    <w:rsid w:val="00ED2AF9"/>
    <w:rsid w:val="00ED2D01"/>
    <w:rsid w:val="00ED3231"/>
    <w:rsid w:val="00ED3280"/>
    <w:rsid w:val="00ED33CC"/>
    <w:rsid w:val="00ED388A"/>
    <w:rsid w:val="00ED5152"/>
    <w:rsid w:val="00ED6047"/>
    <w:rsid w:val="00ED60E3"/>
    <w:rsid w:val="00ED6181"/>
    <w:rsid w:val="00ED7A1D"/>
    <w:rsid w:val="00EE013A"/>
    <w:rsid w:val="00EE0481"/>
    <w:rsid w:val="00EE1353"/>
    <w:rsid w:val="00EE1BAE"/>
    <w:rsid w:val="00EE1EE1"/>
    <w:rsid w:val="00EE1EF4"/>
    <w:rsid w:val="00EE3AD1"/>
    <w:rsid w:val="00EE3F62"/>
    <w:rsid w:val="00EE4791"/>
    <w:rsid w:val="00EE48F8"/>
    <w:rsid w:val="00EE74C3"/>
    <w:rsid w:val="00EE7C9B"/>
    <w:rsid w:val="00EF03BD"/>
    <w:rsid w:val="00EF07C2"/>
    <w:rsid w:val="00EF0E23"/>
    <w:rsid w:val="00EF2275"/>
    <w:rsid w:val="00EF2737"/>
    <w:rsid w:val="00EF2AEE"/>
    <w:rsid w:val="00EF2ED2"/>
    <w:rsid w:val="00EF39AD"/>
    <w:rsid w:val="00EF3F46"/>
    <w:rsid w:val="00EF4253"/>
    <w:rsid w:val="00EF44C8"/>
    <w:rsid w:val="00EF508B"/>
    <w:rsid w:val="00EF605E"/>
    <w:rsid w:val="00EF6236"/>
    <w:rsid w:val="00EF6B72"/>
    <w:rsid w:val="00EF733D"/>
    <w:rsid w:val="00EF7751"/>
    <w:rsid w:val="00EF7D50"/>
    <w:rsid w:val="00EF7E28"/>
    <w:rsid w:val="00F0061C"/>
    <w:rsid w:val="00F0217E"/>
    <w:rsid w:val="00F027A4"/>
    <w:rsid w:val="00F02A99"/>
    <w:rsid w:val="00F02AC8"/>
    <w:rsid w:val="00F03DEA"/>
    <w:rsid w:val="00F03EA3"/>
    <w:rsid w:val="00F03F55"/>
    <w:rsid w:val="00F053A9"/>
    <w:rsid w:val="00F05516"/>
    <w:rsid w:val="00F05E4B"/>
    <w:rsid w:val="00F0606A"/>
    <w:rsid w:val="00F060C3"/>
    <w:rsid w:val="00F10224"/>
    <w:rsid w:val="00F1026D"/>
    <w:rsid w:val="00F10475"/>
    <w:rsid w:val="00F10E3B"/>
    <w:rsid w:val="00F12D10"/>
    <w:rsid w:val="00F12D26"/>
    <w:rsid w:val="00F13A36"/>
    <w:rsid w:val="00F14502"/>
    <w:rsid w:val="00F14663"/>
    <w:rsid w:val="00F15E66"/>
    <w:rsid w:val="00F1694C"/>
    <w:rsid w:val="00F16CF7"/>
    <w:rsid w:val="00F2019D"/>
    <w:rsid w:val="00F20911"/>
    <w:rsid w:val="00F20E1A"/>
    <w:rsid w:val="00F2177F"/>
    <w:rsid w:val="00F21ADE"/>
    <w:rsid w:val="00F21D65"/>
    <w:rsid w:val="00F221BA"/>
    <w:rsid w:val="00F22A11"/>
    <w:rsid w:val="00F230DA"/>
    <w:rsid w:val="00F240DF"/>
    <w:rsid w:val="00F24420"/>
    <w:rsid w:val="00F24499"/>
    <w:rsid w:val="00F24690"/>
    <w:rsid w:val="00F246EC"/>
    <w:rsid w:val="00F24813"/>
    <w:rsid w:val="00F249B8"/>
    <w:rsid w:val="00F25081"/>
    <w:rsid w:val="00F25F60"/>
    <w:rsid w:val="00F3068C"/>
    <w:rsid w:val="00F308B3"/>
    <w:rsid w:val="00F30CF6"/>
    <w:rsid w:val="00F3191F"/>
    <w:rsid w:val="00F31F4E"/>
    <w:rsid w:val="00F32224"/>
    <w:rsid w:val="00F3237E"/>
    <w:rsid w:val="00F3360E"/>
    <w:rsid w:val="00F339C8"/>
    <w:rsid w:val="00F33B83"/>
    <w:rsid w:val="00F34260"/>
    <w:rsid w:val="00F34338"/>
    <w:rsid w:val="00F34400"/>
    <w:rsid w:val="00F347BC"/>
    <w:rsid w:val="00F350C7"/>
    <w:rsid w:val="00F352F9"/>
    <w:rsid w:val="00F36D6B"/>
    <w:rsid w:val="00F371A4"/>
    <w:rsid w:val="00F3782C"/>
    <w:rsid w:val="00F41BF3"/>
    <w:rsid w:val="00F41F85"/>
    <w:rsid w:val="00F425A0"/>
    <w:rsid w:val="00F4305F"/>
    <w:rsid w:val="00F430C9"/>
    <w:rsid w:val="00F43369"/>
    <w:rsid w:val="00F43DAA"/>
    <w:rsid w:val="00F45411"/>
    <w:rsid w:val="00F458E2"/>
    <w:rsid w:val="00F45E55"/>
    <w:rsid w:val="00F4611B"/>
    <w:rsid w:val="00F465F1"/>
    <w:rsid w:val="00F508DB"/>
    <w:rsid w:val="00F50A69"/>
    <w:rsid w:val="00F50DF2"/>
    <w:rsid w:val="00F51028"/>
    <w:rsid w:val="00F51256"/>
    <w:rsid w:val="00F51570"/>
    <w:rsid w:val="00F51760"/>
    <w:rsid w:val="00F517BC"/>
    <w:rsid w:val="00F519B0"/>
    <w:rsid w:val="00F51B46"/>
    <w:rsid w:val="00F5217E"/>
    <w:rsid w:val="00F52616"/>
    <w:rsid w:val="00F52F91"/>
    <w:rsid w:val="00F5339C"/>
    <w:rsid w:val="00F53AF8"/>
    <w:rsid w:val="00F54BB3"/>
    <w:rsid w:val="00F550EC"/>
    <w:rsid w:val="00F5534F"/>
    <w:rsid w:val="00F55528"/>
    <w:rsid w:val="00F555A9"/>
    <w:rsid w:val="00F556A2"/>
    <w:rsid w:val="00F55955"/>
    <w:rsid w:val="00F56FE5"/>
    <w:rsid w:val="00F57290"/>
    <w:rsid w:val="00F57817"/>
    <w:rsid w:val="00F57819"/>
    <w:rsid w:val="00F6062A"/>
    <w:rsid w:val="00F614B7"/>
    <w:rsid w:val="00F6270C"/>
    <w:rsid w:val="00F62851"/>
    <w:rsid w:val="00F63276"/>
    <w:rsid w:val="00F643D3"/>
    <w:rsid w:val="00F64B49"/>
    <w:rsid w:val="00F64D21"/>
    <w:rsid w:val="00F6516F"/>
    <w:rsid w:val="00F663FA"/>
    <w:rsid w:val="00F66607"/>
    <w:rsid w:val="00F67035"/>
    <w:rsid w:val="00F67860"/>
    <w:rsid w:val="00F705D5"/>
    <w:rsid w:val="00F72555"/>
    <w:rsid w:val="00F725FB"/>
    <w:rsid w:val="00F7266D"/>
    <w:rsid w:val="00F728C0"/>
    <w:rsid w:val="00F7342C"/>
    <w:rsid w:val="00F740D0"/>
    <w:rsid w:val="00F74620"/>
    <w:rsid w:val="00F74CAC"/>
    <w:rsid w:val="00F74E3E"/>
    <w:rsid w:val="00F75B9D"/>
    <w:rsid w:val="00F760EC"/>
    <w:rsid w:val="00F76D5C"/>
    <w:rsid w:val="00F800C2"/>
    <w:rsid w:val="00F810FF"/>
    <w:rsid w:val="00F811E0"/>
    <w:rsid w:val="00F81823"/>
    <w:rsid w:val="00F81935"/>
    <w:rsid w:val="00F81ECF"/>
    <w:rsid w:val="00F82113"/>
    <w:rsid w:val="00F823C7"/>
    <w:rsid w:val="00F825A6"/>
    <w:rsid w:val="00F827FD"/>
    <w:rsid w:val="00F83065"/>
    <w:rsid w:val="00F83CD3"/>
    <w:rsid w:val="00F83DEA"/>
    <w:rsid w:val="00F841F2"/>
    <w:rsid w:val="00F842B1"/>
    <w:rsid w:val="00F84695"/>
    <w:rsid w:val="00F84FEF"/>
    <w:rsid w:val="00F85F49"/>
    <w:rsid w:val="00F87152"/>
    <w:rsid w:val="00F87286"/>
    <w:rsid w:val="00F8795C"/>
    <w:rsid w:val="00F909C2"/>
    <w:rsid w:val="00F90F00"/>
    <w:rsid w:val="00F913E5"/>
    <w:rsid w:val="00F91590"/>
    <w:rsid w:val="00F91A1B"/>
    <w:rsid w:val="00F928FC"/>
    <w:rsid w:val="00F92CB4"/>
    <w:rsid w:val="00F9319E"/>
    <w:rsid w:val="00F93626"/>
    <w:rsid w:val="00F94E50"/>
    <w:rsid w:val="00F957FC"/>
    <w:rsid w:val="00F95833"/>
    <w:rsid w:val="00F95ED7"/>
    <w:rsid w:val="00F97389"/>
    <w:rsid w:val="00F978FD"/>
    <w:rsid w:val="00F97A1B"/>
    <w:rsid w:val="00FA07F8"/>
    <w:rsid w:val="00FA10EC"/>
    <w:rsid w:val="00FA157A"/>
    <w:rsid w:val="00FA1F56"/>
    <w:rsid w:val="00FA21FB"/>
    <w:rsid w:val="00FA2491"/>
    <w:rsid w:val="00FA25A2"/>
    <w:rsid w:val="00FA2A98"/>
    <w:rsid w:val="00FA4261"/>
    <w:rsid w:val="00FA5742"/>
    <w:rsid w:val="00FA691A"/>
    <w:rsid w:val="00FA6948"/>
    <w:rsid w:val="00FA7B22"/>
    <w:rsid w:val="00FB0535"/>
    <w:rsid w:val="00FB248D"/>
    <w:rsid w:val="00FB24B3"/>
    <w:rsid w:val="00FB24ED"/>
    <w:rsid w:val="00FB2CE6"/>
    <w:rsid w:val="00FB3003"/>
    <w:rsid w:val="00FB30C8"/>
    <w:rsid w:val="00FB31EE"/>
    <w:rsid w:val="00FB3748"/>
    <w:rsid w:val="00FB3B9C"/>
    <w:rsid w:val="00FB407F"/>
    <w:rsid w:val="00FB42EE"/>
    <w:rsid w:val="00FB4842"/>
    <w:rsid w:val="00FB52BB"/>
    <w:rsid w:val="00FB5407"/>
    <w:rsid w:val="00FB5939"/>
    <w:rsid w:val="00FB5A14"/>
    <w:rsid w:val="00FB5D2A"/>
    <w:rsid w:val="00FB68A2"/>
    <w:rsid w:val="00FB723C"/>
    <w:rsid w:val="00FB798D"/>
    <w:rsid w:val="00FB7F35"/>
    <w:rsid w:val="00FC11D5"/>
    <w:rsid w:val="00FC1254"/>
    <w:rsid w:val="00FC136E"/>
    <w:rsid w:val="00FC1EDE"/>
    <w:rsid w:val="00FC30A0"/>
    <w:rsid w:val="00FC41B0"/>
    <w:rsid w:val="00FC44D2"/>
    <w:rsid w:val="00FC4DCE"/>
    <w:rsid w:val="00FC4F7F"/>
    <w:rsid w:val="00FC5599"/>
    <w:rsid w:val="00FC5CBC"/>
    <w:rsid w:val="00FC628C"/>
    <w:rsid w:val="00FC68C4"/>
    <w:rsid w:val="00FD03F5"/>
    <w:rsid w:val="00FD070A"/>
    <w:rsid w:val="00FD1B42"/>
    <w:rsid w:val="00FD247C"/>
    <w:rsid w:val="00FD333A"/>
    <w:rsid w:val="00FD4CC5"/>
    <w:rsid w:val="00FD5197"/>
    <w:rsid w:val="00FD52CD"/>
    <w:rsid w:val="00FD5DAA"/>
    <w:rsid w:val="00FD6530"/>
    <w:rsid w:val="00FD66C7"/>
    <w:rsid w:val="00FD738F"/>
    <w:rsid w:val="00FD73A3"/>
    <w:rsid w:val="00FD7F0B"/>
    <w:rsid w:val="00FE0676"/>
    <w:rsid w:val="00FE0764"/>
    <w:rsid w:val="00FE14D9"/>
    <w:rsid w:val="00FE1961"/>
    <w:rsid w:val="00FE2C5A"/>
    <w:rsid w:val="00FE2D23"/>
    <w:rsid w:val="00FE3CF4"/>
    <w:rsid w:val="00FE3DD2"/>
    <w:rsid w:val="00FE3E4A"/>
    <w:rsid w:val="00FE43AB"/>
    <w:rsid w:val="00FE4C70"/>
    <w:rsid w:val="00FE5CDE"/>
    <w:rsid w:val="00FE5D4C"/>
    <w:rsid w:val="00FE645A"/>
    <w:rsid w:val="00FE6E6C"/>
    <w:rsid w:val="00FE70EC"/>
    <w:rsid w:val="00FF0060"/>
    <w:rsid w:val="00FF0B28"/>
    <w:rsid w:val="00FF158C"/>
    <w:rsid w:val="00FF1D50"/>
    <w:rsid w:val="00FF1E9E"/>
    <w:rsid w:val="00FF32EA"/>
    <w:rsid w:val="00FF38F6"/>
    <w:rsid w:val="00FF4925"/>
    <w:rsid w:val="00FF4A56"/>
    <w:rsid w:val="00FF5CC9"/>
    <w:rsid w:val="00FF6469"/>
    <w:rsid w:val="00FF679F"/>
    <w:rsid w:val="00FF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B3"/>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37FB3"/>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637FB3"/>
    <w:rPr>
      <w:rFonts w:ascii="Times New Roman" w:eastAsia="Times New Roman" w:hAnsi="Times New Roman" w:cs="Times New Roman"/>
      <w:sz w:val="24"/>
      <w:szCs w:val="24"/>
      <w:lang w:eastAsia="ru-RU"/>
    </w:rPr>
  </w:style>
  <w:style w:type="paragraph" w:styleId="a5">
    <w:name w:val="Body Text"/>
    <w:basedOn w:val="a"/>
    <w:link w:val="a6"/>
    <w:rsid w:val="00637FB3"/>
    <w:pPr>
      <w:spacing w:after="120"/>
    </w:pPr>
  </w:style>
  <w:style w:type="character" w:customStyle="1" w:styleId="a6">
    <w:name w:val="Основной текст Знак"/>
    <w:basedOn w:val="a0"/>
    <w:link w:val="a5"/>
    <w:rsid w:val="00637FB3"/>
    <w:rPr>
      <w:rFonts w:ascii="Antiqua" w:eastAsia="Times New Roman" w:hAnsi="Antiqua" w:cs="Times New Roman"/>
      <w:sz w:val="28"/>
      <w:szCs w:val="20"/>
      <w:lang w:val="hr-HR" w:eastAsia="ru-RU"/>
    </w:rPr>
  </w:style>
  <w:style w:type="paragraph" w:styleId="a7">
    <w:name w:val="Normal (Web)"/>
    <w:basedOn w:val="a"/>
    <w:link w:val="a8"/>
    <w:uiPriority w:val="99"/>
    <w:unhideWhenUsed/>
    <w:rsid w:val="00637FB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ocdata">
    <w:name w:val="docdata"/>
    <w:aliases w:val="docy,v5,60764,baiaagaaboqcaaadvdyaaawl5waaaaaaaaaaaaaaaaaaaaaaaaaaaaaaaaaaaaaaaaaaaaaaaaaaaaaaaaaaaaaaaaaaaaaaaaaaaaaaaaaaaaaaaaaaaaaaaaaaaaaaaaaaaaaaaaaaaaaaaaaaaaaaaaaaaaaaaaaaaaaaaaaaaaaaaaaaaaaaaaaaaaaaaaaaaaaaaaaaaaaaaaaaaaaaaaaaaaaaaaaaaaa"/>
    <w:basedOn w:val="a"/>
    <w:rsid w:val="00637FB3"/>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customStyle="1" w:styleId="a8">
    <w:name w:val="Обычный (веб) Знак"/>
    <w:link w:val="a7"/>
    <w:rsid w:val="00637FB3"/>
    <w:rPr>
      <w:rFonts w:ascii="Times New Roman" w:eastAsia="Times New Roman" w:hAnsi="Times New Roman" w:cs="Times New Roman"/>
      <w:sz w:val="24"/>
      <w:szCs w:val="24"/>
    </w:rPr>
  </w:style>
  <w:style w:type="paragraph" w:styleId="a9">
    <w:name w:val="List Paragraph"/>
    <w:basedOn w:val="a"/>
    <w:uiPriority w:val="34"/>
    <w:qFormat/>
    <w:rsid w:val="00CE130D"/>
    <w:pPr>
      <w:ind w:left="720"/>
      <w:contextualSpacing/>
      <w:textAlignment w:val="auto"/>
    </w:pPr>
    <w:rPr>
      <w:rFonts w:ascii="Times New Roman" w:hAnsi="Times New Roman"/>
      <w:lang w:val="ru-RU"/>
    </w:rPr>
  </w:style>
  <w:style w:type="character" w:customStyle="1" w:styleId="2">
    <w:name w:val="Основной текст (2)_"/>
    <w:basedOn w:val="a0"/>
    <w:link w:val="20"/>
    <w:rsid w:val="00CE130D"/>
    <w:rPr>
      <w:rFonts w:ascii="Arial" w:eastAsia="Arial" w:hAnsi="Arial" w:cs="Arial"/>
      <w:shd w:val="clear" w:color="auto" w:fill="FFFFFF"/>
    </w:rPr>
  </w:style>
  <w:style w:type="paragraph" w:customStyle="1" w:styleId="20">
    <w:name w:val="Основной текст (2)"/>
    <w:basedOn w:val="a"/>
    <w:link w:val="2"/>
    <w:rsid w:val="00CE130D"/>
    <w:pPr>
      <w:widowControl w:val="0"/>
      <w:shd w:val="clear" w:color="auto" w:fill="FFFFFF"/>
      <w:overflowPunct/>
      <w:autoSpaceDE/>
      <w:autoSpaceDN/>
      <w:adjustRightInd/>
      <w:spacing w:line="274" w:lineRule="exact"/>
      <w:ind w:hanging="460"/>
      <w:jc w:val="both"/>
      <w:textAlignment w:val="auto"/>
    </w:pPr>
    <w:rPr>
      <w:rFonts w:ascii="Arial" w:eastAsia="Arial" w:hAnsi="Arial" w:cs="Arial"/>
      <w:sz w:val="22"/>
      <w:szCs w:val="22"/>
      <w:lang w:val="ru-RU" w:eastAsia="en-US"/>
    </w:rPr>
  </w:style>
  <w:style w:type="paragraph" w:customStyle="1" w:styleId="aa">
    <w:name w:val="Знак"/>
    <w:basedOn w:val="a"/>
    <w:rsid w:val="00A14A7C"/>
    <w:pPr>
      <w:overflowPunct/>
      <w:autoSpaceDE/>
      <w:autoSpaceDN/>
      <w:adjustRightInd/>
      <w:textAlignment w:val="auto"/>
    </w:pPr>
    <w:rPr>
      <w:rFonts w:ascii="Verdana" w:hAnsi="Verdana"/>
      <w:sz w:val="20"/>
      <w:lang w:val="en-US" w:eastAsia="en-US"/>
    </w:rPr>
  </w:style>
  <w:style w:type="paragraph" w:styleId="ab">
    <w:name w:val="header"/>
    <w:basedOn w:val="a"/>
    <w:link w:val="ac"/>
    <w:rsid w:val="00750616"/>
    <w:pPr>
      <w:tabs>
        <w:tab w:val="center" w:pos="4677"/>
        <w:tab w:val="right" w:pos="9355"/>
      </w:tabs>
    </w:pPr>
  </w:style>
  <w:style w:type="character" w:customStyle="1" w:styleId="ac">
    <w:name w:val="Верхний колонтитул Знак"/>
    <w:basedOn w:val="a0"/>
    <w:link w:val="ab"/>
    <w:rsid w:val="00750616"/>
    <w:rPr>
      <w:rFonts w:ascii="Antiqua" w:eastAsia="Times New Roman" w:hAnsi="Antiqua" w:cs="Times New Roman"/>
      <w:sz w:val="28"/>
      <w:szCs w:val="20"/>
      <w:lang w:val="hr-HR" w:eastAsia="ru-RU"/>
    </w:rPr>
  </w:style>
  <w:style w:type="paragraph" w:styleId="ad">
    <w:name w:val="footer"/>
    <w:basedOn w:val="a"/>
    <w:link w:val="ae"/>
    <w:uiPriority w:val="99"/>
    <w:unhideWhenUsed/>
    <w:rsid w:val="00A640CB"/>
    <w:pPr>
      <w:tabs>
        <w:tab w:val="center" w:pos="4677"/>
        <w:tab w:val="right" w:pos="9355"/>
      </w:tabs>
    </w:pPr>
  </w:style>
  <w:style w:type="character" w:customStyle="1" w:styleId="ae">
    <w:name w:val="Нижний колонтитул Знак"/>
    <w:basedOn w:val="a0"/>
    <w:link w:val="ad"/>
    <w:uiPriority w:val="99"/>
    <w:rsid w:val="00A640CB"/>
    <w:rPr>
      <w:rFonts w:ascii="Antiqua" w:eastAsia="Times New Roman" w:hAnsi="Antiqua" w:cs="Times New Roman"/>
      <w:sz w:val="28"/>
      <w:szCs w:val="20"/>
      <w:lang w:val="hr-HR" w:eastAsia="ru-RU"/>
    </w:rPr>
  </w:style>
  <w:style w:type="paragraph" w:styleId="af">
    <w:name w:val="Balloon Text"/>
    <w:basedOn w:val="a"/>
    <w:link w:val="af0"/>
    <w:uiPriority w:val="99"/>
    <w:semiHidden/>
    <w:unhideWhenUsed/>
    <w:rsid w:val="009053CF"/>
    <w:rPr>
      <w:rFonts w:ascii="Tahoma" w:hAnsi="Tahoma" w:cs="Tahoma"/>
      <w:sz w:val="16"/>
      <w:szCs w:val="16"/>
    </w:rPr>
  </w:style>
  <w:style w:type="character" w:customStyle="1" w:styleId="af0">
    <w:name w:val="Текст выноски Знак"/>
    <w:basedOn w:val="a0"/>
    <w:link w:val="af"/>
    <w:uiPriority w:val="99"/>
    <w:semiHidden/>
    <w:rsid w:val="009053CF"/>
    <w:rPr>
      <w:rFonts w:ascii="Tahoma" w:eastAsia="Times New Roman" w:hAnsi="Tahoma" w:cs="Tahoma"/>
      <w:sz w:val="16"/>
      <w:szCs w:val="16"/>
      <w:lang w:val="hr-H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B3"/>
    <w:pPr>
      <w:overflowPunct w:val="0"/>
      <w:autoSpaceDE w:val="0"/>
      <w:autoSpaceDN w:val="0"/>
      <w:adjustRightInd w:val="0"/>
      <w:spacing w:after="0" w:line="240" w:lineRule="auto"/>
      <w:textAlignment w:val="baseline"/>
    </w:pPr>
    <w:rPr>
      <w:rFonts w:ascii="Antiqua" w:eastAsia="Times New Roman" w:hAnsi="Antiqua" w:cs="Times New Roman"/>
      <w:sz w:val="28"/>
      <w:szCs w:val="20"/>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637FB3"/>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637FB3"/>
    <w:rPr>
      <w:rFonts w:ascii="Times New Roman" w:eastAsia="Times New Roman" w:hAnsi="Times New Roman" w:cs="Times New Roman"/>
      <w:sz w:val="24"/>
      <w:szCs w:val="24"/>
      <w:lang w:eastAsia="ru-RU"/>
    </w:rPr>
  </w:style>
  <w:style w:type="paragraph" w:styleId="a5">
    <w:name w:val="Body Text"/>
    <w:basedOn w:val="a"/>
    <w:link w:val="a6"/>
    <w:rsid w:val="00637FB3"/>
    <w:pPr>
      <w:spacing w:after="120"/>
    </w:pPr>
  </w:style>
  <w:style w:type="character" w:customStyle="1" w:styleId="a6">
    <w:name w:val="Основной текст Знак"/>
    <w:basedOn w:val="a0"/>
    <w:link w:val="a5"/>
    <w:rsid w:val="00637FB3"/>
    <w:rPr>
      <w:rFonts w:ascii="Antiqua" w:eastAsia="Times New Roman" w:hAnsi="Antiqua" w:cs="Times New Roman"/>
      <w:sz w:val="28"/>
      <w:szCs w:val="20"/>
      <w:lang w:val="hr-HR" w:eastAsia="ru-RU"/>
    </w:rPr>
  </w:style>
  <w:style w:type="paragraph" w:styleId="a7">
    <w:name w:val="Normal (Web)"/>
    <w:basedOn w:val="a"/>
    <w:link w:val="a8"/>
    <w:uiPriority w:val="99"/>
    <w:unhideWhenUsed/>
    <w:rsid w:val="00637FB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ocdata">
    <w:name w:val="docdata"/>
    <w:aliases w:val="docy,v5,60764,baiaagaaboqcaaadvdyaaawl5waaaaaaaaaaaaaaaaaaaaaaaaaaaaaaaaaaaaaaaaaaaaaaaaaaaaaaaaaaaaaaaaaaaaaaaaaaaaaaaaaaaaaaaaaaaaaaaaaaaaaaaaaaaaaaaaaaaaaaaaaaaaaaaaaaaaaaaaaaaaaaaaaaaaaaaaaaaaaaaaaaaaaaaaaaaaaaaaaaaaaaaaaaaaaaaaaaaaaaaaaaaaa"/>
    <w:basedOn w:val="a"/>
    <w:rsid w:val="00637FB3"/>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customStyle="1" w:styleId="a8">
    <w:name w:val="Обычный (веб) Знак"/>
    <w:link w:val="a7"/>
    <w:rsid w:val="00637FB3"/>
    <w:rPr>
      <w:rFonts w:ascii="Times New Roman" w:eastAsia="Times New Roman" w:hAnsi="Times New Roman" w:cs="Times New Roman"/>
      <w:sz w:val="24"/>
      <w:szCs w:val="24"/>
    </w:rPr>
  </w:style>
  <w:style w:type="paragraph" w:styleId="a9">
    <w:name w:val="List Paragraph"/>
    <w:basedOn w:val="a"/>
    <w:uiPriority w:val="34"/>
    <w:qFormat/>
    <w:rsid w:val="00CE130D"/>
    <w:pPr>
      <w:ind w:left="720"/>
      <w:contextualSpacing/>
      <w:textAlignment w:val="auto"/>
    </w:pPr>
    <w:rPr>
      <w:rFonts w:ascii="Times New Roman" w:hAnsi="Times New Roman"/>
      <w:lang w:val="ru-RU"/>
    </w:rPr>
  </w:style>
  <w:style w:type="character" w:customStyle="1" w:styleId="2">
    <w:name w:val="Основной текст (2)_"/>
    <w:basedOn w:val="a0"/>
    <w:link w:val="20"/>
    <w:rsid w:val="00CE130D"/>
    <w:rPr>
      <w:rFonts w:ascii="Arial" w:eastAsia="Arial" w:hAnsi="Arial" w:cs="Arial"/>
      <w:shd w:val="clear" w:color="auto" w:fill="FFFFFF"/>
    </w:rPr>
  </w:style>
  <w:style w:type="paragraph" w:customStyle="1" w:styleId="20">
    <w:name w:val="Основной текст (2)"/>
    <w:basedOn w:val="a"/>
    <w:link w:val="2"/>
    <w:rsid w:val="00CE130D"/>
    <w:pPr>
      <w:widowControl w:val="0"/>
      <w:shd w:val="clear" w:color="auto" w:fill="FFFFFF"/>
      <w:overflowPunct/>
      <w:autoSpaceDE/>
      <w:autoSpaceDN/>
      <w:adjustRightInd/>
      <w:spacing w:line="274" w:lineRule="exact"/>
      <w:ind w:hanging="460"/>
      <w:jc w:val="both"/>
      <w:textAlignment w:val="auto"/>
    </w:pPr>
    <w:rPr>
      <w:rFonts w:ascii="Arial" w:eastAsia="Arial" w:hAnsi="Arial" w:cs="Arial"/>
      <w:sz w:val="22"/>
      <w:szCs w:val="22"/>
      <w:lang w:val="ru-RU" w:eastAsia="en-US"/>
    </w:rPr>
  </w:style>
  <w:style w:type="paragraph" w:customStyle="1" w:styleId="aa">
    <w:name w:val="Знак"/>
    <w:basedOn w:val="a"/>
    <w:rsid w:val="00A14A7C"/>
    <w:pPr>
      <w:overflowPunct/>
      <w:autoSpaceDE/>
      <w:autoSpaceDN/>
      <w:adjustRightInd/>
      <w:textAlignment w:val="auto"/>
    </w:pPr>
    <w:rPr>
      <w:rFonts w:ascii="Verdana" w:hAnsi="Verdana"/>
      <w:sz w:val="20"/>
      <w:lang w:val="en-US" w:eastAsia="en-US"/>
    </w:rPr>
  </w:style>
  <w:style w:type="paragraph" w:styleId="ab">
    <w:name w:val="header"/>
    <w:basedOn w:val="a"/>
    <w:link w:val="ac"/>
    <w:rsid w:val="00750616"/>
    <w:pPr>
      <w:tabs>
        <w:tab w:val="center" w:pos="4677"/>
        <w:tab w:val="right" w:pos="9355"/>
      </w:tabs>
    </w:pPr>
  </w:style>
  <w:style w:type="character" w:customStyle="1" w:styleId="ac">
    <w:name w:val="Верхний колонтитул Знак"/>
    <w:basedOn w:val="a0"/>
    <w:link w:val="ab"/>
    <w:rsid w:val="00750616"/>
    <w:rPr>
      <w:rFonts w:ascii="Antiqua" w:eastAsia="Times New Roman" w:hAnsi="Antiqua" w:cs="Times New Roman"/>
      <w:sz w:val="28"/>
      <w:szCs w:val="20"/>
      <w:lang w:val="hr-HR" w:eastAsia="ru-RU"/>
    </w:rPr>
  </w:style>
  <w:style w:type="paragraph" w:styleId="ad">
    <w:name w:val="footer"/>
    <w:basedOn w:val="a"/>
    <w:link w:val="ae"/>
    <w:uiPriority w:val="99"/>
    <w:unhideWhenUsed/>
    <w:rsid w:val="00A640CB"/>
    <w:pPr>
      <w:tabs>
        <w:tab w:val="center" w:pos="4677"/>
        <w:tab w:val="right" w:pos="9355"/>
      </w:tabs>
    </w:pPr>
  </w:style>
  <w:style w:type="character" w:customStyle="1" w:styleId="ae">
    <w:name w:val="Нижний колонтитул Знак"/>
    <w:basedOn w:val="a0"/>
    <w:link w:val="ad"/>
    <w:uiPriority w:val="99"/>
    <w:rsid w:val="00A640CB"/>
    <w:rPr>
      <w:rFonts w:ascii="Antiqua" w:eastAsia="Times New Roman" w:hAnsi="Antiqua" w:cs="Times New Roman"/>
      <w:sz w:val="28"/>
      <w:szCs w:val="20"/>
      <w:lang w:val="hr-HR" w:eastAsia="ru-RU"/>
    </w:rPr>
  </w:style>
  <w:style w:type="paragraph" w:styleId="af">
    <w:name w:val="Balloon Text"/>
    <w:basedOn w:val="a"/>
    <w:link w:val="af0"/>
    <w:uiPriority w:val="99"/>
    <w:semiHidden/>
    <w:unhideWhenUsed/>
    <w:rsid w:val="009053CF"/>
    <w:rPr>
      <w:rFonts w:ascii="Tahoma" w:hAnsi="Tahoma" w:cs="Tahoma"/>
      <w:sz w:val="16"/>
      <w:szCs w:val="16"/>
    </w:rPr>
  </w:style>
  <w:style w:type="character" w:customStyle="1" w:styleId="af0">
    <w:name w:val="Текст выноски Знак"/>
    <w:basedOn w:val="a0"/>
    <w:link w:val="af"/>
    <w:uiPriority w:val="99"/>
    <w:semiHidden/>
    <w:rsid w:val="009053CF"/>
    <w:rPr>
      <w:rFonts w:ascii="Tahoma" w:eastAsia="Times New Roman" w:hAnsi="Tahoma" w:cs="Tahoma"/>
      <w:sz w:val="16"/>
      <w:szCs w:val="16"/>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A961C-6D2E-49A0-94F3-59D8E6F1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9937</Words>
  <Characters>56644</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2020-08-04T06:15:00Z</cp:lastPrinted>
  <dcterms:created xsi:type="dcterms:W3CDTF">2020-08-20T10:33:00Z</dcterms:created>
  <dcterms:modified xsi:type="dcterms:W3CDTF">2020-08-20T10:34:00Z</dcterms:modified>
</cp:coreProperties>
</file>