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3842F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23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A51972">
              <w:rPr>
                <w:b w:val="0"/>
                <w:lang w:val="uk-UA"/>
              </w:rPr>
              <w:t>204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70A99" w:rsidRPr="006D5C96" w:rsidTr="007238CC">
        <w:trPr>
          <w:trHeight w:val="565"/>
        </w:trPr>
        <w:tc>
          <w:tcPr>
            <w:tcW w:w="4537" w:type="dxa"/>
          </w:tcPr>
          <w:p w:rsidR="00670A99" w:rsidRPr="008B4082" w:rsidRDefault="006D5C96" w:rsidP="006D5C96">
            <w:pPr>
              <w:ind w:right="-283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</w:tr>
    </w:tbl>
    <w:p w:rsidR="006D5C96" w:rsidRDefault="006D5C96" w:rsidP="006D5C96">
      <w:pPr>
        <w:ind w:right="-283"/>
        <w:rPr>
          <w:sz w:val="28"/>
          <w:szCs w:val="28"/>
          <w:lang w:val="uk-UA"/>
        </w:rPr>
      </w:pPr>
    </w:p>
    <w:p w:rsidR="00A51972" w:rsidRPr="002309FE" w:rsidRDefault="00A51972" w:rsidP="00A51972">
      <w:pPr>
        <w:ind w:firstLine="567"/>
        <w:jc w:val="both"/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Розглянувши звернення</w:t>
      </w:r>
      <w:r>
        <w:rPr>
          <w:sz w:val="28"/>
          <w:szCs w:val="28"/>
          <w:lang w:val="uk-UA"/>
        </w:rPr>
        <w:t xml:space="preserve"> директора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</w:t>
      </w:r>
      <w:r w:rsidR="003842F9">
        <w:rPr>
          <w:sz w:val="28"/>
          <w:szCs w:val="28"/>
          <w:lang w:val="uk-UA"/>
        </w:rPr>
        <w:t xml:space="preserve">   І-ІІІ ступенів №2,</w:t>
      </w:r>
      <w:r>
        <w:rPr>
          <w:sz w:val="28"/>
          <w:szCs w:val="28"/>
          <w:lang w:val="uk-UA"/>
        </w:rPr>
        <w:t xml:space="preserve"> начальника КП „</w:t>
      </w:r>
      <w:proofErr w:type="spellStart"/>
      <w:r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3842F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, заступника начальника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філії Київського обласного центру зайнятості та </w:t>
      </w:r>
      <w:r w:rsidRPr="002309FE">
        <w:rPr>
          <w:sz w:val="28"/>
          <w:szCs w:val="28"/>
          <w:lang w:val="uk-UA"/>
        </w:rPr>
        <w:t>старост</w:t>
      </w:r>
      <w:r>
        <w:rPr>
          <w:sz w:val="28"/>
          <w:szCs w:val="28"/>
          <w:lang w:val="uk-UA"/>
        </w:rPr>
        <w:t>и</w:t>
      </w:r>
      <w:r w:rsidRPr="002309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Яблунівського </w:t>
      </w:r>
      <w:proofErr w:type="spellStart"/>
      <w:r w:rsidRPr="002309FE">
        <w:rPr>
          <w:sz w:val="28"/>
          <w:szCs w:val="28"/>
          <w:lang w:val="uk-UA"/>
        </w:rPr>
        <w:t>старостинськ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округу, згідно акту обстеження зелених насаджень, що підлягають видаленню від </w:t>
      </w:r>
      <w:r w:rsidRPr="00F11CA5">
        <w:rPr>
          <w:sz w:val="28"/>
          <w:szCs w:val="28"/>
          <w:lang w:val="uk-UA"/>
        </w:rPr>
        <w:t>22.</w:t>
      </w:r>
      <w:r>
        <w:rPr>
          <w:color w:val="000000"/>
          <w:sz w:val="28"/>
          <w:szCs w:val="28"/>
          <w:lang w:val="uk-UA"/>
        </w:rPr>
        <w:t>11</w:t>
      </w:r>
      <w:r w:rsidRPr="008E0E9D">
        <w:rPr>
          <w:color w:val="000000"/>
          <w:sz w:val="28"/>
          <w:szCs w:val="28"/>
          <w:lang w:val="uk-UA"/>
        </w:rPr>
        <w:t>.2021</w:t>
      </w:r>
      <w:r w:rsidRPr="002309FE">
        <w:rPr>
          <w:sz w:val="28"/>
          <w:szCs w:val="28"/>
          <w:lang w:val="uk-UA"/>
        </w:rPr>
        <w:t xml:space="preserve">, який затверджено комісією з питань визначення стану зелених насаджень та їх відновної вартості виконавчого комітету </w:t>
      </w:r>
      <w:proofErr w:type="spellStart"/>
      <w:r w:rsidRPr="002309FE">
        <w:rPr>
          <w:sz w:val="28"/>
          <w:szCs w:val="28"/>
          <w:lang w:val="uk-UA"/>
        </w:rPr>
        <w:t>Березанської</w:t>
      </w:r>
      <w:proofErr w:type="spellEnd"/>
      <w:r w:rsidRPr="002309FE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 відповідно до пункту „б“ підпункту 1 статті 33 Закону України „</w:t>
      </w:r>
      <w:r w:rsidRPr="002309F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</w:t>
      </w:r>
      <w:r w:rsidR="003842F9">
        <w:rPr>
          <w:sz w:val="28"/>
          <w:szCs w:val="28"/>
          <w:lang w:val="uk-UA"/>
        </w:rPr>
        <w:t>“</w:t>
      </w:r>
      <w:r w:rsidRPr="002309FE">
        <w:rPr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>ункту 3 та пункту</w:t>
      </w:r>
      <w:r w:rsidRPr="002309FE">
        <w:rPr>
          <w:sz w:val="28"/>
          <w:szCs w:val="28"/>
          <w:lang w:val="uk-UA"/>
        </w:rPr>
        <w:t xml:space="preserve"> 6 Порядку видалення дерев, кущів, газонів і квітників у населених пунктах, затвердженого постановою Кабінету Міністрів України від 01.08.2006 № 1045, виконавчий комітет </w:t>
      </w:r>
      <w:proofErr w:type="spellStart"/>
      <w:r w:rsidRPr="002309FE">
        <w:rPr>
          <w:sz w:val="28"/>
          <w:szCs w:val="28"/>
          <w:lang w:val="uk-UA"/>
        </w:rPr>
        <w:t>Березанської</w:t>
      </w:r>
      <w:proofErr w:type="spellEnd"/>
      <w:r w:rsidRPr="002309FE">
        <w:rPr>
          <w:sz w:val="28"/>
          <w:szCs w:val="28"/>
          <w:lang w:val="uk-UA"/>
        </w:rPr>
        <w:t xml:space="preserve"> міської ради </w:t>
      </w:r>
    </w:p>
    <w:p w:rsidR="00A51972" w:rsidRPr="002309FE" w:rsidRDefault="00A51972" w:rsidP="00A51972">
      <w:pPr>
        <w:jc w:val="both"/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ВИРІШИВ:</w:t>
      </w:r>
    </w:p>
    <w:p w:rsidR="00A51972" w:rsidRPr="002309FE" w:rsidRDefault="00A51972" w:rsidP="00A51972">
      <w:pPr>
        <w:ind w:firstLine="567"/>
        <w:jc w:val="center"/>
        <w:rPr>
          <w:sz w:val="28"/>
          <w:szCs w:val="28"/>
          <w:lang w:val="uk-UA"/>
        </w:rPr>
      </w:pPr>
    </w:p>
    <w:p w:rsidR="00A51972" w:rsidRPr="00F6383F" w:rsidRDefault="00A51972" w:rsidP="003842F9">
      <w:pPr>
        <w:pStyle w:val="a4"/>
        <w:numPr>
          <w:ilvl w:val="0"/>
          <w:numId w:val="34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6383F">
        <w:rPr>
          <w:sz w:val="28"/>
          <w:szCs w:val="28"/>
          <w:lang w:val="uk-UA"/>
        </w:rPr>
        <w:t>Надати дозвіл КП „</w:t>
      </w:r>
      <w:proofErr w:type="spellStart"/>
      <w:r w:rsidRPr="00F6383F">
        <w:rPr>
          <w:sz w:val="28"/>
          <w:szCs w:val="28"/>
          <w:lang w:val="uk-UA"/>
        </w:rPr>
        <w:t>Березанський</w:t>
      </w:r>
      <w:proofErr w:type="spellEnd"/>
      <w:r w:rsidRPr="00F6383F"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 w:rsidRPr="00F6383F">
        <w:rPr>
          <w:sz w:val="28"/>
          <w:szCs w:val="28"/>
          <w:lang w:val="uk-UA"/>
        </w:rPr>
        <w:t>Березанської</w:t>
      </w:r>
      <w:proofErr w:type="spellEnd"/>
      <w:r w:rsidRPr="00F6383F">
        <w:rPr>
          <w:sz w:val="28"/>
          <w:szCs w:val="28"/>
          <w:lang w:val="uk-UA"/>
        </w:rPr>
        <w:t xml:space="preserve"> міської ради“ на проведення робіт з</w:t>
      </w:r>
      <w:r>
        <w:rPr>
          <w:sz w:val="28"/>
          <w:szCs w:val="28"/>
          <w:lang w:val="uk-UA"/>
        </w:rPr>
        <w:t xml:space="preserve"> видалення</w:t>
      </w:r>
      <w:r w:rsidRPr="00F6383F">
        <w:rPr>
          <w:b/>
          <w:sz w:val="28"/>
          <w:szCs w:val="28"/>
          <w:lang w:val="uk-UA"/>
        </w:rPr>
        <w:t xml:space="preserve"> </w:t>
      </w:r>
      <w:r w:rsidRPr="00F6383F">
        <w:rPr>
          <w:sz w:val="28"/>
          <w:szCs w:val="28"/>
          <w:lang w:val="uk-UA"/>
        </w:rPr>
        <w:t xml:space="preserve"> аварійних, сухостійних дерев, а саме:</w:t>
      </w:r>
    </w:p>
    <w:p w:rsidR="00A51972" w:rsidRPr="00F11CA5" w:rsidRDefault="00A51972" w:rsidP="003842F9">
      <w:pPr>
        <w:pStyle w:val="a4"/>
        <w:numPr>
          <w:ilvl w:val="0"/>
          <w:numId w:val="39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11CA5">
        <w:rPr>
          <w:sz w:val="28"/>
          <w:szCs w:val="28"/>
          <w:lang w:val="uk-UA"/>
        </w:rPr>
        <w:t xml:space="preserve">7 (семи) акацій,  2 (двох) кленів та 1 (одного) каштана за </w:t>
      </w:r>
      <w:proofErr w:type="spellStart"/>
      <w:r w:rsidRPr="00F11CA5">
        <w:rPr>
          <w:sz w:val="28"/>
          <w:szCs w:val="28"/>
          <w:lang w:val="uk-UA"/>
        </w:rPr>
        <w:t>адресою</w:t>
      </w:r>
      <w:proofErr w:type="spellEnd"/>
      <w:r w:rsidRPr="00F11CA5">
        <w:rPr>
          <w:sz w:val="28"/>
          <w:szCs w:val="28"/>
          <w:lang w:val="uk-UA"/>
        </w:rPr>
        <w:t xml:space="preserve">: вул. Горького, 3 в м. Березань Броварського р-ну Київської обл. (територія </w:t>
      </w:r>
      <w:proofErr w:type="spellStart"/>
      <w:r w:rsidRPr="00F11CA5">
        <w:rPr>
          <w:sz w:val="28"/>
          <w:szCs w:val="28"/>
          <w:lang w:val="uk-UA"/>
        </w:rPr>
        <w:t>Березанської</w:t>
      </w:r>
      <w:proofErr w:type="spellEnd"/>
      <w:r w:rsidRPr="00F11CA5">
        <w:rPr>
          <w:sz w:val="28"/>
          <w:szCs w:val="28"/>
          <w:lang w:val="uk-UA"/>
        </w:rPr>
        <w:t xml:space="preserve"> ЗОШ І-ІІІ ступенів №2);</w:t>
      </w:r>
    </w:p>
    <w:p w:rsidR="00A51972" w:rsidRDefault="00A51972" w:rsidP="003842F9">
      <w:pPr>
        <w:pStyle w:val="a4"/>
        <w:numPr>
          <w:ilvl w:val="0"/>
          <w:numId w:val="39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E31E3F">
        <w:rPr>
          <w:sz w:val="28"/>
          <w:szCs w:val="28"/>
          <w:lang w:val="uk-UA"/>
        </w:rPr>
        <w:t xml:space="preserve">12 (дванадцяти) кленів та 1 (одного) </w:t>
      </w:r>
      <w:proofErr w:type="spellStart"/>
      <w:r w:rsidRPr="00E31E3F">
        <w:rPr>
          <w:sz w:val="28"/>
          <w:szCs w:val="28"/>
          <w:lang w:val="uk-UA"/>
        </w:rPr>
        <w:t>осокора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8D63CD">
        <w:rPr>
          <w:sz w:val="28"/>
          <w:szCs w:val="28"/>
          <w:lang w:val="uk-UA"/>
        </w:rPr>
        <w:t xml:space="preserve">за </w:t>
      </w:r>
      <w:proofErr w:type="spellStart"/>
      <w:r w:rsidRPr="008D63CD">
        <w:rPr>
          <w:sz w:val="28"/>
          <w:szCs w:val="28"/>
          <w:lang w:val="uk-UA"/>
        </w:rPr>
        <w:t>адресою</w:t>
      </w:r>
      <w:proofErr w:type="spellEnd"/>
      <w:r w:rsidRPr="008D63CD">
        <w:rPr>
          <w:sz w:val="28"/>
          <w:szCs w:val="28"/>
          <w:lang w:val="uk-UA"/>
        </w:rPr>
        <w:t xml:space="preserve">: вул. </w:t>
      </w:r>
      <w:r>
        <w:rPr>
          <w:sz w:val="28"/>
          <w:szCs w:val="28"/>
          <w:lang w:val="uk-UA"/>
        </w:rPr>
        <w:t xml:space="preserve">Привокзальна </w:t>
      </w:r>
      <w:r w:rsidRPr="008D63CD">
        <w:rPr>
          <w:sz w:val="28"/>
          <w:szCs w:val="28"/>
          <w:lang w:val="uk-UA"/>
        </w:rPr>
        <w:t>в м. Березань Бр</w:t>
      </w:r>
      <w:r>
        <w:rPr>
          <w:sz w:val="28"/>
          <w:szCs w:val="28"/>
          <w:lang w:val="uk-UA"/>
        </w:rPr>
        <w:t>оварського р-ну Київської обл.;</w:t>
      </w:r>
    </w:p>
    <w:p w:rsidR="00A51972" w:rsidRDefault="00A51972" w:rsidP="003842F9">
      <w:pPr>
        <w:pStyle w:val="a4"/>
        <w:numPr>
          <w:ilvl w:val="0"/>
          <w:numId w:val="39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E31E3F">
        <w:rPr>
          <w:sz w:val="28"/>
          <w:szCs w:val="28"/>
          <w:lang w:val="uk-UA"/>
        </w:rPr>
        <w:t>32 (тридцяти двох) тополь та 10 (десяти) осокорів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Набережна в м. </w:t>
      </w:r>
      <w:r w:rsidRPr="008D63CD">
        <w:rPr>
          <w:sz w:val="28"/>
          <w:szCs w:val="28"/>
          <w:lang w:val="uk-UA"/>
        </w:rPr>
        <w:t>Березань Броварського р-ну Київської обл. (</w:t>
      </w:r>
      <w:r>
        <w:rPr>
          <w:sz w:val="28"/>
          <w:szCs w:val="28"/>
          <w:lang w:val="uk-UA"/>
        </w:rPr>
        <w:t>територія вздовж  дороги поблизу парку „</w:t>
      </w:r>
      <w:proofErr w:type="spellStart"/>
      <w:r>
        <w:rPr>
          <w:sz w:val="28"/>
          <w:szCs w:val="28"/>
          <w:lang w:val="uk-UA"/>
        </w:rPr>
        <w:t>Славиˮ</w:t>
      </w:r>
      <w:proofErr w:type="spellEnd"/>
      <w:r>
        <w:rPr>
          <w:sz w:val="28"/>
          <w:szCs w:val="28"/>
          <w:lang w:val="uk-UA"/>
        </w:rPr>
        <w:t>);</w:t>
      </w:r>
    </w:p>
    <w:p w:rsidR="00A51972" w:rsidRPr="00F11CA5" w:rsidRDefault="00A51972" w:rsidP="003842F9">
      <w:pPr>
        <w:pStyle w:val="a4"/>
        <w:numPr>
          <w:ilvl w:val="0"/>
          <w:numId w:val="39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11CA5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 xml:space="preserve"> (однієї) верби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Набережна, 171 в м. Березань Броварського р-ну Київської обл.;</w:t>
      </w:r>
    </w:p>
    <w:p w:rsidR="00A51972" w:rsidRDefault="00A51972" w:rsidP="003842F9">
      <w:pPr>
        <w:pStyle w:val="a4"/>
        <w:numPr>
          <w:ilvl w:val="0"/>
          <w:numId w:val="39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(двох) берестів, 1 (одного) каштана та 1 (однієї) абрикоси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Героїв Небесної Сотні, 1а в м. Березань Броварського р-ну Київської обл.</w:t>
      </w:r>
    </w:p>
    <w:p w:rsidR="00A51972" w:rsidRPr="003842F9" w:rsidRDefault="00A51972" w:rsidP="003842F9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42F9">
        <w:rPr>
          <w:sz w:val="28"/>
          <w:szCs w:val="28"/>
          <w:lang w:val="uk-UA"/>
        </w:rPr>
        <w:t>Надати дозвіл КП „</w:t>
      </w:r>
      <w:proofErr w:type="spellStart"/>
      <w:r w:rsidRPr="003842F9">
        <w:rPr>
          <w:sz w:val="28"/>
          <w:szCs w:val="28"/>
          <w:lang w:val="uk-UA"/>
        </w:rPr>
        <w:t>Березанькомунсервіс</w:t>
      </w:r>
      <w:proofErr w:type="spellEnd"/>
      <w:r w:rsidRPr="003842F9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3842F9">
        <w:rPr>
          <w:sz w:val="28"/>
          <w:szCs w:val="28"/>
          <w:lang w:val="uk-UA"/>
        </w:rPr>
        <w:t>Березанської</w:t>
      </w:r>
      <w:proofErr w:type="spellEnd"/>
      <w:r w:rsidRPr="003842F9">
        <w:rPr>
          <w:sz w:val="28"/>
          <w:szCs w:val="28"/>
          <w:lang w:val="uk-UA"/>
        </w:rPr>
        <w:t xml:space="preserve"> міської ради“ на проведення робіт зі спилювання  аварійних, сухостійних дерев, а саме:</w:t>
      </w:r>
    </w:p>
    <w:p w:rsidR="00A51972" w:rsidRPr="005D4715" w:rsidRDefault="003842F9" w:rsidP="003842F9">
      <w:pPr>
        <w:tabs>
          <w:tab w:val="left" w:pos="993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A51972">
        <w:rPr>
          <w:color w:val="000000"/>
          <w:sz w:val="28"/>
          <w:szCs w:val="28"/>
          <w:lang w:val="uk-UA"/>
        </w:rPr>
        <w:t xml:space="preserve"> 141 (ста сорока однієї) тополі, 83 (вісімдесяти трьох) осокорів, 1 (однієї) </w:t>
      </w:r>
      <w:r w:rsidR="00A51972" w:rsidRPr="004A6E89">
        <w:rPr>
          <w:color w:val="000000"/>
          <w:sz w:val="28"/>
          <w:szCs w:val="28"/>
          <w:lang w:val="uk-UA"/>
        </w:rPr>
        <w:t>груши</w:t>
      </w:r>
      <w:r w:rsidR="00A51972">
        <w:rPr>
          <w:color w:val="000000"/>
          <w:sz w:val="28"/>
          <w:szCs w:val="28"/>
          <w:lang w:val="uk-UA"/>
        </w:rPr>
        <w:t xml:space="preserve"> в с. Яблуневе </w:t>
      </w:r>
      <w:r w:rsidR="00A51972" w:rsidRPr="005D4715">
        <w:rPr>
          <w:color w:val="000000"/>
          <w:sz w:val="28"/>
          <w:szCs w:val="28"/>
          <w:lang w:val="uk-UA"/>
        </w:rPr>
        <w:t>Броварського р-ну Київської обл.</w:t>
      </w:r>
      <w:r w:rsidR="00A51972">
        <w:rPr>
          <w:color w:val="000000"/>
          <w:sz w:val="28"/>
          <w:szCs w:val="28"/>
          <w:lang w:val="uk-UA"/>
        </w:rPr>
        <w:t xml:space="preserve"> (територія вздовж дороги до с. Дубове).</w:t>
      </w:r>
    </w:p>
    <w:p w:rsidR="00A51972" w:rsidRPr="003842F9" w:rsidRDefault="00A51972" w:rsidP="003842F9">
      <w:pPr>
        <w:pStyle w:val="a4"/>
        <w:numPr>
          <w:ilvl w:val="0"/>
          <w:numId w:val="3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3842F9">
        <w:rPr>
          <w:sz w:val="28"/>
          <w:szCs w:val="28"/>
          <w:lang w:val="uk-UA"/>
        </w:rPr>
        <w:t xml:space="preserve">На місці ліквідації дерев КП „Комбінат комунальних підприємств виконавчого комітету </w:t>
      </w:r>
      <w:proofErr w:type="spellStart"/>
      <w:r w:rsidRPr="003842F9">
        <w:rPr>
          <w:sz w:val="28"/>
          <w:szCs w:val="28"/>
          <w:lang w:val="uk-UA"/>
        </w:rPr>
        <w:t>Березанської</w:t>
      </w:r>
      <w:proofErr w:type="spellEnd"/>
      <w:r w:rsidRPr="003842F9">
        <w:rPr>
          <w:sz w:val="28"/>
          <w:szCs w:val="28"/>
          <w:lang w:val="uk-UA"/>
        </w:rPr>
        <w:t xml:space="preserve"> міської ради“, КП „</w:t>
      </w:r>
      <w:proofErr w:type="spellStart"/>
      <w:r w:rsidRPr="003842F9">
        <w:rPr>
          <w:sz w:val="28"/>
          <w:szCs w:val="28"/>
          <w:lang w:val="uk-UA"/>
        </w:rPr>
        <w:t>Березанькомунсервіс</w:t>
      </w:r>
      <w:proofErr w:type="spellEnd"/>
      <w:r w:rsidRPr="003842F9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3842F9">
        <w:rPr>
          <w:sz w:val="28"/>
          <w:szCs w:val="28"/>
          <w:lang w:val="uk-UA"/>
        </w:rPr>
        <w:t>Березанської</w:t>
      </w:r>
      <w:proofErr w:type="spellEnd"/>
      <w:r w:rsidRPr="003842F9">
        <w:rPr>
          <w:sz w:val="28"/>
          <w:szCs w:val="28"/>
          <w:lang w:val="uk-UA"/>
        </w:rPr>
        <w:t xml:space="preserve"> міської ради“ провести благоустрій території в 15-ти денний термін по закінченню виконання робіт зі спилювання та </w:t>
      </w:r>
      <w:proofErr w:type="spellStart"/>
      <w:r w:rsidRPr="003842F9">
        <w:rPr>
          <w:sz w:val="28"/>
          <w:szCs w:val="28"/>
          <w:lang w:val="uk-UA"/>
        </w:rPr>
        <w:t>кронування</w:t>
      </w:r>
      <w:proofErr w:type="spellEnd"/>
      <w:r w:rsidRPr="003842F9">
        <w:rPr>
          <w:sz w:val="28"/>
          <w:szCs w:val="28"/>
          <w:lang w:val="uk-UA"/>
        </w:rPr>
        <w:t xml:space="preserve">  дерев.</w:t>
      </w:r>
    </w:p>
    <w:p w:rsidR="00A51972" w:rsidRPr="002309FE" w:rsidRDefault="00A51972" w:rsidP="003842F9">
      <w:pPr>
        <w:pStyle w:val="a4"/>
        <w:numPr>
          <w:ilvl w:val="0"/>
          <w:numId w:val="3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</w:t>
      </w:r>
      <w:r w:rsidRPr="002309FE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</w:t>
      </w:r>
      <w:proofErr w:type="spellStart"/>
      <w:r w:rsidRPr="002309FE">
        <w:rPr>
          <w:sz w:val="28"/>
          <w:szCs w:val="28"/>
          <w:lang w:val="uk-UA"/>
        </w:rPr>
        <w:t>Мосінзову</w:t>
      </w:r>
      <w:proofErr w:type="spellEnd"/>
      <w:r w:rsidRPr="002309FE">
        <w:rPr>
          <w:sz w:val="28"/>
          <w:szCs w:val="28"/>
          <w:lang w:val="uk-UA"/>
        </w:rPr>
        <w:t xml:space="preserve"> І.О.</w:t>
      </w:r>
    </w:p>
    <w:p w:rsidR="00A51972" w:rsidRDefault="00A51972" w:rsidP="00A51972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A51972" w:rsidRPr="002309FE" w:rsidRDefault="00A51972" w:rsidP="00A51972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A51972" w:rsidRPr="00BF7713" w:rsidRDefault="00A51972" w:rsidP="00A51972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ED14AE">
        <w:rPr>
          <w:sz w:val="28"/>
          <w:szCs w:val="28"/>
        </w:rPr>
        <w:t xml:space="preserve">                         </w:t>
      </w:r>
      <w:r w:rsidR="003B20A1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            Володимир ТИМЧЕНКО</w:t>
      </w:r>
    </w:p>
    <w:p w:rsidR="00A51972" w:rsidRPr="002309FE" w:rsidRDefault="00A51972" w:rsidP="00A51972">
      <w:pPr>
        <w:rPr>
          <w:sz w:val="28"/>
          <w:szCs w:val="28"/>
          <w:lang w:val="uk-UA"/>
        </w:rPr>
      </w:pPr>
    </w:p>
    <w:p w:rsidR="00A51972" w:rsidRPr="002309FE" w:rsidRDefault="00A51972" w:rsidP="00A51972">
      <w:pPr>
        <w:rPr>
          <w:sz w:val="28"/>
          <w:szCs w:val="28"/>
          <w:lang w:val="uk-UA"/>
        </w:rPr>
      </w:pPr>
    </w:p>
    <w:p w:rsidR="00A51972" w:rsidRPr="002309FE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Default="00A51972" w:rsidP="00A51972">
      <w:pPr>
        <w:rPr>
          <w:sz w:val="28"/>
          <w:szCs w:val="28"/>
          <w:lang w:val="uk-UA"/>
        </w:rPr>
      </w:pPr>
    </w:p>
    <w:p w:rsidR="00A51972" w:rsidRPr="002309FE" w:rsidRDefault="00A51972" w:rsidP="00A51972">
      <w:pPr>
        <w:rPr>
          <w:sz w:val="28"/>
          <w:szCs w:val="28"/>
          <w:lang w:val="uk-UA"/>
        </w:rPr>
      </w:pPr>
    </w:p>
    <w:p w:rsidR="008679D2" w:rsidRDefault="008679D2" w:rsidP="006D5C96">
      <w:pPr>
        <w:rPr>
          <w:sz w:val="28"/>
          <w:szCs w:val="28"/>
          <w:lang w:val="uk-UA"/>
        </w:rPr>
      </w:pPr>
      <w:bookmarkStart w:id="0" w:name="_GoBack"/>
      <w:bookmarkEnd w:id="0"/>
    </w:p>
    <w:sectPr w:rsidR="008679D2" w:rsidSect="006D5C96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663" w:rsidRDefault="00B76663" w:rsidP="008B7426">
      <w:r>
        <w:separator/>
      </w:r>
    </w:p>
  </w:endnote>
  <w:endnote w:type="continuationSeparator" w:id="0">
    <w:p w:rsidR="00B76663" w:rsidRDefault="00B76663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663" w:rsidRDefault="00B76663" w:rsidP="008B7426">
      <w:r>
        <w:separator/>
      </w:r>
    </w:p>
  </w:footnote>
  <w:footnote w:type="continuationSeparator" w:id="0">
    <w:p w:rsidR="00B76663" w:rsidRDefault="00B76663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AD2" w:rsidRDefault="00B02AD2" w:rsidP="00B02AD2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38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36"/>
  </w:num>
  <w:num w:numId="14">
    <w:abstractNumId w:val="31"/>
  </w:num>
  <w:num w:numId="15">
    <w:abstractNumId w:val="3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39"/>
  </w:num>
  <w:num w:numId="24">
    <w:abstractNumId w:val="32"/>
  </w:num>
  <w:num w:numId="25">
    <w:abstractNumId w:val="29"/>
  </w:num>
  <w:num w:numId="26">
    <w:abstractNumId w:val="17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24"/>
  </w:num>
  <w:num w:numId="32">
    <w:abstractNumId w:val="20"/>
  </w:num>
  <w:num w:numId="33">
    <w:abstractNumId w:val="37"/>
  </w:num>
  <w:num w:numId="34">
    <w:abstractNumId w:val="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</w:num>
  <w:num w:numId="38">
    <w:abstractNumId w:val="4"/>
  </w:num>
  <w:num w:numId="39">
    <w:abstractNumId w:val="34"/>
  </w:num>
  <w:num w:numId="40">
    <w:abstractNumId w:val="1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87C56"/>
    <w:rsid w:val="000924BC"/>
    <w:rsid w:val="0009768A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3B20A1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753A2"/>
    <w:rsid w:val="007F68AF"/>
    <w:rsid w:val="0080339A"/>
    <w:rsid w:val="00814E52"/>
    <w:rsid w:val="008168F2"/>
    <w:rsid w:val="00821CB3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6B00"/>
    <w:rsid w:val="00B02AD2"/>
    <w:rsid w:val="00B1305B"/>
    <w:rsid w:val="00B76663"/>
    <w:rsid w:val="00B801FB"/>
    <w:rsid w:val="00BA7826"/>
    <w:rsid w:val="00BF62D3"/>
    <w:rsid w:val="00C42CD0"/>
    <w:rsid w:val="00CE1E81"/>
    <w:rsid w:val="00D528B2"/>
    <w:rsid w:val="00D76659"/>
    <w:rsid w:val="00D829DB"/>
    <w:rsid w:val="00DA728D"/>
    <w:rsid w:val="00E42B67"/>
    <w:rsid w:val="00E83D31"/>
    <w:rsid w:val="00F017FF"/>
    <w:rsid w:val="00F228F4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B29B0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C56D-ADB9-405E-AFBB-23FC5213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15</cp:revision>
  <cp:lastPrinted>2021-11-24T12:01:00Z</cp:lastPrinted>
  <dcterms:created xsi:type="dcterms:W3CDTF">2021-11-09T07:24:00Z</dcterms:created>
  <dcterms:modified xsi:type="dcterms:W3CDTF">2021-12-08T08:09:00Z</dcterms:modified>
</cp:coreProperties>
</file>