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2A" w:rsidRPr="00D2612A" w:rsidRDefault="00D2612A" w:rsidP="00D2612A">
      <w:pPr>
        <w:pStyle w:val="a5"/>
        <w:ind w:left="0"/>
        <w:jc w:val="center"/>
        <w:rPr>
          <w:b/>
          <w:noProof/>
          <w:color w:val="0000FF"/>
          <w:sz w:val="20"/>
          <w:lang w:eastAsia="uk-UA"/>
        </w:rPr>
      </w:pPr>
      <w:r w:rsidRPr="00D2612A">
        <w:rPr>
          <w:b/>
          <w:noProof/>
          <w:color w:val="0000FF"/>
          <w:sz w:val="20"/>
          <w:lang w:val="ru-RU"/>
        </w:rPr>
        <w:drawing>
          <wp:inline distT="0" distB="0" distL="0" distR="0">
            <wp:extent cx="78105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12A" w:rsidRPr="00D2612A" w:rsidRDefault="00D2612A" w:rsidP="00D2612A">
      <w:pPr>
        <w:spacing w:after="0"/>
        <w:jc w:val="center"/>
        <w:rPr>
          <w:rFonts w:ascii="Times New Roman" w:hAnsi="Times New Roman" w:cs="Times New Roman"/>
          <w:b/>
          <w:bCs/>
          <w:sz w:val="44"/>
        </w:rPr>
      </w:pPr>
      <w:r w:rsidRPr="00D2612A">
        <w:rPr>
          <w:rFonts w:ascii="Times New Roman" w:hAnsi="Times New Roman" w:cs="Times New Roman"/>
          <w:b/>
          <w:bCs/>
          <w:sz w:val="44"/>
        </w:rPr>
        <w:t>БЕРЕЗАНСЬКА МІСЬКА РАДА</w:t>
      </w:r>
    </w:p>
    <w:p w:rsidR="00D2612A" w:rsidRPr="00D2612A" w:rsidRDefault="00D2612A" w:rsidP="00D2612A">
      <w:pPr>
        <w:spacing w:after="0"/>
        <w:jc w:val="center"/>
        <w:rPr>
          <w:rFonts w:ascii="Times New Roman" w:hAnsi="Times New Roman" w:cs="Times New Roman"/>
          <w:b/>
          <w:bCs/>
          <w:sz w:val="44"/>
        </w:rPr>
      </w:pPr>
      <w:r w:rsidRPr="00D2612A">
        <w:rPr>
          <w:rFonts w:ascii="Times New Roman" w:hAnsi="Times New Roman" w:cs="Times New Roman"/>
          <w:b/>
          <w:bCs/>
          <w:sz w:val="44"/>
        </w:rPr>
        <w:t>КИЇВСЬКОЇ ОБЛАСТІ</w:t>
      </w:r>
    </w:p>
    <w:p w:rsidR="00D2612A" w:rsidRPr="00D2612A" w:rsidRDefault="00D2612A" w:rsidP="00D2612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2612A">
        <w:rPr>
          <w:rFonts w:ascii="Times New Roman" w:hAnsi="Times New Roman" w:cs="Times New Roman"/>
          <w:sz w:val="28"/>
        </w:rPr>
        <w:t xml:space="preserve">( </w:t>
      </w:r>
      <w:proofErr w:type="spellStart"/>
      <w:r w:rsidRPr="00D2612A">
        <w:rPr>
          <w:rFonts w:ascii="Times New Roman" w:hAnsi="Times New Roman" w:cs="Times New Roman"/>
          <w:sz w:val="28"/>
        </w:rPr>
        <w:t>сьоме</w:t>
      </w:r>
      <w:proofErr w:type="spellEnd"/>
      <w:r w:rsidRPr="00D2612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612A">
        <w:rPr>
          <w:rFonts w:ascii="Times New Roman" w:hAnsi="Times New Roman" w:cs="Times New Roman"/>
          <w:sz w:val="28"/>
        </w:rPr>
        <w:t>скликання</w:t>
      </w:r>
      <w:proofErr w:type="spellEnd"/>
      <w:r w:rsidRPr="00D2612A">
        <w:rPr>
          <w:rFonts w:ascii="Times New Roman" w:hAnsi="Times New Roman" w:cs="Times New Roman"/>
          <w:sz w:val="28"/>
        </w:rPr>
        <w:t>)</w:t>
      </w:r>
    </w:p>
    <w:p w:rsidR="00D2612A" w:rsidRPr="00D2612A" w:rsidRDefault="00D2612A" w:rsidP="00D2612A">
      <w:pPr>
        <w:pStyle w:val="a5"/>
        <w:ind w:left="0"/>
        <w:rPr>
          <w:b/>
          <w:spacing w:val="40"/>
          <w:sz w:val="44"/>
        </w:rPr>
      </w:pPr>
      <w:r w:rsidRPr="00D2612A">
        <w:rPr>
          <w:b/>
          <w:spacing w:val="40"/>
          <w:sz w:val="44"/>
        </w:rPr>
        <w:t xml:space="preserve">                        РІШЕННЯ</w:t>
      </w:r>
    </w:p>
    <w:p w:rsidR="006B4848" w:rsidRPr="00E71B56" w:rsidRDefault="006B4848" w:rsidP="00D261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proofErr w:type="spellStart"/>
      <w:r w:rsidRPr="00E71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обмеження</w:t>
      </w:r>
      <w:proofErr w:type="spellEnd"/>
      <w:r w:rsidRPr="00E71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E71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заборону</w:t>
      </w:r>
      <w:proofErr w:type="spellEnd"/>
      <w:r w:rsidRPr="00E71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реалізації</w:t>
      </w:r>
      <w:proofErr w:type="spellEnd"/>
      <w:r w:rsidRPr="00E71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слабоалкогольних</w:t>
      </w:r>
      <w:proofErr w:type="spellEnd"/>
      <w:r w:rsidRPr="00E71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E71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алкогольних</w:t>
      </w:r>
      <w:proofErr w:type="spellEnd"/>
      <w:r w:rsidRPr="00E71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напоїв</w:t>
      </w:r>
      <w:proofErr w:type="spellEnd"/>
      <w:r w:rsidRPr="00E71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E71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території</w:t>
      </w:r>
      <w:proofErr w:type="spellEnd"/>
      <w:r w:rsidRPr="00E71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B4A86" w:rsidRPr="00E71B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м. Березань та </w:t>
      </w:r>
      <w:proofErr w:type="spellStart"/>
      <w:r w:rsidR="008E5CA6" w:rsidRPr="00E71B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Березанської</w:t>
      </w:r>
      <w:proofErr w:type="spellEnd"/>
      <w:r w:rsidR="008E5CA6" w:rsidRPr="00E71B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ОТГ</w:t>
      </w:r>
      <w:r w:rsidR="00CB4A86" w:rsidRPr="00E71B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 22.00 до 08.00</w:t>
      </w:r>
    </w:p>
    <w:p w:rsidR="006B4848" w:rsidRPr="00E71B56" w:rsidRDefault="00E71B56" w:rsidP="00501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B4848" w:rsidRPr="00E71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Конституції України, Кодексу України про адміністративні правопорушення, Законів України «Про місцеве самоврядування в Україні», «Про державне регулювання виробництва і обігу спирту етилового, коньячного і плодового, алкогольних напоїв та тютюнових виробів», «Про внесення змін до деяких законодавчих актів України щодо надання органам місцевого 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4848" w:rsidRPr="00E71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повноважень встановлювати обмеження продажу пива (крім безалкогольного), алкогольних, слабоалкогольних напоїв, вин столових» Постанови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4848" w:rsidRPr="00E71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Кабінету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4848" w:rsidRPr="00E71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Міністрів України від 30 липня 1996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B4848" w:rsidRPr="00E71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854 «Про затвердження Правил роздрібної торгівлі алкогольними напоями», з метою обмеження шкідливого впливу споживання алкогольних та слабоалкогольних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4848" w:rsidRPr="00E71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напоїв на здоров’я мешканців міста, обмеження доступу до них дітей, охорони здоров’я населення від шкоди, що завдається їхньому здоров’ю внаслідок розвитку захворювань, спричинених споживанням алкогольних, слабоалкогольних напоїв та пива, з метою утримання в належному санітарному стані об’єктів благоустрою та забезпечення на території міста чистоти і порядку, дотримання тиші в громадських місцях, </w:t>
      </w:r>
      <w:proofErr w:type="spellStart"/>
      <w:r w:rsidR="008E5CA6" w:rsidRPr="00E71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ради</w:t>
      </w:r>
    </w:p>
    <w:p w:rsidR="006B4848" w:rsidRPr="00E71B56" w:rsidRDefault="006B4848" w:rsidP="00CB4A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1B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 w:rsidR="00E71B56" w:rsidRPr="00E71B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E71B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="00E71B56" w:rsidRPr="00E71B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Pr="00E71B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="00E71B56" w:rsidRPr="00E71B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E71B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І</w:t>
      </w:r>
      <w:r w:rsidR="00E71B56" w:rsidRPr="00E71B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E71B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</w:t>
      </w:r>
      <w:r w:rsidR="00E71B56" w:rsidRPr="00E71B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E71B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="00E71B56" w:rsidRPr="00E71B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E71B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</w:t>
      </w:r>
      <w:r w:rsidR="00E71B56" w:rsidRPr="00E71B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E71B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А:</w:t>
      </w:r>
    </w:p>
    <w:p w:rsidR="006B4848" w:rsidRPr="00E71B56" w:rsidRDefault="006B4848" w:rsidP="00501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Суб’єктам</w:t>
      </w:r>
      <w:proofErr w:type="spellEnd"/>
      <w:r w:rsid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господарювання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зареєстровані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та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суб’єктам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господарювання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ліцензію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роздрібної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торгі</w:t>
      </w:r>
      <w:proofErr w:type="gram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алкогольними</w:t>
      </w:r>
      <w:proofErr w:type="spellEnd"/>
      <w:r w:rsid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напоями,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отриману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вимогами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обмежити</w:t>
      </w:r>
      <w:proofErr w:type="spellEnd"/>
      <w:r w:rsid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торгівлю</w:t>
      </w:r>
      <w:proofErr w:type="spellEnd"/>
      <w:r w:rsid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алкогольних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слабоалкогольних</w:t>
      </w:r>
      <w:proofErr w:type="spellEnd"/>
      <w:r w:rsid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напоїв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стаціонарних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об'єктах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торгівлі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торговельного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побутового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соціально-культурного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FD9" w:rsidRPr="00E71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Березань та </w:t>
      </w:r>
      <w:proofErr w:type="spellStart"/>
      <w:r w:rsidR="00A43FD9" w:rsidRPr="00E71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Березанської</w:t>
      </w:r>
      <w:proofErr w:type="spellEnd"/>
      <w:r w:rsidR="00A43FD9" w:rsidRPr="00E71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ОТГ </w:t>
      </w:r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заборони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B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C72D85" w:rsidRPr="00E71B56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2</w:t>
      </w:r>
      <w:r w:rsidRPr="00E71B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E71B56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  <w:t>00</w:t>
      </w:r>
      <w:r w:rsidRPr="00E71B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до 08.</w:t>
      </w:r>
      <w:r w:rsidRPr="00E71B56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  <w:t>00</w:t>
      </w:r>
      <w:r w:rsidRPr="00E71B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годин</w:t>
      </w:r>
      <w:r w:rsidR="00E71B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6B4848" w:rsidRPr="00E71B56" w:rsidRDefault="006B4848" w:rsidP="00501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Суб’єктам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господарювання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CA6" w:rsidRPr="00E71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Березань</w:t>
      </w:r>
      <w:r w:rsidR="00A43FD9" w:rsidRPr="00E71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="00A43FD9" w:rsidRPr="00E71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Березанської</w:t>
      </w:r>
      <w:proofErr w:type="spellEnd"/>
      <w:r w:rsidR="00A43FD9" w:rsidRPr="00E71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ОТГ</w:t>
      </w:r>
      <w:r w:rsidR="008E5CA6" w:rsidRPr="00E71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</w:t>
      </w:r>
      <w:proofErr w:type="spellEnd"/>
      <w:r w:rsid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інформувати</w:t>
      </w:r>
      <w:proofErr w:type="spellEnd"/>
      <w:r w:rsid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покупців</w:t>
      </w:r>
      <w:proofErr w:type="spellEnd"/>
      <w:r w:rsid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5CA6" w:rsidRPr="00E71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Березанською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міською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радою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48" w:rsidRPr="00E71B56" w:rsidRDefault="006B4848" w:rsidP="00501C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Доручити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CDC" w:rsidRPr="00E71B56">
        <w:rPr>
          <w:rFonts w:ascii="Times New Roman" w:hAnsi="Times New Roman" w:cs="Times New Roman"/>
          <w:sz w:val="28"/>
          <w:szCs w:val="28"/>
          <w:lang w:val="uk-UA"/>
        </w:rPr>
        <w:t>відділу з питань економіки, власності, торгі</w:t>
      </w:r>
      <w:proofErr w:type="gramStart"/>
      <w:r w:rsidR="00501CDC" w:rsidRPr="00E71B56">
        <w:rPr>
          <w:rFonts w:ascii="Times New Roman" w:hAnsi="Times New Roman" w:cs="Times New Roman"/>
          <w:sz w:val="28"/>
          <w:szCs w:val="28"/>
          <w:lang w:val="uk-UA"/>
        </w:rPr>
        <w:t>вл</w:t>
      </w:r>
      <w:proofErr w:type="gramEnd"/>
      <w:r w:rsidR="00501CDC" w:rsidRPr="00E71B56">
        <w:rPr>
          <w:rFonts w:ascii="Times New Roman" w:hAnsi="Times New Roman" w:cs="Times New Roman"/>
          <w:sz w:val="28"/>
          <w:szCs w:val="28"/>
          <w:lang w:val="uk-UA"/>
        </w:rPr>
        <w:t xml:space="preserve">і та приватизації житла </w:t>
      </w:r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1CDC" w:rsidRPr="00E71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Березанської</w:t>
      </w:r>
      <w:proofErr w:type="spellEnd"/>
      <w:r w:rsidR="00501CDC" w:rsidRPr="00E71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довести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відома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суб’єктів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підприємницької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CDC" w:rsidRPr="00E71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Березань та </w:t>
      </w:r>
      <w:proofErr w:type="spellStart"/>
      <w:r w:rsidR="00501CDC" w:rsidRPr="00E71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Березанської</w:t>
      </w:r>
      <w:proofErr w:type="spellEnd"/>
      <w:r w:rsidR="00501CDC" w:rsidRPr="00E71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ОТГ</w:t>
      </w:r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підпадають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дію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B56" w:rsidRPr="00E71B56" w:rsidRDefault="006B4848" w:rsidP="00501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="00501CDC" w:rsidRPr="00E71B56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Березанському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поліції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НП в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Київській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активізувати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щодо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посилення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за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дотриманням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 156, 178, 182 Кодексу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адміністративні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правопорушення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недопущення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розпивання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алкогольних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слабоалкогольних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напоїв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вулицях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закритих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спортивних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майданчиках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скверах, парках, на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площі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громадського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транспорту на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зупинках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заборонених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місцях</w:t>
      </w:r>
      <w:proofErr w:type="spellEnd"/>
      <w:r w:rsid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48" w:rsidRPr="00E71B56" w:rsidRDefault="006B4848" w:rsidP="00501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Контролюючим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вживати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до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суб’єктів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господарювання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CDC" w:rsidRPr="00E71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Березань та </w:t>
      </w:r>
      <w:proofErr w:type="spellStart"/>
      <w:r w:rsidR="00501CDC" w:rsidRPr="00E71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Березанської</w:t>
      </w:r>
      <w:proofErr w:type="spellEnd"/>
      <w:r w:rsidR="00501CDC" w:rsidRPr="00E71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ОТГ</w:t>
      </w:r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порушують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встановлену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заборону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алкогольних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слабоалкогольних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напоїв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тому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ліцензування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рекомендацією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позбавлення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господарювання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ліцензії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роздрібної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торгі</w:t>
      </w:r>
      <w:proofErr w:type="gram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алкогольними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напоями.</w:t>
      </w:r>
    </w:p>
    <w:p w:rsidR="006B4848" w:rsidRPr="00E71B56" w:rsidRDefault="006B4848" w:rsidP="00501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Директорам</w:t>
      </w:r>
      <w:r w:rsidR="00F9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міських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посилити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роз’яснювальну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ідлітків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недопустимості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вживання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алкогольних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слабоалкогольних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напоїв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неповнолітніх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нагляду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нічний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48" w:rsidRPr="00E71B56" w:rsidRDefault="006B4848" w:rsidP="00501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Оприлюднити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газеті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CDC" w:rsidRPr="00E71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501CDC" w:rsidRPr="00E71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Березанська</w:t>
      </w:r>
      <w:proofErr w:type="spellEnd"/>
      <w:r w:rsidR="00501CDC" w:rsidRPr="00E71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громада</w:t>
      </w:r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та в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засобах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масової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48" w:rsidRPr="00E71B56" w:rsidRDefault="006B4848" w:rsidP="00501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proofErr w:type="gram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набуде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чинності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моменту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оприлюднення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засобах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масової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E71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B26" w:rsidRDefault="00CB4A86" w:rsidP="00E71B56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  <w:lang w:val="uk-UA"/>
        </w:rPr>
      </w:pPr>
      <w:r w:rsidRPr="00E71B56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E71B56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E71B56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E71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B5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71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B5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71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B56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E71B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1B56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E71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B56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E71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B5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71B56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71B5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71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B5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71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B56">
        <w:rPr>
          <w:rFonts w:ascii="Times New Roman" w:hAnsi="Times New Roman" w:cs="Times New Roman"/>
          <w:sz w:val="28"/>
          <w:szCs w:val="28"/>
        </w:rPr>
        <w:t>агропромислового</w:t>
      </w:r>
      <w:proofErr w:type="spellEnd"/>
      <w:r w:rsidRPr="00E71B56">
        <w:rPr>
          <w:rFonts w:ascii="Times New Roman" w:hAnsi="Times New Roman" w:cs="Times New Roman"/>
          <w:sz w:val="28"/>
          <w:szCs w:val="28"/>
        </w:rPr>
        <w:t xml:space="preserve"> комплексу, </w:t>
      </w:r>
      <w:proofErr w:type="spellStart"/>
      <w:r w:rsidRPr="00E71B5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E71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B56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E71B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1B56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E71B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1B56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E71B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1B56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E71B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1B56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E71B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1B56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E71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B5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E71B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1B56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E71B56">
        <w:rPr>
          <w:rFonts w:ascii="Times New Roman" w:hAnsi="Times New Roman" w:cs="Times New Roman"/>
          <w:sz w:val="28"/>
          <w:szCs w:val="28"/>
        </w:rPr>
        <w:t xml:space="preserve">, благоустрою та заступника </w:t>
      </w:r>
      <w:proofErr w:type="spellStart"/>
      <w:r w:rsidRPr="00E71B56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E71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B56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71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B56">
        <w:rPr>
          <w:rFonts w:ascii="Times New Roman" w:hAnsi="Times New Roman" w:cs="Times New Roman"/>
          <w:sz w:val="28"/>
          <w:szCs w:val="28"/>
        </w:rPr>
        <w:t>Павленка</w:t>
      </w:r>
      <w:proofErr w:type="spellEnd"/>
      <w:r w:rsidRPr="00E71B56">
        <w:rPr>
          <w:rFonts w:ascii="Times New Roman" w:hAnsi="Times New Roman" w:cs="Times New Roman"/>
          <w:sz w:val="28"/>
          <w:szCs w:val="28"/>
        </w:rPr>
        <w:t xml:space="preserve"> О.І.</w:t>
      </w:r>
    </w:p>
    <w:p w:rsidR="00E71B56" w:rsidRPr="00E71B56" w:rsidRDefault="00E71B56" w:rsidP="00E71B56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  <w:lang w:val="uk-UA"/>
        </w:rPr>
      </w:pPr>
    </w:p>
    <w:p w:rsidR="00CB4A86" w:rsidRPr="00E71B56" w:rsidRDefault="00CB4A8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1B56">
        <w:rPr>
          <w:rFonts w:ascii="Times New Roman" w:hAnsi="Times New Roman" w:cs="Times New Roman"/>
          <w:sz w:val="28"/>
          <w:szCs w:val="28"/>
          <w:lang w:val="uk-UA"/>
        </w:rPr>
        <w:t xml:space="preserve">Секретар ради                                                                                          О.В. </w:t>
      </w:r>
      <w:proofErr w:type="spellStart"/>
      <w:r w:rsidRPr="00E71B56">
        <w:rPr>
          <w:rFonts w:ascii="Times New Roman" w:hAnsi="Times New Roman" w:cs="Times New Roman"/>
          <w:sz w:val="28"/>
          <w:szCs w:val="28"/>
          <w:lang w:val="uk-UA"/>
        </w:rPr>
        <w:t>Сивак</w:t>
      </w:r>
      <w:proofErr w:type="spellEnd"/>
    </w:p>
    <w:p w:rsidR="00E71B56" w:rsidRPr="00E71B56" w:rsidRDefault="00CB4A86" w:rsidP="00CB4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B56">
        <w:rPr>
          <w:rFonts w:ascii="Times New Roman" w:hAnsi="Times New Roman" w:cs="Times New Roman"/>
          <w:sz w:val="28"/>
          <w:szCs w:val="28"/>
        </w:rPr>
        <w:t>м.</w:t>
      </w:r>
      <w:r w:rsidRPr="00E71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1B56">
        <w:rPr>
          <w:rFonts w:ascii="Times New Roman" w:hAnsi="Times New Roman" w:cs="Times New Roman"/>
          <w:sz w:val="28"/>
          <w:szCs w:val="28"/>
        </w:rPr>
        <w:t>Березань</w:t>
      </w:r>
    </w:p>
    <w:p w:rsidR="00CB4A86" w:rsidRPr="00E71B56" w:rsidRDefault="00CB4A86" w:rsidP="00CB4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B56">
        <w:rPr>
          <w:rFonts w:ascii="Times New Roman" w:hAnsi="Times New Roman" w:cs="Times New Roman"/>
          <w:sz w:val="28"/>
          <w:szCs w:val="28"/>
        </w:rPr>
        <w:t>27.08.2019</w:t>
      </w:r>
    </w:p>
    <w:p w:rsidR="00CB4A86" w:rsidRPr="00E71B56" w:rsidRDefault="00CB4A86" w:rsidP="00CB4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B56">
        <w:rPr>
          <w:rFonts w:ascii="Times New Roman" w:hAnsi="Times New Roman" w:cs="Times New Roman"/>
          <w:sz w:val="28"/>
          <w:szCs w:val="28"/>
        </w:rPr>
        <w:t>№8</w:t>
      </w:r>
      <w:r w:rsidRPr="00E71B56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E71B56">
        <w:rPr>
          <w:rFonts w:ascii="Times New Roman" w:hAnsi="Times New Roman" w:cs="Times New Roman"/>
          <w:sz w:val="28"/>
          <w:szCs w:val="28"/>
        </w:rPr>
        <w:t>-72-VII</w:t>
      </w:r>
    </w:p>
    <w:p w:rsidR="00CB4A86" w:rsidRDefault="00CB4A8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9416F" w:rsidRDefault="00F941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9416F" w:rsidRDefault="00F941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9416F" w:rsidRDefault="00F941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9416F" w:rsidRDefault="00F941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9416F" w:rsidRDefault="00F941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9416F" w:rsidRDefault="00F941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9416F" w:rsidRDefault="00F941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9416F" w:rsidRDefault="00F941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9416F" w:rsidRDefault="00F941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9416F" w:rsidRDefault="00F941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9416F" w:rsidRDefault="00F941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9416F" w:rsidRDefault="00F941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9416F" w:rsidRDefault="00F9416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9416F" w:rsidSect="0066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7F9D"/>
    <w:multiLevelType w:val="hybridMultilevel"/>
    <w:tmpl w:val="BAB6928E"/>
    <w:lvl w:ilvl="0" w:tplc="E8128B7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6B4848"/>
    <w:rsid w:val="00086D57"/>
    <w:rsid w:val="00122E14"/>
    <w:rsid w:val="001A3AFA"/>
    <w:rsid w:val="001C2AB6"/>
    <w:rsid w:val="00297AF3"/>
    <w:rsid w:val="003A387D"/>
    <w:rsid w:val="0044776A"/>
    <w:rsid w:val="00501CDC"/>
    <w:rsid w:val="00551EF7"/>
    <w:rsid w:val="00663B26"/>
    <w:rsid w:val="006B4848"/>
    <w:rsid w:val="00734DFB"/>
    <w:rsid w:val="008E5CA6"/>
    <w:rsid w:val="009B6410"/>
    <w:rsid w:val="00A43FD9"/>
    <w:rsid w:val="00C72D85"/>
    <w:rsid w:val="00CA1EB1"/>
    <w:rsid w:val="00CB4A86"/>
    <w:rsid w:val="00D2612A"/>
    <w:rsid w:val="00E71B56"/>
    <w:rsid w:val="00F9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848"/>
    <w:rPr>
      <w:b/>
      <w:bCs/>
    </w:rPr>
  </w:style>
  <w:style w:type="paragraph" w:styleId="a5">
    <w:name w:val="Body Text Indent"/>
    <w:aliases w:val="Подпись к рис.,Ïîäïèñü ê ðèñ."/>
    <w:basedOn w:val="a"/>
    <w:link w:val="a6"/>
    <w:unhideWhenUsed/>
    <w:rsid w:val="00D2612A"/>
    <w:pPr>
      <w:spacing w:after="0" w:line="240" w:lineRule="auto"/>
      <w:ind w:left="326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aliases w:val="Подпись к рис. Знак,Ïîäïèñü ê ðèñ. Знак"/>
    <w:basedOn w:val="a0"/>
    <w:link w:val="a5"/>
    <w:rsid w:val="00D2612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D2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2019-09-02T09:30:00Z</cp:lastPrinted>
  <dcterms:created xsi:type="dcterms:W3CDTF">2019-09-14T10:32:00Z</dcterms:created>
  <dcterms:modified xsi:type="dcterms:W3CDTF">2019-09-14T10:32:00Z</dcterms:modified>
</cp:coreProperties>
</file>