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E1" w:rsidRPr="00D932E1" w:rsidRDefault="00D932E1" w:rsidP="00D932E1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932E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D932E1" w:rsidRPr="00D932E1" w:rsidRDefault="00D932E1" w:rsidP="00D932E1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D932E1">
        <w:rPr>
          <w:rFonts w:ascii="Times New Roman" w:hAnsi="Times New Roman" w:cs="Times New Roman"/>
          <w:b/>
          <w:noProof/>
          <w:color w:val="0000FF"/>
          <w:sz w:val="40"/>
          <w:szCs w:val="28"/>
          <w:lang w:eastAsia="ru-RU"/>
        </w:rPr>
        <w:drawing>
          <wp:inline distT="0" distB="0" distL="0" distR="0">
            <wp:extent cx="570865" cy="7607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E1" w:rsidRPr="00D932E1" w:rsidRDefault="00D932E1" w:rsidP="00D932E1">
      <w:pPr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  <w:r w:rsidRPr="00D932E1">
        <w:rPr>
          <w:rFonts w:ascii="Times New Roman" w:hAnsi="Times New Roman" w:cs="Times New Roman"/>
          <w:b/>
          <w:bCs/>
          <w:sz w:val="40"/>
          <w:szCs w:val="28"/>
          <w:lang w:val="uk-UA"/>
        </w:rPr>
        <w:t>БЕРЕЗАНСЬКА МІСЬКА РАДА</w:t>
      </w:r>
    </w:p>
    <w:p w:rsidR="00D932E1" w:rsidRPr="00D932E1" w:rsidRDefault="00D932E1" w:rsidP="00D932E1">
      <w:pPr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  <w:r w:rsidRPr="00D932E1">
        <w:rPr>
          <w:rFonts w:ascii="Times New Roman" w:hAnsi="Times New Roman" w:cs="Times New Roman"/>
          <w:b/>
          <w:bCs/>
          <w:sz w:val="40"/>
          <w:szCs w:val="28"/>
          <w:lang w:val="uk-UA"/>
        </w:rPr>
        <w:t>КИЇВСЬКОЇ ОБЛАСТІ</w:t>
      </w:r>
    </w:p>
    <w:p w:rsidR="00D932E1" w:rsidRPr="00B53EBA" w:rsidRDefault="00D932E1" w:rsidP="00D932E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3EBA">
        <w:rPr>
          <w:rFonts w:ascii="Times New Roman" w:hAnsi="Times New Roman" w:cs="Times New Roman"/>
          <w:sz w:val="24"/>
          <w:szCs w:val="24"/>
          <w:lang w:val="uk-UA"/>
        </w:rPr>
        <w:t>( сьоме скликання)</w:t>
      </w:r>
    </w:p>
    <w:p w:rsidR="00D932E1" w:rsidRPr="00D932E1" w:rsidRDefault="00B53EBA" w:rsidP="00D932E1">
      <w:pPr>
        <w:pStyle w:val="1"/>
        <w:rPr>
          <w:sz w:val="40"/>
          <w:szCs w:val="28"/>
        </w:rPr>
      </w:pPr>
      <w:r>
        <w:rPr>
          <w:sz w:val="40"/>
          <w:szCs w:val="28"/>
        </w:rPr>
        <w:t xml:space="preserve"> </w:t>
      </w:r>
      <w:r w:rsidR="00D932E1" w:rsidRPr="00D932E1">
        <w:rPr>
          <w:sz w:val="40"/>
          <w:szCs w:val="28"/>
        </w:rPr>
        <w:t xml:space="preserve"> Р І Ш Е Н </w:t>
      </w:r>
      <w:proofErr w:type="spellStart"/>
      <w:r w:rsidR="00D932E1" w:rsidRPr="00D932E1">
        <w:rPr>
          <w:sz w:val="40"/>
          <w:szCs w:val="28"/>
        </w:rPr>
        <w:t>Н</w:t>
      </w:r>
      <w:proofErr w:type="spellEnd"/>
      <w:r w:rsidR="00D932E1" w:rsidRPr="00D932E1">
        <w:rPr>
          <w:sz w:val="40"/>
          <w:szCs w:val="28"/>
        </w:rPr>
        <w:t xml:space="preserve"> Я</w:t>
      </w:r>
    </w:p>
    <w:p w:rsidR="00D932E1" w:rsidRPr="00D932E1" w:rsidRDefault="00D932E1" w:rsidP="00B53E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15DF" w:rsidRPr="00D932E1" w:rsidRDefault="00BF0357" w:rsidP="00B53E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2E1">
        <w:rPr>
          <w:rFonts w:ascii="Times New Roman" w:hAnsi="Times New Roman" w:cs="Times New Roman"/>
          <w:b/>
          <w:sz w:val="28"/>
          <w:szCs w:val="28"/>
          <w:lang w:val="uk-UA"/>
        </w:rPr>
        <w:t>Про укладення Угоди про співробітництво і партнерство</w:t>
      </w:r>
      <w:r w:rsidR="00B53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містом </w:t>
      </w:r>
      <w:r w:rsidR="001F2C1F" w:rsidRPr="00D9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Березань </w:t>
      </w:r>
      <w:r w:rsidRPr="00D932E1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  <w:r w:rsidR="00B53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містом </w:t>
      </w:r>
      <w:r w:rsidR="001F2C1F" w:rsidRPr="00D932E1">
        <w:rPr>
          <w:rFonts w:ascii="Times New Roman" w:hAnsi="Times New Roman" w:cs="Times New Roman"/>
          <w:b/>
          <w:sz w:val="28"/>
          <w:szCs w:val="28"/>
          <w:lang w:val="uk-UA"/>
        </w:rPr>
        <w:t>Переяслав</w:t>
      </w:r>
      <w:r w:rsidR="00B53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5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області</w:t>
      </w:r>
    </w:p>
    <w:p w:rsidR="00BF0357" w:rsidRPr="00D932E1" w:rsidRDefault="00BF0357" w:rsidP="00D93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E1">
        <w:rPr>
          <w:rFonts w:ascii="Times New Roman" w:hAnsi="Times New Roman" w:cs="Times New Roman"/>
          <w:sz w:val="28"/>
          <w:szCs w:val="28"/>
          <w:lang w:val="uk-UA"/>
        </w:rPr>
        <w:t>З метою практичної реалізації домовленостей, щодо започаткування партнерства між містом Березань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та містом  Переяслав</w:t>
      </w:r>
      <w:r w:rsidR="00B5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області, усвідомлюючи важливість та невідкладність створення умов для розумного зростання територіальних громад міста Переяслав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 та міста Березань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D932E1">
        <w:rPr>
          <w:rFonts w:ascii="Times New Roman" w:hAnsi="Times New Roman" w:cs="Times New Roman"/>
          <w:sz w:val="28"/>
          <w:szCs w:val="28"/>
          <w:lang w:val="uk-UA"/>
        </w:rPr>
        <w:t>, відповідно до ст.</w:t>
      </w:r>
      <w:r w:rsidR="009F41E6" w:rsidRPr="00D932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Березанська міська рада</w:t>
      </w:r>
    </w:p>
    <w:p w:rsidR="00BF0357" w:rsidRPr="00D932E1" w:rsidRDefault="00B53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BF0357" w:rsidRPr="00D932E1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BF0357" w:rsidRPr="00B53EBA">
        <w:rPr>
          <w:rFonts w:ascii="Times New Roman" w:hAnsi="Times New Roman" w:cs="Times New Roman"/>
          <w:b/>
          <w:sz w:val="28"/>
          <w:szCs w:val="28"/>
        </w:rPr>
        <w:t>:</w:t>
      </w:r>
    </w:p>
    <w:p w:rsidR="00BF0357" w:rsidRPr="00D932E1" w:rsidRDefault="00B53EBA" w:rsidP="00B53E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F2C1F" w:rsidRPr="00D932E1">
        <w:rPr>
          <w:rFonts w:ascii="Times New Roman" w:hAnsi="Times New Roman" w:cs="Times New Roman"/>
          <w:sz w:val="28"/>
          <w:szCs w:val="28"/>
        </w:rPr>
        <w:t>Погодит</w:t>
      </w:r>
      <w:r w:rsidR="004F36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2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0357" w:rsidRPr="00D932E1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proofErr w:type="gramStart"/>
      <w:r w:rsidR="00BF0357" w:rsidRPr="00D932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BF0357" w:rsidRPr="00D932E1">
        <w:rPr>
          <w:rFonts w:ascii="Times New Roman" w:hAnsi="Times New Roman" w:cs="Times New Roman"/>
          <w:sz w:val="28"/>
          <w:szCs w:val="28"/>
        </w:rPr>
        <w:t xml:space="preserve">годи про </w:t>
      </w:r>
      <w:r w:rsidR="009F41E6" w:rsidRPr="00D932E1">
        <w:rPr>
          <w:rFonts w:ascii="Times New Roman" w:hAnsi="Times New Roman" w:cs="Times New Roman"/>
          <w:sz w:val="28"/>
          <w:szCs w:val="28"/>
          <w:lang w:val="uk-UA"/>
        </w:rPr>
        <w:t>спі</w:t>
      </w:r>
      <w:r w:rsidR="00BF0357" w:rsidRPr="00D932E1">
        <w:rPr>
          <w:rFonts w:ascii="Times New Roman" w:hAnsi="Times New Roman" w:cs="Times New Roman"/>
          <w:sz w:val="28"/>
          <w:szCs w:val="28"/>
          <w:lang w:val="uk-UA"/>
        </w:rPr>
        <w:t>вробітництво і партнерство між містом Переяслав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357"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 та міст</w:t>
      </w:r>
      <w:r w:rsidR="009F41E6"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BF0357" w:rsidRPr="00D932E1">
        <w:rPr>
          <w:rFonts w:ascii="Times New Roman" w:hAnsi="Times New Roman" w:cs="Times New Roman"/>
          <w:sz w:val="28"/>
          <w:szCs w:val="28"/>
          <w:lang w:val="uk-UA"/>
        </w:rPr>
        <w:t xml:space="preserve"> Березань</w:t>
      </w:r>
      <w:r w:rsidR="00EB5BCF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9F41E6" w:rsidRPr="00D932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C1F" w:rsidRPr="001F2C1F" w:rsidRDefault="00B53EBA" w:rsidP="00B53EBA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F2C1F" w:rsidRPr="001F2C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регламенту, децентралізації влади, депутатської діяльності, етики, правопорядку, законності та захисту прав громадян</w:t>
      </w:r>
      <w:r w:rsidR="001F2C1F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заступника міського голови Павленко О.І.</w:t>
      </w:r>
    </w:p>
    <w:p w:rsidR="001F2C1F" w:rsidRPr="001F2C1F" w:rsidRDefault="001F2C1F" w:rsidP="001F2C1F">
      <w:pPr>
        <w:pStyle w:val="a3"/>
        <w:ind w:left="1070"/>
        <w:jc w:val="both"/>
        <w:outlineLvl w:val="0"/>
        <w:rPr>
          <w:sz w:val="28"/>
          <w:szCs w:val="28"/>
          <w:lang w:val="uk-UA"/>
        </w:rPr>
      </w:pPr>
    </w:p>
    <w:p w:rsidR="001F2C1F" w:rsidRPr="00B53EBA" w:rsidRDefault="001F2C1F" w:rsidP="00B53EBA">
      <w:pPr>
        <w:pStyle w:val="a8"/>
        <w:ind w:left="0"/>
        <w:jc w:val="both"/>
        <w:rPr>
          <w:sz w:val="28"/>
          <w:szCs w:val="28"/>
        </w:rPr>
      </w:pPr>
      <w:r w:rsidRPr="00B53EBA">
        <w:rPr>
          <w:sz w:val="28"/>
          <w:szCs w:val="28"/>
        </w:rPr>
        <w:t xml:space="preserve">Міський голова                                               Володимир ТИМЧЕНКО                                 </w:t>
      </w:r>
    </w:p>
    <w:p w:rsidR="001F2C1F" w:rsidRPr="00B53EBA" w:rsidRDefault="001F2C1F" w:rsidP="001F2C1F">
      <w:pPr>
        <w:pStyle w:val="a8"/>
        <w:ind w:left="1070"/>
        <w:jc w:val="both"/>
      </w:pPr>
      <w:r w:rsidRPr="00B53EBA">
        <w:t xml:space="preserve"> </w:t>
      </w:r>
    </w:p>
    <w:p w:rsidR="001F2C1F" w:rsidRPr="00B53EBA" w:rsidRDefault="001F2C1F" w:rsidP="00B53EBA">
      <w:pPr>
        <w:pStyle w:val="a8"/>
        <w:ind w:left="0"/>
        <w:jc w:val="both"/>
        <w:rPr>
          <w:sz w:val="28"/>
          <w:szCs w:val="28"/>
        </w:rPr>
      </w:pPr>
      <w:r w:rsidRPr="00B53EBA">
        <w:rPr>
          <w:sz w:val="28"/>
          <w:szCs w:val="28"/>
        </w:rPr>
        <w:t xml:space="preserve"> м. Березань</w:t>
      </w:r>
    </w:p>
    <w:p w:rsidR="00B53EBA" w:rsidRDefault="00B53EBA" w:rsidP="00B53EB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F2C1F" w:rsidRPr="00B53EBA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1F2C1F" w:rsidRPr="00B53EBA">
        <w:rPr>
          <w:sz w:val="28"/>
          <w:szCs w:val="28"/>
        </w:rPr>
        <w:t>2019 року</w:t>
      </w:r>
    </w:p>
    <w:p w:rsidR="009F41E6" w:rsidRPr="00B53EBA" w:rsidRDefault="001F2C1F" w:rsidP="00B53EBA">
      <w:pPr>
        <w:pStyle w:val="a8"/>
        <w:ind w:left="0"/>
        <w:jc w:val="both"/>
        <w:rPr>
          <w:sz w:val="28"/>
          <w:szCs w:val="28"/>
        </w:rPr>
      </w:pPr>
      <w:r w:rsidRPr="00B53EBA">
        <w:rPr>
          <w:sz w:val="28"/>
          <w:szCs w:val="28"/>
        </w:rPr>
        <w:t>№</w:t>
      </w:r>
      <w:r w:rsidR="00B53EBA">
        <w:rPr>
          <w:sz w:val="28"/>
          <w:szCs w:val="28"/>
        </w:rPr>
        <w:t>930</w:t>
      </w:r>
      <w:r w:rsidRPr="00B53EBA">
        <w:rPr>
          <w:sz w:val="28"/>
          <w:szCs w:val="28"/>
        </w:rPr>
        <w:t>-</w:t>
      </w:r>
      <w:r w:rsidR="00B53EBA">
        <w:rPr>
          <w:sz w:val="28"/>
          <w:szCs w:val="28"/>
        </w:rPr>
        <w:t>80</w:t>
      </w:r>
      <w:r w:rsidRPr="00B53EBA">
        <w:rPr>
          <w:sz w:val="28"/>
          <w:szCs w:val="28"/>
        </w:rPr>
        <w:t xml:space="preserve"> - </w:t>
      </w:r>
      <w:r w:rsidRPr="00B53EBA">
        <w:rPr>
          <w:sz w:val="28"/>
          <w:szCs w:val="28"/>
          <w:lang w:val="en-US"/>
        </w:rPr>
        <w:t>VI</w:t>
      </w:r>
      <w:r w:rsidRPr="00B53EBA">
        <w:rPr>
          <w:sz w:val="28"/>
          <w:szCs w:val="28"/>
        </w:rPr>
        <w:t xml:space="preserve">І     </w:t>
      </w:r>
    </w:p>
    <w:sectPr w:rsidR="009F41E6" w:rsidRPr="00B53EBA" w:rsidSect="001F2C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E6F"/>
    <w:multiLevelType w:val="hybridMultilevel"/>
    <w:tmpl w:val="01C689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9D"/>
    <w:rsid w:val="000B15DF"/>
    <w:rsid w:val="000D019D"/>
    <w:rsid w:val="001F2C1F"/>
    <w:rsid w:val="00236546"/>
    <w:rsid w:val="00453666"/>
    <w:rsid w:val="004F36B5"/>
    <w:rsid w:val="00517F15"/>
    <w:rsid w:val="005254B4"/>
    <w:rsid w:val="00901AE2"/>
    <w:rsid w:val="009F41E6"/>
    <w:rsid w:val="00B53EBA"/>
    <w:rsid w:val="00BF0357"/>
    <w:rsid w:val="00D932E1"/>
    <w:rsid w:val="00EB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5"/>
  </w:style>
  <w:style w:type="paragraph" w:styleId="1">
    <w:name w:val="heading 1"/>
    <w:basedOn w:val="a"/>
    <w:next w:val="a"/>
    <w:link w:val="10"/>
    <w:qFormat/>
    <w:rsid w:val="00D93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32E1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4">
    <w:name w:val="Title"/>
    <w:basedOn w:val="a"/>
    <w:link w:val="a5"/>
    <w:qFormat/>
    <w:rsid w:val="00D93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D932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E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F2C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1F2C1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2019-12-02T12:45:00Z</cp:lastPrinted>
  <dcterms:created xsi:type="dcterms:W3CDTF">2019-12-02T07:29:00Z</dcterms:created>
  <dcterms:modified xsi:type="dcterms:W3CDTF">2019-12-24T09:53:00Z</dcterms:modified>
</cp:coreProperties>
</file>