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119" w:rsidRPr="008C69E0" w:rsidRDefault="00007828" w:rsidP="00007828">
      <w:pPr>
        <w:spacing w:line="280" w:lineRule="exact"/>
        <w:rPr>
          <w:sz w:val="28"/>
          <w:szCs w:val="28"/>
          <w:lang w:val="uk-UA"/>
        </w:rPr>
      </w:pPr>
      <w:r>
        <w:rPr>
          <w:b/>
          <w:sz w:val="28"/>
          <w:szCs w:val="28"/>
          <w:lang w:val="uk-UA"/>
        </w:rPr>
        <w:t xml:space="preserve">                                                                      </w:t>
      </w:r>
      <w:r w:rsidR="00FF5119" w:rsidRPr="008C69E0">
        <w:rPr>
          <w:sz w:val="28"/>
          <w:szCs w:val="28"/>
          <w:lang w:val="uk-UA"/>
        </w:rPr>
        <w:t>СХВАЛЕНО</w:t>
      </w:r>
    </w:p>
    <w:p w:rsidR="00FF5119" w:rsidRPr="008C69E0" w:rsidRDefault="00FF5119" w:rsidP="00FF5119">
      <w:pPr>
        <w:spacing w:line="280" w:lineRule="exact"/>
        <w:ind w:firstLine="5245"/>
        <w:rPr>
          <w:sz w:val="28"/>
          <w:szCs w:val="28"/>
          <w:lang w:val="uk-UA"/>
        </w:rPr>
      </w:pPr>
    </w:p>
    <w:p w:rsidR="00A12C31" w:rsidRPr="008C69E0" w:rsidRDefault="00A51B55" w:rsidP="00A12C31">
      <w:pPr>
        <w:spacing w:line="280" w:lineRule="exact"/>
        <w:ind w:left="4900"/>
        <w:rPr>
          <w:sz w:val="28"/>
          <w:szCs w:val="28"/>
          <w:lang w:val="hr-HR"/>
        </w:rPr>
      </w:pPr>
      <w:r w:rsidRPr="008C69E0">
        <w:rPr>
          <w:sz w:val="28"/>
          <w:szCs w:val="28"/>
          <w:lang w:val="uk-UA"/>
        </w:rPr>
        <w:t xml:space="preserve">Рішення виконавчого комітету </w:t>
      </w:r>
      <w:proofErr w:type="spellStart"/>
      <w:r w:rsidRPr="008C69E0">
        <w:rPr>
          <w:sz w:val="28"/>
          <w:szCs w:val="28"/>
          <w:lang w:val="uk-UA"/>
        </w:rPr>
        <w:t>Б</w:t>
      </w:r>
      <w:r w:rsidR="00C256B6" w:rsidRPr="008C69E0">
        <w:rPr>
          <w:sz w:val="28"/>
          <w:szCs w:val="28"/>
          <w:lang w:val="uk-UA"/>
        </w:rPr>
        <w:t>ерезанської</w:t>
      </w:r>
      <w:proofErr w:type="spellEnd"/>
      <w:r w:rsidR="00C256B6" w:rsidRPr="008C69E0">
        <w:rPr>
          <w:sz w:val="28"/>
          <w:szCs w:val="28"/>
          <w:lang w:val="uk-UA"/>
        </w:rPr>
        <w:t xml:space="preserve"> міської ради</w:t>
      </w:r>
    </w:p>
    <w:p w:rsidR="00A12C31" w:rsidRPr="00CE282B" w:rsidRDefault="008C69E0" w:rsidP="00A12C31">
      <w:pPr>
        <w:spacing w:line="280" w:lineRule="exact"/>
        <w:ind w:left="4900"/>
        <w:rPr>
          <w:sz w:val="28"/>
          <w:szCs w:val="28"/>
          <w:lang w:val="uk-UA"/>
        </w:rPr>
      </w:pPr>
      <w:r>
        <w:rPr>
          <w:sz w:val="28"/>
          <w:szCs w:val="28"/>
          <w:lang w:val="uk-UA"/>
        </w:rPr>
        <w:t>від_</w:t>
      </w:r>
      <w:r w:rsidR="00CE282B">
        <w:rPr>
          <w:sz w:val="28"/>
          <w:szCs w:val="28"/>
          <w:lang w:val="uk-UA"/>
        </w:rPr>
        <w:t>21.11.</w:t>
      </w:r>
      <w:r w:rsidR="00A12C31" w:rsidRPr="008C69E0">
        <w:rPr>
          <w:sz w:val="28"/>
          <w:szCs w:val="28"/>
          <w:lang w:val="hr-HR"/>
        </w:rPr>
        <w:t xml:space="preserve"> 2019 року № </w:t>
      </w:r>
      <w:r w:rsidR="00CE282B">
        <w:rPr>
          <w:sz w:val="28"/>
          <w:szCs w:val="28"/>
          <w:lang w:val="uk-UA"/>
        </w:rPr>
        <w:t>269</w:t>
      </w:r>
    </w:p>
    <w:p w:rsidR="0055130D" w:rsidRPr="008C69E0" w:rsidRDefault="0055130D" w:rsidP="00BA62A8">
      <w:pPr>
        <w:rPr>
          <w:sz w:val="32"/>
          <w:szCs w:val="32"/>
          <w:lang w:val="uk-UA"/>
        </w:rPr>
      </w:pPr>
    </w:p>
    <w:p w:rsidR="0055130D" w:rsidRDefault="0055130D" w:rsidP="00FB3D10">
      <w:pPr>
        <w:jc w:val="center"/>
        <w:rPr>
          <w:b/>
          <w:sz w:val="32"/>
          <w:szCs w:val="32"/>
          <w:lang w:val="uk-UA"/>
        </w:rPr>
      </w:pPr>
    </w:p>
    <w:p w:rsidR="00FB3D10" w:rsidRDefault="00FB3D10" w:rsidP="00FB3D10">
      <w:pPr>
        <w:jc w:val="center"/>
        <w:rPr>
          <w:b/>
          <w:sz w:val="32"/>
          <w:szCs w:val="32"/>
          <w:lang w:val="uk-UA"/>
        </w:rPr>
      </w:pPr>
      <w:r w:rsidRPr="00EE491F">
        <w:rPr>
          <w:b/>
          <w:sz w:val="32"/>
          <w:szCs w:val="32"/>
          <w:lang w:val="uk-UA"/>
        </w:rPr>
        <w:t xml:space="preserve">Прогноз </w:t>
      </w:r>
      <w:r w:rsidR="00C256B6">
        <w:rPr>
          <w:b/>
          <w:sz w:val="32"/>
          <w:szCs w:val="32"/>
          <w:lang w:val="uk-UA"/>
        </w:rPr>
        <w:t xml:space="preserve"> </w:t>
      </w:r>
      <w:r w:rsidRPr="00EE491F">
        <w:rPr>
          <w:b/>
          <w:sz w:val="32"/>
          <w:szCs w:val="32"/>
          <w:lang w:val="uk-UA"/>
        </w:rPr>
        <w:t xml:space="preserve">бюджету </w:t>
      </w:r>
      <w:proofErr w:type="spellStart"/>
      <w:r w:rsidR="00C256B6">
        <w:rPr>
          <w:b/>
          <w:sz w:val="32"/>
          <w:szCs w:val="32"/>
          <w:lang w:val="uk-UA"/>
        </w:rPr>
        <w:t>Березанської</w:t>
      </w:r>
      <w:proofErr w:type="spellEnd"/>
      <w:r w:rsidR="00C256B6">
        <w:rPr>
          <w:b/>
          <w:sz w:val="32"/>
          <w:szCs w:val="32"/>
          <w:lang w:val="uk-UA"/>
        </w:rPr>
        <w:t xml:space="preserve"> міської об"</w:t>
      </w:r>
      <w:proofErr w:type="spellStart"/>
      <w:r w:rsidR="00C256B6">
        <w:rPr>
          <w:b/>
          <w:sz w:val="32"/>
          <w:szCs w:val="32"/>
          <w:lang w:val="uk-UA"/>
        </w:rPr>
        <w:t>єднаної</w:t>
      </w:r>
      <w:proofErr w:type="spellEnd"/>
      <w:r w:rsidR="00C256B6">
        <w:rPr>
          <w:b/>
          <w:sz w:val="32"/>
          <w:szCs w:val="32"/>
          <w:lang w:val="uk-UA"/>
        </w:rPr>
        <w:t xml:space="preserve"> територіальної громади</w:t>
      </w:r>
      <w:r w:rsidR="0070242C">
        <w:rPr>
          <w:b/>
          <w:sz w:val="32"/>
          <w:szCs w:val="32"/>
          <w:lang w:val="uk-UA"/>
        </w:rPr>
        <w:t xml:space="preserve">  </w:t>
      </w:r>
      <w:r w:rsidR="005A44E1">
        <w:rPr>
          <w:b/>
          <w:sz w:val="32"/>
          <w:szCs w:val="32"/>
          <w:lang w:val="uk-UA"/>
        </w:rPr>
        <w:t>на 2021 -</w:t>
      </w:r>
      <w:r w:rsidRPr="00EE491F">
        <w:rPr>
          <w:b/>
          <w:sz w:val="32"/>
          <w:szCs w:val="32"/>
          <w:lang w:val="uk-UA"/>
        </w:rPr>
        <w:t xml:space="preserve"> 2022 роки</w:t>
      </w:r>
    </w:p>
    <w:p w:rsidR="00EE491F" w:rsidRDefault="00EE491F" w:rsidP="00FB3D10">
      <w:pPr>
        <w:jc w:val="center"/>
        <w:rPr>
          <w:b/>
          <w:sz w:val="32"/>
          <w:szCs w:val="32"/>
          <w:lang w:val="uk-UA"/>
        </w:rPr>
      </w:pPr>
    </w:p>
    <w:p w:rsidR="00EE491F" w:rsidRPr="0055130D" w:rsidRDefault="00EE491F" w:rsidP="00FB3D10">
      <w:pPr>
        <w:jc w:val="center"/>
        <w:rPr>
          <w:b/>
          <w:sz w:val="28"/>
          <w:szCs w:val="28"/>
          <w:lang w:val="uk-UA"/>
        </w:rPr>
      </w:pPr>
      <w:r w:rsidRPr="0055130D">
        <w:rPr>
          <w:b/>
          <w:color w:val="000000"/>
          <w:sz w:val="28"/>
          <w:szCs w:val="28"/>
          <w:lang w:val="uk-UA" w:eastAsia="uk-UA"/>
        </w:rPr>
        <w:t>Загальна частина</w:t>
      </w:r>
    </w:p>
    <w:p w:rsidR="00EE491F" w:rsidRDefault="00EE491F" w:rsidP="00FB3D10">
      <w:pPr>
        <w:jc w:val="center"/>
        <w:rPr>
          <w:b/>
          <w:sz w:val="32"/>
          <w:szCs w:val="32"/>
          <w:lang w:val="uk-UA"/>
        </w:rPr>
      </w:pPr>
    </w:p>
    <w:p w:rsidR="0055130D" w:rsidRPr="00CC3EFD" w:rsidRDefault="003F63C7" w:rsidP="00AE5559">
      <w:pPr>
        <w:ind w:firstLine="397"/>
        <w:jc w:val="both"/>
        <w:rPr>
          <w:sz w:val="28"/>
          <w:szCs w:val="28"/>
          <w:lang w:val="uk-UA" w:eastAsia="uk-UA"/>
        </w:rPr>
      </w:pPr>
      <w:r>
        <w:rPr>
          <w:sz w:val="28"/>
          <w:szCs w:val="28"/>
          <w:lang w:val="uk-UA"/>
        </w:rPr>
        <w:t xml:space="preserve">     </w:t>
      </w:r>
      <w:r w:rsidR="004D43F2" w:rsidRPr="00E41541">
        <w:rPr>
          <w:sz w:val="28"/>
          <w:szCs w:val="28"/>
          <w:lang w:val="uk-UA"/>
        </w:rPr>
        <w:t xml:space="preserve">Прогноз </w:t>
      </w:r>
      <w:r w:rsidR="00C3751C">
        <w:rPr>
          <w:sz w:val="28"/>
          <w:szCs w:val="28"/>
          <w:lang w:val="uk-UA"/>
        </w:rPr>
        <w:t xml:space="preserve">бюджету </w:t>
      </w:r>
      <w:proofErr w:type="spellStart"/>
      <w:r w:rsidR="00C256B6">
        <w:rPr>
          <w:sz w:val="28"/>
          <w:szCs w:val="28"/>
          <w:lang w:val="uk-UA"/>
        </w:rPr>
        <w:t>Березанської</w:t>
      </w:r>
      <w:proofErr w:type="spellEnd"/>
      <w:r w:rsidR="00C256B6">
        <w:rPr>
          <w:sz w:val="28"/>
          <w:szCs w:val="28"/>
          <w:lang w:val="uk-UA"/>
        </w:rPr>
        <w:t xml:space="preserve"> об"</w:t>
      </w:r>
      <w:proofErr w:type="spellStart"/>
      <w:r w:rsidR="00C256B6">
        <w:rPr>
          <w:sz w:val="28"/>
          <w:szCs w:val="28"/>
          <w:lang w:val="uk-UA"/>
        </w:rPr>
        <w:t>єднаної</w:t>
      </w:r>
      <w:proofErr w:type="spellEnd"/>
      <w:r w:rsidR="00C256B6">
        <w:rPr>
          <w:sz w:val="28"/>
          <w:szCs w:val="28"/>
          <w:lang w:val="uk-UA"/>
        </w:rPr>
        <w:t xml:space="preserve"> територіальної громади</w:t>
      </w:r>
      <w:r w:rsidR="004D43F2" w:rsidRPr="00E41541">
        <w:rPr>
          <w:sz w:val="28"/>
          <w:szCs w:val="28"/>
          <w:lang w:val="uk-UA"/>
        </w:rPr>
        <w:t xml:space="preserve"> </w:t>
      </w:r>
      <w:r w:rsidR="00C3751C">
        <w:rPr>
          <w:sz w:val="28"/>
          <w:szCs w:val="28"/>
          <w:lang w:val="uk-UA"/>
        </w:rPr>
        <w:t xml:space="preserve">на 2021-2022 роки (далі - Прогноз) </w:t>
      </w:r>
      <w:r w:rsidR="004D43F2" w:rsidRPr="00E41541">
        <w:rPr>
          <w:sz w:val="28"/>
          <w:szCs w:val="28"/>
          <w:lang w:val="uk-UA"/>
        </w:rPr>
        <w:t xml:space="preserve">розроблено </w:t>
      </w:r>
      <w:r w:rsidR="00C3751C">
        <w:rPr>
          <w:sz w:val="28"/>
          <w:szCs w:val="28"/>
          <w:lang w:val="uk-UA"/>
        </w:rPr>
        <w:t>відповідно до вимог</w:t>
      </w:r>
      <w:r w:rsidR="004D43F2" w:rsidRPr="00E41541">
        <w:rPr>
          <w:sz w:val="28"/>
          <w:szCs w:val="28"/>
          <w:lang w:val="uk-UA"/>
        </w:rPr>
        <w:t xml:space="preserve"> </w:t>
      </w:r>
      <w:r w:rsidR="0070242C" w:rsidRPr="00E41541">
        <w:rPr>
          <w:sz w:val="28"/>
          <w:szCs w:val="28"/>
          <w:lang w:val="uk-UA"/>
        </w:rPr>
        <w:t xml:space="preserve">положень </w:t>
      </w:r>
      <w:r w:rsidR="004D43F2" w:rsidRPr="00E41541">
        <w:rPr>
          <w:sz w:val="28"/>
          <w:szCs w:val="28"/>
          <w:lang w:val="uk-UA"/>
        </w:rPr>
        <w:t>Бюджетного</w:t>
      </w:r>
      <w:r w:rsidR="0070242C" w:rsidRPr="00E41541">
        <w:rPr>
          <w:sz w:val="28"/>
          <w:szCs w:val="28"/>
          <w:lang w:val="uk-UA"/>
        </w:rPr>
        <w:t xml:space="preserve"> кодексу України, Податкового кодексу</w:t>
      </w:r>
      <w:r w:rsidR="004D43F2" w:rsidRPr="00E41541">
        <w:rPr>
          <w:sz w:val="28"/>
          <w:szCs w:val="28"/>
          <w:lang w:val="uk-UA"/>
        </w:rPr>
        <w:t xml:space="preserve"> України</w:t>
      </w:r>
      <w:r w:rsidR="0070242C" w:rsidRPr="00E41541">
        <w:rPr>
          <w:sz w:val="28"/>
          <w:szCs w:val="28"/>
          <w:lang w:val="uk-UA"/>
        </w:rPr>
        <w:t>,</w:t>
      </w:r>
      <w:r w:rsidR="00C3751C">
        <w:rPr>
          <w:sz w:val="28"/>
          <w:szCs w:val="28"/>
          <w:lang w:val="uk-UA"/>
        </w:rPr>
        <w:t xml:space="preserve"> </w:t>
      </w:r>
      <w:r w:rsidR="00AE5559" w:rsidRPr="00E41541">
        <w:rPr>
          <w:sz w:val="28"/>
          <w:szCs w:val="28"/>
          <w:lang w:val="uk-UA"/>
        </w:rPr>
        <w:t>наказу Міністерства фінансів України від 29.03.2019 № 130 «</w:t>
      </w:r>
      <w:r w:rsidR="00AE5559" w:rsidRPr="00E41541">
        <w:rPr>
          <w:bCs/>
          <w:sz w:val="28"/>
          <w:szCs w:val="28"/>
          <w:lang w:val="uk-UA"/>
        </w:rPr>
        <w:t>Про затвердження Методичних рекомендацій щодо складання у 2019 році місцевих бюджетів на середньостроковий період»</w:t>
      </w:r>
      <w:r w:rsidR="00AE5559" w:rsidRPr="00E41541">
        <w:rPr>
          <w:sz w:val="28"/>
          <w:szCs w:val="28"/>
          <w:lang w:val="uk-UA"/>
        </w:rPr>
        <w:t xml:space="preserve">, </w:t>
      </w:r>
      <w:r w:rsidR="00DE1D03" w:rsidRPr="00E41541">
        <w:rPr>
          <w:sz w:val="28"/>
          <w:szCs w:val="28"/>
          <w:lang w:val="uk-UA"/>
        </w:rPr>
        <w:t>лист</w:t>
      </w:r>
      <w:r w:rsidR="00C3751C">
        <w:rPr>
          <w:sz w:val="28"/>
          <w:szCs w:val="28"/>
          <w:lang w:val="uk-UA"/>
        </w:rPr>
        <w:t xml:space="preserve">а </w:t>
      </w:r>
      <w:r w:rsidR="005B391B" w:rsidRPr="00E41541">
        <w:rPr>
          <w:sz w:val="28"/>
          <w:szCs w:val="28"/>
          <w:lang w:val="uk-UA"/>
        </w:rPr>
        <w:t xml:space="preserve"> </w:t>
      </w:r>
      <w:r w:rsidR="00C3751C">
        <w:rPr>
          <w:sz w:val="28"/>
          <w:szCs w:val="28"/>
          <w:lang w:val="uk-UA"/>
        </w:rPr>
        <w:t xml:space="preserve">Департаменту фінансів Київської ОДА </w:t>
      </w:r>
      <w:r w:rsidR="005B391B" w:rsidRPr="00E41541">
        <w:rPr>
          <w:sz w:val="28"/>
          <w:szCs w:val="28"/>
          <w:lang w:val="uk-UA"/>
        </w:rPr>
        <w:t xml:space="preserve">від </w:t>
      </w:r>
      <w:r w:rsidR="00C3751C">
        <w:rPr>
          <w:sz w:val="28"/>
          <w:szCs w:val="28"/>
          <w:lang w:val="uk-UA"/>
        </w:rPr>
        <w:t>23</w:t>
      </w:r>
      <w:r w:rsidR="005B391B" w:rsidRPr="00E41541">
        <w:rPr>
          <w:sz w:val="28"/>
          <w:szCs w:val="28"/>
          <w:lang w:val="uk-UA"/>
        </w:rPr>
        <w:t xml:space="preserve">.10.2019 № </w:t>
      </w:r>
      <w:r w:rsidR="00C3751C">
        <w:rPr>
          <w:sz w:val="28"/>
          <w:szCs w:val="28"/>
          <w:lang w:val="uk-UA"/>
        </w:rPr>
        <w:t>10-02-29/2577</w:t>
      </w:r>
      <w:r w:rsidR="005B391B" w:rsidRPr="00E41541">
        <w:rPr>
          <w:sz w:val="28"/>
          <w:szCs w:val="28"/>
          <w:lang w:val="uk-UA"/>
        </w:rPr>
        <w:t xml:space="preserve"> «Про обсяги міжбюджетних трансфертів на 2021-</w:t>
      </w:r>
      <w:r w:rsidR="005B391B" w:rsidRPr="00CC3EFD">
        <w:rPr>
          <w:sz w:val="28"/>
          <w:szCs w:val="28"/>
          <w:lang w:val="uk-UA"/>
        </w:rPr>
        <w:t>2022 роки у розрізі місцевих бюджетів»</w:t>
      </w:r>
      <w:r w:rsidR="00545FCB" w:rsidRPr="00CC3EFD">
        <w:rPr>
          <w:sz w:val="28"/>
          <w:szCs w:val="28"/>
          <w:lang w:val="uk-UA"/>
        </w:rPr>
        <w:t>,</w:t>
      </w:r>
      <w:r w:rsidR="0040108E" w:rsidRPr="00CC3EFD">
        <w:rPr>
          <w:sz w:val="28"/>
          <w:szCs w:val="28"/>
          <w:lang w:val="uk-UA"/>
        </w:rPr>
        <w:t xml:space="preserve"> П</w:t>
      </w:r>
      <w:r w:rsidR="00D161CD" w:rsidRPr="00CC3EFD">
        <w:rPr>
          <w:sz w:val="28"/>
          <w:szCs w:val="28"/>
          <w:lang w:val="uk-UA"/>
        </w:rPr>
        <w:t>лан</w:t>
      </w:r>
      <w:r w:rsidR="0040108E" w:rsidRPr="00CC3EFD">
        <w:rPr>
          <w:sz w:val="28"/>
          <w:szCs w:val="28"/>
          <w:lang w:val="uk-UA"/>
        </w:rPr>
        <w:t xml:space="preserve"> соціально-економічн</w:t>
      </w:r>
      <w:r w:rsidR="00CC3EFD" w:rsidRPr="00CC3EFD">
        <w:rPr>
          <w:sz w:val="28"/>
          <w:szCs w:val="28"/>
          <w:lang w:val="uk-UA"/>
        </w:rPr>
        <w:t>ого</w:t>
      </w:r>
      <w:r w:rsidR="0040108E" w:rsidRPr="00CC3EFD">
        <w:rPr>
          <w:sz w:val="28"/>
          <w:szCs w:val="28"/>
          <w:lang w:val="uk-UA"/>
        </w:rPr>
        <w:t xml:space="preserve"> розвитку </w:t>
      </w:r>
      <w:proofErr w:type="spellStart"/>
      <w:r w:rsidR="00D161CD" w:rsidRPr="00CC3EFD">
        <w:rPr>
          <w:sz w:val="28"/>
          <w:szCs w:val="28"/>
          <w:lang w:val="uk-UA"/>
        </w:rPr>
        <w:t>Березанської</w:t>
      </w:r>
      <w:proofErr w:type="spellEnd"/>
      <w:r w:rsidR="00D161CD" w:rsidRPr="00CC3EFD">
        <w:rPr>
          <w:sz w:val="28"/>
          <w:szCs w:val="28"/>
          <w:lang w:val="uk-UA"/>
        </w:rPr>
        <w:t xml:space="preserve"> </w:t>
      </w:r>
      <w:r w:rsidR="00CC3EFD" w:rsidRPr="00CC3EFD">
        <w:rPr>
          <w:sz w:val="28"/>
          <w:szCs w:val="28"/>
          <w:lang w:val="uk-UA"/>
        </w:rPr>
        <w:t xml:space="preserve">міської </w:t>
      </w:r>
      <w:r w:rsidR="00D161CD" w:rsidRPr="00CC3EFD">
        <w:rPr>
          <w:sz w:val="28"/>
          <w:szCs w:val="28"/>
          <w:lang w:val="uk-UA"/>
        </w:rPr>
        <w:t xml:space="preserve">об’єднаної територіальної громади </w:t>
      </w:r>
      <w:r w:rsidR="0040108E" w:rsidRPr="00CC3EFD">
        <w:rPr>
          <w:sz w:val="28"/>
          <w:szCs w:val="28"/>
          <w:lang w:val="uk-UA"/>
        </w:rPr>
        <w:t>на 20</w:t>
      </w:r>
      <w:r w:rsidR="00D161CD" w:rsidRPr="00CC3EFD">
        <w:rPr>
          <w:sz w:val="28"/>
          <w:szCs w:val="28"/>
          <w:lang w:val="uk-UA"/>
        </w:rPr>
        <w:t>19 - 2021</w:t>
      </w:r>
      <w:r w:rsidR="0040108E" w:rsidRPr="00CC3EFD">
        <w:rPr>
          <w:sz w:val="28"/>
          <w:szCs w:val="28"/>
          <w:lang w:val="uk-UA"/>
        </w:rPr>
        <w:t xml:space="preserve"> р</w:t>
      </w:r>
      <w:r w:rsidR="00D161CD" w:rsidRPr="00CC3EFD">
        <w:rPr>
          <w:sz w:val="28"/>
          <w:szCs w:val="28"/>
          <w:lang w:val="uk-UA"/>
        </w:rPr>
        <w:t>оки</w:t>
      </w:r>
      <w:r w:rsidR="0040108E" w:rsidRPr="00CC3EFD">
        <w:rPr>
          <w:sz w:val="28"/>
          <w:szCs w:val="28"/>
          <w:lang w:val="uk-UA"/>
        </w:rPr>
        <w:t>,</w:t>
      </w:r>
      <w:r w:rsidR="00CC3EFD" w:rsidRPr="00CC3EFD">
        <w:rPr>
          <w:sz w:val="28"/>
          <w:szCs w:val="28"/>
          <w:lang w:val="uk-UA" w:eastAsia="uk-UA"/>
        </w:rPr>
        <w:t xml:space="preserve"> затверджений рішенням </w:t>
      </w:r>
      <w:proofErr w:type="spellStart"/>
      <w:r w:rsidR="00CC3EFD" w:rsidRPr="00CC3EFD">
        <w:rPr>
          <w:sz w:val="28"/>
          <w:szCs w:val="28"/>
          <w:lang w:val="uk-UA" w:eastAsia="uk-UA"/>
        </w:rPr>
        <w:t>Березанської</w:t>
      </w:r>
      <w:proofErr w:type="spellEnd"/>
      <w:r w:rsidR="00CC3EFD" w:rsidRPr="00CC3EFD">
        <w:rPr>
          <w:sz w:val="28"/>
          <w:szCs w:val="28"/>
          <w:lang w:val="uk-UA" w:eastAsia="uk-UA"/>
        </w:rPr>
        <w:t xml:space="preserve"> міської ради </w:t>
      </w:r>
      <w:r w:rsidR="00CC3EFD" w:rsidRPr="00CC3EFD">
        <w:rPr>
          <w:sz w:val="28"/>
          <w:szCs w:val="28"/>
          <w:lang w:val="uk-UA"/>
        </w:rPr>
        <w:t>№ 714-65-VII від 18.04.2019.</w:t>
      </w:r>
      <w:r w:rsidR="00CC3EFD" w:rsidRPr="00CC3EFD">
        <w:rPr>
          <w:sz w:val="28"/>
          <w:szCs w:val="28"/>
          <w:lang w:val="uk-UA" w:eastAsia="uk-UA"/>
        </w:rPr>
        <w:t xml:space="preserve"> </w:t>
      </w:r>
    </w:p>
    <w:p w:rsidR="00B01B1C" w:rsidRPr="00E41541" w:rsidRDefault="00545FCB" w:rsidP="0055130D">
      <w:pPr>
        <w:ind w:firstLine="720"/>
        <w:jc w:val="both"/>
        <w:rPr>
          <w:sz w:val="28"/>
          <w:szCs w:val="28"/>
          <w:shd w:val="clear" w:color="auto" w:fill="FFFFFF"/>
          <w:lang w:val="uk-UA"/>
        </w:rPr>
      </w:pPr>
      <w:r w:rsidRPr="00BF0EC6">
        <w:rPr>
          <w:sz w:val="28"/>
          <w:szCs w:val="28"/>
          <w:lang w:val="uk-UA" w:eastAsia="uk-UA"/>
        </w:rPr>
        <w:t xml:space="preserve"> </w:t>
      </w:r>
      <w:r w:rsidR="00B01B1C" w:rsidRPr="00E41541">
        <w:rPr>
          <w:sz w:val="28"/>
          <w:szCs w:val="28"/>
          <w:shd w:val="clear" w:color="auto" w:fill="FFFFFF"/>
          <w:lang w:val="uk-UA"/>
        </w:rPr>
        <w:t xml:space="preserve">Метою </w:t>
      </w:r>
      <w:r w:rsidR="00C3751C">
        <w:rPr>
          <w:sz w:val="28"/>
          <w:szCs w:val="28"/>
          <w:shd w:val="clear" w:color="auto" w:fill="FFFFFF"/>
          <w:lang w:val="uk-UA"/>
        </w:rPr>
        <w:t xml:space="preserve">Прогнозу </w:t>
      </w:r>
      <w:r w:rsidR="00B01B1C" w:rsidRPr="00E41541">
        <w:rPr>
          <w:sz w:val="28"/>
          <w:szCs w:val="28"/>
          <w:shd w:val="clear" w:color="auto" w:fill="FFFFFF"/>
          <w:lang w:val="uk-UA"/>
        </w:rPr>
        <w:t>середньострокового бюджетного прогнозування є створення дієвого механізму управління бюджетним процесом</w:t>
      </w:r>
      <w:r w:rsidR="00C3751C">
        <w:rPr>
          <w:sz w:val="28"/>
          <w:szCs w:val="28"/>
          <w:shd w:val="clear" w:color="auto" w:fill="FFFFFF"/>
          <w:lang w:val="uk-UA"/>
        </w:rPr>
        <w:t xml:space="preserve"> в </w:t>
      </w:r>
      <w:proofErr w:type="spellStart"/>
      <w:r w:rsidR="00C3751C">
        <w:rPr>
          <w:sz w:val="28"/>
          <w:szCs w:val="28"/>
          <w:shd w:val="clear" w:color="auto" w:fill="FFFFFF"/>
          <w:lang w:val="uk-UA"/>
        </w:rPr>
        <w:t>Березанській</w:t>
      </w:r>
      <w:proofErr w:type="spellEnd"/>
      <w:r w:rsidR="00C3751C">
        <w:rPr>
          <w:sz w:val="28"/>
          <w:szCs w:val="28"/>
          <w:shd w:val="clear" w:color="auto" w:fill="FFFFFF"/>
          <w:lang w:val="uk-UA"/>
        </w:rPr>
        <w:t xml:space="preserve"> міській об"</w:t>
      </w:r>
      <w:proofErr w:type="spellStart"/>
      <w:r w:rsidR="00C3751C">
        <w:rPr>
          <w:sz w:val="28"/>
          <w:szCs w:val="28"/>
          <w:shd w:val="clear" w:color="auto" w:fill="FFFFFF"/>
          <w:lang w:val="uk-UA"/>
        </w:rPr>
        <w:t>єднаній</w:t>
      </w:r>
      <w:proofErr w:type="spellEnd"/>
      <w:r w:rsidR="00C3751C">
        <w:rPr>
          <w:sz w:val="28"/>
          <w:szCs w:val="28"/>
          <w:shd w:val="clear" w:color="auto" w:fill="FFFFFF"/>
          <w:lang w:val="uk-UA"/>
        </w:rPr>
        <w:t xml:space="preserve"> територіальній громаді</w:t>
      </w:r>
      <w:r w:rsidR="00B01B1C" w:rsidRPr="00E41541">
        <w:rPr>
          <w:sz w:val="28"/>
          <w:szCs w:val="28"/>
          <w:shd w:val="clear" w:color="auto" w:fill="FFFFFF"/>
          <w:lang w:val="uk-UA"/>
        </w:rPr>
        <w:t>,</w:t>
      </w:r>
      <w:r w:rsidR="00C3751C">
        <w:rPr>
          <w:sz w:val="28"/>
          <w:szCs w:val="28"/>
          <w:shd w:val="clear" w:color="auto" w:fill="FFFFFF"/>
          <w:lang w:val="uk-UA"/>
        </w:rPr>
        <w:t xml:space="preserve"> як складової системи управління державними фінансами,</w:t>
      </w:r>
      <w:r w:rsidR="00B01B1C" w:rsidRPr="00E41541">
        <w:rPr>
          <w:sz w:val="28"/>
          <w:szCs w:val="28"/>
          <w:shd w:val="clear" w:color="auto" w:fill="FFFFFF"/>
          <w:lang w:val="uk-UA"/>
        </w:rPr>
        <w:t xml:space="preserve"> встановлення зв’язку між стратегічними цілями </w:t>
      </w:r>
      <w:r w:rsidR="00C3751C">
        <w:rPr>
          <w:sz w:val="28"/>
          <w:szCs w:val="28"/>
          <w:shd w:val="clear" w:color="auto" w:fill="FFFFFF"/>
          <w:lang w:val="uk-UA"/>
        </w:rPr>
        <w:t xml:space="preserve">розвитку громади </w:t>
      </w:r>
      <w:r w:rsidR="00B01B1C" w:rsidRPr="00E41541">
        <w:rPr>
          <w:sz w:val="28"/>
          <w:szCs w:val="28"/>
          <w:shd w:val="clear" w:color="auto" w:fill="FFFFFF"/>
          <w:lang w:val="uk-UA"/>
        </w:rPr>
        <w:t>та можливостями бюджету у середньостроковій перспективі, забезпечення прозорості, передбачуваності та п</w:t>
      </w:r>
      <w:r w:rsidR="000C0FE9" w:rsidRPr="00E41541">
        <w:rPr>
          <w:sz w:val="28"/>
          <w:szCs w:val="28"/>
          <w:shd w:val="clear" w:color="auto" w:fill="FFFFFF"/>
          <w:lang w:val="uk-UA"/>
        </w:rPr>
        <w:t xml:space="preserve">ослідовності бюджетної </w:t>
      </w:r>
      <w:r w:rsidR="0055130D" w:rsidRPr="00E41541">
        <w:rPr>
          <w:rFonts w:eastAsia="Calibri"/>
          <w:sz w:val="28"/>
          <w:szCs w:val="28"/>
          <w:lang w:val="uk-UA" w:eastAsia="en-US"/>
        </w:rPr>
        <w:t>політики</w:t>
      </w:r>
      <w:r w:rsidR="00420140">
        <w:rPr>
          <w:rFonts w:eastAsia="Calibri"/>
          <w:sz w:val="28"/>
          <w:szCs w:val="28"/>
          <w:lang w:val="uk-UA" w:eastAsia="en-US"/>
        </w:rPr>
        <w:t>.</w:t>
      </w:r>
    </w:p>
    <w:p w:rsidR="00BF0EC6" w:rsidRDefault="00B63DA5" w:rsidP="00B63DA5">
      <w:pPr>
        <w:ind w:firstLine="709"/>
        <w:jc w:val="both"/>
        <w:outlineLvl w:val="2"/>
        <w:rPr>
          <w:sz w:val="28"/>
          <w:szCs w:val="28"/>
          <w:lang w:val="uk-UA" w:eastAsia="uk-UA"/>
        </w:rPr>
      </w:pPr>
      <w:r w:rsidRPr="00E41541">
        <w:rPr>
          <w:sz w:val="28"/>
          <w:szCs w:val="28"/>
          <w:lang w:val="uk-UA" w:eastAsia="uk-UA"/>
        </w:rPr>
        <w:t xml:space="preserve">Прогноз включає індикативні прогнозні показники економічного </w:t>
      </w:r>
      <w:r w:rsidR="00D322E9" w:rsidRPr="00E41541">
        <w:rPr>
          <w:sz w:val="28"/>
          <w:szCs w:val="28"/>
          <w:lang w:val="uk-UA" w:eastAsia="uk-UA"/>
        </w:rPr>
        <w:t xml:space="preserve">                             </w:t>
      </w:r>
      <w:r w:rsidRPr="00E41541">
        <w:rPr>
          <w:sz w:val="28"/>
          <w:szCs w:val="28"/>
          <w:lang w:val="uk-UA" w:eastAsia="uk-UA"/>
        </w:rPr>
        <w:t xml:space="preserve">і соціального розвитку </w:t>
      </w:r>
      <w:r w:rsidR="00C256B6">
        <w:rPr>
          <w:sz w:val="28"/>
          <w:szCs w:val="28"/>
          <w:lang w:val="uk-UA" w:eastAsia="uk-UA"/>
        </w:rPr>
        <w:t>ОТГ</w:t>
      </w:r>
      <w:r w:rsidRPr="00E41541">
        <w:rPr>
          <w:sz w:val="28"/>
          <w:szCs w:val="28"/>
          <w:lang w:val="uk-UA" w:eastAsia="uk-UA"/>
        </w:rPr>
        <w:t xml:space="preserve"> за основними видами доходів, видатків, кредитування і фінансування, взаємовідносин </w:t>
      </w:r>
      <w:r w:rsidR="00C256B6">
        <w:rPr>
          <w:sz w:val="28"/>
          <w:szCs w:val="28"/>
          <w:lang w:val="uk-UA" w:eastAsia="uk-UA"/>
        </w:rPr>
        <w:t>місцевого</w:t>
      </w:r>
      <w:r w:rsidRPr="00E41541">
        <w:rPr>
          <w:sz w:val="28"/>
          <w:szCs w:val="28"/>
          <w:lang w:val="uk-UA" w:eastAsia="uk-UA"/>
        </w:rPr>
        <w:t xml:space="preserve"> </w:t>
      </w:r>
      <w:r w:rsidR="00A726C4" w:rsidRPr="00E41541">
        <w:rPr>
          <w:sz w:val="28"/>
          <w:szCs w:val="28"/>
          <w:lang w:val="uk-UA" w:eastAsia="uk-UA"/>
        </w:rPr>
        <w:t xml:space="preserve">бюджету </w:t>
      </w:r>
      <w:r w:rsidR="00A726C4" w:rsidRPr="00E41541">
        <w:rPr>
          <w:sz w:val="28"/>
          <w:szCs w:val="28"/>
          <w:lang w:val="uk-UA"/>
        </w:rPr>
        <w:t xml:space="preserve">з державним бюджетом та </w:t>
      </w:r>
      <w:r w:rsidR="00C256B6">
        <w:rPr>
          <w:sz w:val="28"/>
          <w:szCs w:val="28"/>
          <w:lang w:val="uk-UA"/>
        </w:rPr>
        <w:t>обласним бюджетом</w:t>
      </w:r>
      <w:r w:rsidR="00BF0EC6">
        <w:rPr>
          <w:sz w:val="28"/>
          <w:szCs w:val="28"/>
          <w:lang w:val="uk-UA" w:eastAsia="uk-UA"/>
        </w:rPr>
        <w:t>.</w:t>
      </w:r>
    </w:p>
    <w:p w:rsidR="00B63DA5" w:rsidRPr="00E41541" w:rsidRDefault="00B63DA5" w:rsidP="00B63DA5">
      <w:pPr>
        <w:ind w:firstLine="709"/>
        <w:jc w:val="both"/>
        <w:outlineLvl w:val="2"/>
        <w:rPr>
          <w:sz w:val="28"/>
          <w:szCs w:val="28"/>
          <w:lang w:val="uk-UA" w:eastAsia="uk-UA"/>
        </w:rPr>
      </w:pPr>
      <w:r w:rsidRPr="00E41541">
        <w:rPr>
          <w:sz w:val="28"/>
          <w:szCs w:val="28"/>
          <w:lang w:val="uk-UA" w:eastAsia="uk-UA"/>
        </w:rPr>
        <w:t xml:space="preserve">На середньострокову перспективу основними завданнями є: </w:t>
      </w:r>
    </w:p>
    <w:p w:rsidR="00B63DA5" w:rsidRPr="00E41541" w:rsidRDefault="00BC59CB" w:rsidP="00B63DA5">
      <w:pPr>
        <w:ind w:firstLine="709"/>
        <w:jc w:val="both"/>
        <w:rPr>
          <w:sz w:val="28"/>
          <w:szCs w:val="28"/>
          <w:lang w:val="uk-UA" w:eastAsia="uk-UA"/>
        </w:rPr>
      </w:pPr>
      <w:r>
        <w:rPr>
          <w:sz w:val="28"/>
          <w:szCs w:val="28"/>
          <w:lang w:val="uk-UA" w:eastAsia="uk-UA"/>
        </w:rPr>
        <w:t xml:space="preserve">- забезпечення стабільного функціонування бюджетних установ </w:t>
      </w:r>
      <w:proofErr w:type="spellStart"/>
      <w:r>
        <w:rPr>
          <w:sz w:val="28"/>
          <w:szCs w:val="28"/>
          <w:lang w:val="uk-UA" w:eastAsia="uk-UA"/>
        </w:rPr>
        <w:t>Березанської</w:t>
      </w:r>
      <w:proofErr w:type="spellEnd"/>
      <w:r>
        <w:rPr>
          <w:sz w:val="28"/>
          <w:szCs w:val="28"/>
          <w:lang w:val="uk-UA" w:eastAsia="uk-UA"/>
        </w:rPr>
        <w:t xml:space="preserve"> міської об"</w:t>
      </w:r>
      <w:proofErr w:type="spellStart"/>
      <w:r>
        <w:rPr>
          <w:sz w:val="28"/>
          <w:szCs w:val="28"/>
          <w:lang w:val="uk-UA" w:eastAsia="uk-UA"/>
        </w:rPr>
        <w:t>єднаної</w:t>
      </w:r>
      <w:proofErr w:type="spellEnd"/>
      <w:r>
        <w:rPr>
          <w:sz w:val="28"/>
          <w:szCs w:val="28"/>
          <w:lang w:val="uk-UA" w:eastAsia="uk-UA"/>
        </w:rPr>
        <w:t xml:space="preserve"> територіальної громади</w:t>
      </w:r>
      <w:r w:rsidR="00B63DA5" w:rsidRPr="00E41541">
        <w:rPr>
          <w:sz w:val="28"/>
          <w:szCs w:val="28"/>
          <w:lang w:val="uk-UA" w:eastAsia="uk-UA"/>
        </w:rPr>
        <w:t>;</w:t>
      </w:r>
    </w:p>
    <w:p w:rsidR="00B63DA5" w:rsidRPr="00E41541" w:rsidRDefault="00BC59CB" w:rsidP="00B63DA5">
      <w:pPr>
        <w:ind w:firstLine="709"/>
        <w:jc w:val="both"/>
        <w:outlineLvl w:val="2"/>
        <w:rPr>
          <w:sz w:val="28"/>
          <w:szCs w:val="28"/>
          <w:lang w:val="uk-UA" w:eastAsia="uk-UA"/>
        </w:rPr>
      </w:pPr>
      <w:r>
        <w:rPr>
          <w:sz w:val="28"/>
          <w:szCs w:val="28"/>
          <w:lang w:val="uk-UA" w:eastAsia="uk-UA"/>
        </w:rPr>
        <w:t xml:space="preserve">-  </w:t>
      </w:r>
      <w:r w:rsidR="00B63DA5" w:rsidRPr="00E41541">
        <w:rPr>
          <w:sz w:val="28"/>
          <w:szCs w:val="28"/>
          <w:lang w:val="uk-UA" w:eastAsia="uk-UA"/>
        </w:rPr>
        <w:t xml:space="preserve">підвищення </w:t>
      </w:r>
      <w:r>
        <w:rPr>
          <w:sz w:val="28"/>
          <w:szCs w:val="28"/>
          <w:lang w:val="uk-UA" w:eastAsia="uk-UA"/>
        </w:rPr>
        <w:t xml:space="preserve">результативності та </w:t>
      </w:r>
      <w:r w:rsidR="00B63DA5" w:rsidRPr="00E41541">
        <w:rPr>
          <w:sz w:val="28"/>
          <w:szCs w:val="28"/>
          <w:lang w:val="uk-UA" w:eastAsia="uk-UA"/>
        </w:rPr>
        <w:t>ефективності управління бюджетними коштами шляхом застосування дієвих методів економії бюджетних коштів, здійснення</w:t>
      </w:r>
      <w:r w:rsidR="00B63DA5" w:rsidRPr="00E41541">
        <w:rPr>
          <w:rFonts w:eastAsia="Calibri"/>
          <w:sz w:val="28"/>
          <w:szCs w:val="28"/>
          <w:lang w:val="uk-UA" w:eastAsia="en-US"/>
        </w:rPr>
        <w:t xml:space="preserve"> оптимізації витрат головних розпорядників коштів місцевих бюджетів шляхом виключення непріоритетних та неефективних витрат, насамперед тих, що не забезпечують виконання основних функцій і завдань відповідного головного розпорядника коштів</w:t>
      </w:r>
      <w:r w:rsidR="00B63DA5" w:rsidRPr="00E41541">
        <w:rPr>
          <w:sz w:val="28"/>
          <w:szCs w:val="28"/>
          <w:lang w:val="uk-UA" w:eastAsia="uk-UA"/>
        </w:rPr>
        <w:t xml:space="preserve"> та подальшої оптимізації бюджетних програм;</w:t>
      </w:r>
    </w:p>
    <w:p w:rsidR="00B63DA5" w:rsidRPr="00E41541" w:rsidRDefault="003043A0" w:rsidP="00B63DA5">
      <w:pPr>
        <w:ind w:firstLine="709"/>
        <w:jc w:val="both"/>
        <w:outlineLvl w:val="2"/>
        <w:rPr>
          <w:sz w:val="28"/>
          <w:szCs w:val="28"/>
          <w:lang w:val="uk-UA" w:eastAsia="uk-UA"/>
        </w:rPr>
      </w:pPr>
      <w:r>
        <w:rPr>
          <w:sz w:val="28"/>
          <w:szCs w:val="28"/>
          <w:lang w:val="uk-UA" w:eastAsia="uk-UA"/>
        </w:rPr>
        <w:t xml:space="preserve">- </w:t>
      </w:r>
      <w:r w:rsidR="00B63DA5" w:rsidRPr="00E41541">
        <w:rPr>
          <w:sz w:val="28"/>
          <w:szCs w:val="28"/>
          <w:lang w:val="uk-UA" w:eastAsia="uk-UA"/>
        </w:rPr>
        <w:t>забезпечення стабільного функціонування бюджетних установ та виконання заходів, передбачених місцевими бюджетними програмами;</w:t>
      </w:r>
    </w:p>
    <w:p w:rsidR="00B63DA5" w:rsidRPr="00E41541" w:rsidRDefault="003043A0" w:rsidP="00B63DA5">
      <w:pPr>
        <w:ind w:firstLine="709"/>
        <w:jc w:val="both"/>
        <w:outlineLvl w:val="2"/>
        <w:rPr>
          <w:sz w:val="28"/>
          <w:szCs w:val="28"/>
          <w:lang w:val="uk-UA" w:eastAsia="uk-UA"/>
        </w:rPr>
      </w:pPr>
      <w:r>
        <w:rPr>
          <w:sz w:val="28"/>
          <w:szCs w:val="28"/>
          <w:lang w:val="uk-UA" w:eastAsia="uk-UA"/>
        </w:rPr>
        <w:lastRenderedPageBreak/>
        <w:t>- посилення бюджетної дисципліни та контролю за витрачанням бюджетних коштів</w:t>
      </w:r>
      <w:r w:rsidR="00B63DA5" w:rsidRPr="00E41541">
        <w:rPr>
          <w:sz w:val="28"/>
          <w:szCs w:val="28"/>
          <w:lang w:val="uk-UA" w:eastAsia="uk-UA"/>
        </w:rPr>
        <w:t>;</w:t>
      </w:r>
    </w:p>
    <w:p w:rsidR="00B63DA5" w:rsidRPr="00E41541" w:rsidRDefault="003043A0" w:rsidP="00B63DA5">
      <w:pPr>
        <w:ind w:firstLine="709"/>
        <w:jc w:val="both"/>
        <w:outlineLvl w:val="2"/>
        <w:rPr>
          <w:sz w:val="28"/>
          <w:szCs w:val="28"/>
          <w:lang w:val="uk-UA" w:eastAsia="uk-UA"/>
        </w:rPr>
      </w:pPr>
      <w:r>
        <w:rPr>
          <w:sz w:val="28"/>
          <w:szCs w:val="28"/>
          <w:lang w:val="uk-UA" w:eastAsia="uk-UA"/>
        </w:rPr>
        <w:t xml:space="preserve">- </w:t>
      </w:r>
      <w:r w:rsidR="00B63DA5" w:rsidRPr="00E41541">
        <w:rPr>
          <w:sz w:val="28"/>
          <w:szCs w:val="28"/>
          <w:lang w:val="uk-UA" w:eastAsia="uk-UA"/>
        </w:rPr>
        <w:t>запровадження ефективних заходів з енергозбереження в бюджетних установах і закладах;</w:t>
      </w:r>
    </w:p>
    <w:p w:rsidR="00B63DA5" w:rsidRPr="00E41541" w:rsidRDefault="003043A0" w:rsidP="00B63DA5">
      <w:pPr>
        <w:ind w:firstLine="709"/>
        <w:jc w:val="both"/>
        <w:outlineLvl w:val="2"/>
        <w:rPr>
          <w:sz w:val="28"/>
          <w:szCs w:val="28"/>
          <w:lang w:val="uk-UA" w:eastAsia="uk-UA"/>
        </w:rPr>
      </w:pPr>
      <w:r>
        <w:rPr>
          <w:sz w:val="28"/>
          <w:szCs w:val="28"/>
          <w:lang w:val="uk-UA" w:eastAsia="uk-UA"/>
        </w:rPr>
        <w:t>- удосконалення системи результативності показників з метою підвищення якості надання послуг у відповідних сферах.</w:t>
      </w:r>
    </w:p>
    <w:p w:rsidR="00D062A2" w:rsidRPr="00E41541" w:rsidRDefault="00D062A2" w:rsidP="00D062A2">
      <w:pPr>
        <w:spacing w:before="40"/>
        <w:ind w:firstLine="720"/>
        <w:jc w:val="both"/>
        <w:rPr>
          <w:sz w:val="28"/>
          <w:szCs w:val="28"/>
          <w:lang w:val="uk-UA"/>
        </w:rPr>
      </w:pPr>
      <w:r w:rsidRPr="00E41541">
        <w:rPr>
          <w:sz w:val="28"/>
          <w:szCs w:val="28"/>
          <w:lang w:val="uk-UA"/>
        </w:rPr>
        <w:t xml:space="preserve">Прогноз </w:t>
      </w:r>
      <w:r w:rsidR="003043A0">
        <w:rPr>
          <w:sz w:val="28"/>
          <w:szCs w:val="28"/>
          <w:lang w:val="uk-UA"/>
        </w:rPr>
        <w:t>включає основні показники економічного і соціального розвитку міської об"</w:t>
      </w:r>
      <w:proofErr w:type="spellStart"/>
      <w:r w:rsidR="003043A0">
        <w:rPr>
          <w:sz w:val="28"/>
          <w:szCs w:val="28"/>
          <w:lang w:val="uk-UA"/>
        </w:rPr>
        <w:t>єднаної</w:t>
      </w:r>
      <w:proofErr w:type="spellEnd"/>
      <w:r w:rsidR="003043A0">
        <w:rPr>
          <w:sz w:val="28"/>
          <w:szCs w:val="28"/>
          <w:lang w:val="uk-UA"/>
        </w:rPr>
        <w:t xml:space="preserve"> територіальної громади, індикативні прогнозні показники бюджету </w:t>
      </w:r>
      <w:proofErr w:type="spellStart"/>
      <w:r w:rsidR="003043A0">
        <w:rPr>
          <w:sz w:val="28"/>
          <w:szCs w:val="28"/>
          <w:lang w:val="uk-UA"/>
        </w:rPr>
        <w:t>Березанської</w:t>
      </w:r>
      <w:proofErr w:type="spellEnd"/>
      <w:r w:rsidR="003043A0">
        <w:rPr>
          <w:sz w:val="28"/>
          <w:szCs w:val="28"/>
          <w:lang w:val="uk-UA"/>
        </w:rPr>
        <w:t xml:space="preserve"> міської об"</w:t>
      </w:r>
      <w:proofErr w:type="spellStart"/>
      <w:r w:rsidR="003043A0">
        <w:rPr>
          <w:sz w:val="28"/>
          <w:szCs w:val="28"/>
          <w:lang w:val="uk-UA"/>
        </w:rPr>
        <w:t>єднаної</w:t>
      </w:r>
      <w:proofErr w:type="spellEnd"/>
      <w:r w:rsidR="003043A0">
        <w:rPr>
          <w:sz w:val="28"/>
          <w:szCs w:val="28"/>
          <w:lang w:val="uk-UA"/>
        </w:rPr>
        <w:t xml:space="preserve"> територіальної громади за основними видами доходів, фінансування та видатків, взаємовідносини бюджету ОТГ з державним бюджетом, обласним бюджетом та іншими місцевими бюджетами</w:t>
      </w:r>
      <w:r w:rsidRPr="00E41541">
        <w:rPr>
          <w:sz w:val="28"/>
          <w:szCs w:val="28"/>
          <w:lang w:val="uk-UA"/>
        </w:rPr>
        <w:t>.</w:t>
      </w:r>
    </w:p>
    <w:p w:rsidR="00B40137" w:rsidRPr="00E41541" w:rsidRDefault="00B40137" w:rsidP="00B63DA5">
      <w:pPr>
        <w:ind w:firstLine="709"/>
        <w:jc w:val="both"/>
        <w:outlineLvl w:val="2"/>
        <w:rPr>
          <w:rFonts w:eastAsia="Calibri"/>
          <w:color w:val="FF0000"/>
          <w:sz w:val="28"/>
          <w:szCs w:val="28"/>
          <w:lang w:val="uk-UA" w:eastAsia="en-US"/>
        </w:rPr>
      </w:pPr>
    </w:p>
    <w:p w:rsidR="001B5D18" w:rsidRPr="00E41541" w:rsidRDefault="00AE7CD9" w:rsidP="001B5D18">
      <w:pPr>
        <w:spacing w:after="150"/>
        <w:ind w:firstLine="450"/>
        <w:jc w:val="center"/>
        <w:rPr>
          <w:b/>
          <w:color w:val="000000"/>
          <w:sz w:val="28"/>
          <w:szCs w:val="28"/>
          <w:lang w:val="uk-UA" w:eastAsia="uk-UA"/>
        </w:rPr>
      </w:pPr>
      <w:r>
        <w:rPr>
          <w:b/>
          <w:color w:val="000000"/>
          <w:sz w:val="28"/>
          <w:szCs w:val="28"/>
          <w:lang w:val="uk-UA" w:eastAsia="uk-UA"/>
        </w:rPr>
        <w:t>О</w:t>
      </w:r>
      <w:r w:rsidR="001B5D18" w:rsidRPr="00E41541">
        <w:rPr>
          <w:b/>
          <w:color w:val="000000"/>
          <w:sz w:val="28"/>
          <w:szCs w:val="28"/>
          <w:lang w:val="uk-UA" w:eastAsia="uk-UA"/>
        </w:rPr>
        <w:t>сновні індикативні прогнозні показники бюджету</w:t>
      </w:r>
      <w:r w:rsidR="004C670B">
        <w:rPr>
          <w:b/>
          <w:color w:val="000000"/>
          <w:sz w:val="28"/>
          <w:szCs w:val="28"/>
          <w:lang w:val="uk-UA" w:eastAsia="uk-UA"/>
        </w:rPr>
        <w:t xml:space="preserve"> </w:t>
      </w:r>
      <w:proofErr w:type="spellStart"/>
      <w:r w:rsidR="00C82623">
        <w:rPr>
          <w:b/>
          <w:color w:val="000000"/>
          <w:sz w:val="28"/>
          <w:szCs w:val="28"/>
          <w:lang w:val="uk-UA" w:eastAsia="uk-UA"/>
        </w:rPr>
        <w:t>Березанської</w:t>
      </w:r>
      <w:proofErr w:type="spellEnd"/>
      <w:r w:rsidR="00C82623">
        <w:rPr>
          <w:b/>
          <w:color w:val="000000"/>
          <w:sz w:val="28"/>
          <w:szCs w:val="28"/>
          <w:lang w:val="uk-UA" w:eastAsia="uk-UA"/>
        </w:rPr>
        <w:t xml:space="preserve"> міської </w:t>
      </w:r>
      <w:r w:rsidR="004C670B">
        <w:rPr>
          <w:b/>
          <w:color w:val="000000"/>
          <w:sz w:val="28"/>
          <w:szCs w:val="28"/>
          <w:lang w:val="uk-UA" w:eastAsia="uk-UA"/>
        </w:rPr>
        <w:t>ОТГ</w:t>
      </w:r>
      <w:r w:rsidR="00C82623">
        <w:rPr>
          <w:b/>
          <w:color w:val="000000"/>
          <w:sz w:val="28"/>
          <w:szCs w:val="28"/>
          <w:lang w:val="uk-UA" w:eastAsia="uk-UA"/>
        </w:rPr>
        <w:t xml:space="preserve"> на 2021-2022 роки</w:t>
      </w:r>
    </w:p>
    <w:p w:rsidR="003043A0" w:rsidRPr="00E41541" w:rsidRDefault="003043A0" w:rsidP="003043A0">
      <w:pPr>
        <w:ind w:firstLine="709"/>
        <w:jc w:val="both"/>
        <w:outlineLvl w:val="2"/>
        <w:rPr>
          <w:sz w:val="28"/>
          <w:szCs w:val="28"/>
          <w:lang w:val="uk-UA" w:eastAsia="uk-UA"/>
        </w:rPr>
      </w:pPr>
      <w:r w:rsidRPr="00E41541">
        <w:rPr>
          <w:sz w:val="28"/>
          <w:szCs w:val="28"/>
          <w:lang w:val="uk-UA" w:eastAsia="uk-UA"/>
        </w:rPr>
        <w:t xml:space="preserve">Індикативні прогнозні показники </w:t>
      </w:r>
      <w:r>
        <w:rPr>
          <w:sz w:val="28"/>
          <w:szCs w:val="28"/>
          <w:lang w:val="uk-UA" w:eastAsia="uk-UA"/>
        </w:rPr>
        <w:t xml:space="preserve">місцевого </w:t>
      </w:r>
      <w:r w:rsidRPr="00E41541">
        <w:rPr>
          <w:sz w:val="28"/>
          <w:szCs w:val="28"/>
          <w:lang w:val="uk-UA" w:eastAsia="uk-UA"/>
        </w:rPr>
        <w:t xml:space="preserve">бюджету </w:t>
      </w:r>
      <w:proofErr w:type="spellStart"/>
      <w:r>
        <w:rPr>
          <w:sz w:val="28"/>
          <w:szCs w:val="28"/>
          <w:lang w:val="uk-UA" w:eastAsia="uk-UA"/>
        </w:rPr>
        <w:t>Березанської</w:t>
      </w:r>
      <w:proofErr w:type="spellEnd"/>
      <w:r>
        <w:rPr>
          <w:sz w:val="28"/>
          <w:szCs w:val="28"/>
          <w:lang w:val="uk-UA" w:eastAsia="uk-UA"/>
        </w:rPr>
        <w:t xml:space="preserve"> міської ОТГ</w:t>
      </w:r>
      <w:r w:rsidRPr="00E41541">
        <w:rPr>
          <w:sz w:val="28"/>
          <w:szCs w:val="28"/>
          <w:lang w:val="uk-UA" w:eastAsia="uk-UA"/>
        </w:rPr>
        <w:t xml:space="preserve"> на 2021 та 2022 роки є основою для складання головними розпорядниками бюджетних коштів планів своєї діяльності та формування показників </w:t>
      </w:r>
      <w:proofErr w:type="spellStart"/>
      <w:r w:rsidRPr="00E41541">
        <w:rPr>
          <w:sz w:val="28"/>
          <w:szCs w:val="28"/>
          <w:lang w:val="uk-UA" w:eastAsia="uk-UA"/>
        </w:rPr>
        <w:t>про</w:t>
      </w:r>
      <w:r w:rsidR="00314FD9">
        <w:rPr>
          <w:sz w:val="28"/>
          <w:szCs w:val="28"/>
          <w:lang w:val="uk-UA" w:eastAsia="uk-UA"/>
        </w:rPr>
        <w:t>є</w:t>
      </w:r>
      <w:r w:rsidRPr="00E41541">
        <w:rPr>
          <w:sz w:val="28"/>
          <w:szCs w:val="28"/>
          <w:lang w:val="uk-UA" w:eastAsia="uk-UA"/>
        </w:rPr>
        <w:t>кту</w:t>
      </w:r>
      <w:proofErr w:type="spellEnd"/>
      <w:r w:rsidRPr="00E41541">
        <w:rPr>
          <w:sz w:val="28"/>
          <w:szCs w:val="28"/>
          <w:lang w:val="uk-UA" w:eastAsia="uk-UA"/>
        </w:rPr>
        <w:t xml:space="preserve"> бюджету на середньострокову перспективу.</w:t>
      </w:r>
    </w:p>
    <w:p w:rsidR="009745BD" w:rsidRPr="00E41541" w:rsidRDefault="00AE5559" w:rsidP="009745BD">
      <w:pPr>
        <w:ind w:firstLine="450"/>
        <w:jc w:val="both"/>
        <w:rPr>
          <w:color w:val="000000"/>
          <w:sz w:val="28"/>
          <w:szCs w:val="28"/>
          <w:lang w:val="uk-UA" w:eastAsia="uk-UA"/>
        </w:rPr>
      </w:pPr>
      <w:r w:rsidRPr="00E41541">
        <w:rPr>
          <w:b/>
          <w:color w:val="000000"/>
          <w:sz w:val="28"/>
          <w:szCs w:val="28"/>
          <w:lang w:val="uk-UA" w:eastAsia="uk-UA"/>
        </w:rPr>
        <w:t xml:space="preserve">       </w:t>
      </w:r>
      <w:r w:rsidRPr="00E41541">
        <w:rPr>
          <w:color w:val="000000"/>
          <w:sz w:val="28"/>
          <w:szCs w:val="28"/>
          <w:lang w:val="uk-UA" w:eastAsia="uk-UA"/>
        </w:rPr>
        <w:t xml:space="preserve">Прогноз </w:t>
      </w:r>
      <w:r w:rsidR="003043A0">
        <w:rPr>
          <w:color w:val="000000"/>
          <w:sz w:val="28"/>
          <w:szCs w:val="28"/>
          <w:lang w:val="uk-UA" w:eastAsia="uk-UA"/>
        </w:rPr>
        <w:t>бюджету</w:t>
      </w:r>
      <w:r w:rsidRPr="00E41541">
        <w:rPr>
          <w:color w:val="000000"/>
          <w:sz w:val="28"/>
          <w:szCs w:val="28"/>
          <w:lang w:val="uk-UA" w:eastAsia="uk-UA"/>
        </w:rPr>
        <w:t xml:space="preserve"> </w:t>
      </w:r>
      <w:proofErr w:type="spellStart"/>
      <w:r w:rsidR="003043A0">
        <w:rPr>
          <w:sz w:val="28"/>
          <w:szCs w:val="28"/>
          <w:lang w:val="uk-UA" w:eastAsia="uk-UA"/>
        </w:rPr>
        <w:t>Березанської</w:t>
      </w:r>
      <w:proofErr w:type="spellEnd"/>
      <w:r w:rsidR="003043A0">
        <w:rPr>
          <w:sz w:val="28"/>
          <w:szCs w:val="28"/>
          <w:lang w:val="uk-UA" w:eastAsia="uk-UA"/>
        </w:rPr>
        <w:t xml:space="preserve"> міської ОТГ</w:t>
      </w:r>
      <w:r w:rsidR="003043A0" w:rsidRPr="00E41541">
        <w:rPr>
          <w:color w:val="000000"/>
          <w:sz w:val="28"/>
          <w:szCs w:val="28"/>
          <w:lang w:val="uk-UA" w:eastAsia="uk-UA"/>
        </w:rPr>
        <w:t xml:space="preserve"> </w:t>
      </w:r>
      <w:r w:rsidRPr="00E41541">
        <w:rPr>
          <w:color w:val="000000"/>
          <w:sz w:val="28"/>
          <w:szCs w:val="28"/>
          <w:lang w:val="uk-UA" w:eastAsia="uk-UA"/>
        </w:rPr>
        <w:t xml:space="preserve">на 2021-2022 роки базується на принципах збалансованості, обґрунтованості, </w:t>
      </w:r>
      <w:r w:rsidR="009745BD" w:rsidRPr="00E41541">
        <w:rPr>
          <w:color w:val="000000"/>
          <w:sz w:val="28"/>
          <w:szCs w:val="28"/>
          <w:lang w:val="uk-UA" w:eastAsia="uk-UA"/>
        </w:rPr>
        <w:t xml:space="preserve">ефективності та результативності. </w:t>
      </w:r>
    </w:p>
    <w:p w:rsidR="00E84C03" w:rsidRPr="00E41541" w:rsidRDefault="00207F4D" w:rsidP="00207F4D">
      <w:pPr>
        <w:ind w:firstLine="450"/>
        <w:jc w:val="both"/>
        <w:rPr>
          <w:sz w:val="28"/>
          <w:szCs w:val="28"/>
          <w:lang w:val="uk-UA"/>
        </w:rPr>
      </w:pPr>
      <w:r w:rsidRPr="00E41541">
        <w:rPr>
          <w:sz w:val="28"/>
          <w:szCs w:val="28"/>
          <w:lang w:val="uk-UA"/>
        </w:rPr>
        <w:t xml:space="preserve">       </w:t>
      </w:r>
      <w:r w:rsidR="009745BD" w:rsidRPr="004C670B">
        <w:rPr>
          <w:sz w:val="28"/>
          <w:szCs w:val="28"/>
          <w:lang w:val="uk-UA"/>
        </w:rPr>
        <w:t xml:space="preserve">Під час розрахунку індикативних прогнозних показників  бюджету </w:t>
      </w:r>
      <w:r w:rsidRPr="004C670B">
        <w:rPr>
          <w:sz w:val="28"/>
          <w:szCs w:val="28"/>
          <w:lang w:val="uk-UA"/>
        </w:rPr>
        <w:t>на 2021 – 2022 роки враховано</w:t>
      </w:r>
      <w:r w:rsidR="009745BD" w:rsidRPr="004C670B">
        <w:rPr>
          <w:sz w:val="28"/>
          <w:szCs w:val="28"/>
          <w:lang w:val="uk-UA"/>
        </w:rPr>
        <w:t xml:space="preserve"> основні прогнозні </w:t>
      </w:r>
      <w:proofErr w:type="spellStart"/>
      <w:r w:rsidR="009745BD" w:rsidRPr="004C670B">
        <w:rPr>
          <w:sz w:val="28"/>
          <w:szCs w:val="28"/>
          <w:lang w:val="uk-UA"/>
        </w:rPr>
        <w:t>макропоказники</w:t>
      </w:r>
      <w:proofErr w:type="spellEnd"/>
      <w:r w:rsidR="009745BD" w:rsidRPr="004C670B">
        <w:rPr>
          <w:sz w:val="28"/>
          <w:szCs w:val="28"/>
          <w:lang w:val="uk-UA"/>
        </w:rPr>
        <w:t xml:space="preserve"> економічного і соціального розвитку, що впливають на видаткову частину </w:t>
      </w:r>
      <w:r w:rsidR="004C670B">
        <w:rPr>
          <w:sz w:val="28"/>
          <w:szCs w:val="28"/>
          <w:lang w:val="uk-UA"/>
        </w:rPr>
        <w:t>місцевого</w:t>
      </w:r>
      <w:r w:rsidR="009745BD" w:rsidRPr="004C670B">
        <w:rPr>
          <w:sz w:val="28"/>
          <w:szCs w:val="28"/>
          <w:lang w:val="uk-UA"/>
        </w:rPr>
        <w:t xml:space="preserve"> бюджету, підвищення розмірів державних соціальних стандартів</w:t>
      </w:r>
      <w:r w:rsidRPr="00E41541">
        <w:rPr>
          <w:sz w:val="28"/>
          <w:szCs w:val="28"/>
          <w:lang w:val="uk-UA"/>
        </w:rPr>
        <w:t xml:space="preserve"> тощо.</w:t>
      </w:r>
    </w:p>
    <w:p w:rsidR="001259E0" w:rsidRPr="00E41541" w:rsidRDefault="001259E0" w:rsidP="00207F4D">
      <w:pPr>
        <w:ind w:firstLine="450"/>
        <w:jc w:val="both"/>
        <w:rPr>
          <w:sz w:val="28"/>
          <w:szCs w:val="28"/>
          <w:lang w:val="uk-UA"/>
        </w:rPr>
      </w:pPr>
    </w:p>
    <w:p w:rsidR="001259E0" w:rsidRPr="00E41541" w:rsidRDefault="001259E0" w:rsidP="001259E0">
      <w:pPr>
        <w:pStyle w:val="Default"/>
        <w:rPr>
          <w:b/>
          <w:bCs/>
          <w:color w:val="auto"/>
        </w:rPr>
      </w:pPr>
      <w:proofErr w:type="spellStart"/>
      <w:r w:rsidRPr="00E41541">
        <w:rPr>
          <w:b/>
          <w:bCs/>
          <w:color w:val="auto"/>
        </w:rPr>
        <w:t>Мінімальна</w:t>
      </w:r>
      <w:proofErr w:type="spellEnd"/>
      <w:r w:rsidRPr="00E41541">
        <w:rPr>
          <w:b/>
          <w:bCs/>
          <w:color w:val="auto"/>
        </w:rPr>
        <w:t xml:space="preserve"> зарплата та </w:t>
      </w:r>
      <w:proofErr w:type="spellStart"/>
      <w:proofErr w:type="gramStart"/>
      <w:r w:rsidRPr="00E41541">
        <w:rPr>
          <w:b/>
          <w:bCs/>
          <w:color w:val="auto"/>
        </w:rPr>
        <w:t>соц</w:t>
      </w:r>
      <w:proofErr w:type="gramEnd"/>
      <w:r w:rsidRPr="00E41541">
        <w:rPr>
          <w:b/>
          <w:bCs/>
          <w:color w:val="auto"/>
        </w:rPr>
        <w:t>іальні</w:t>
      </w:r>
      <w:proofErr w:type="spellEnd"/>
      <w:r w:rsidRPr="00E41541">
        <w:rPr>
          <w:b/>
          <w:bCs/>
          <w:color w:val="auto"/>
        </w:rPr>
        <w:t xml:space="preserve"> </w:t>
      </w:r>
      <w:proofErr w:type="spellStart"/>
      <w:r w:rsidRPr="00E41541">
        <w:rPr>
          <w:b/>
          <w:bCs/>
          <w:color w:val="auto"/>
        </w:rPr>
        <w:t>стандарти</w:t>
      </w:r>
      <w:proofErr w:type="spellEnd"/>
      <w:r w:rsidRPr="00E41541">
        <w:rPr>
          <w:b/>
          <w:bCs/>
          <w:color w:val="auto"/>
        </w:rPr>
        <w:t>:</w:t>
      </w:r>
    </w:p>
    <w:p w:rsidR="00021744" w:rsidRPr="00C82623" w:rsidRDefault="00C82623" w:rsidP="001259E0">
      <w:pPr>
        <w:pStyle w:val="Default"/>
        <w:rPr>
          <w:bCs/>
          <w:color w:val="auto"/>
          <w:sz w:val="23"/>
          <w:szCs w:val="23"/>
          <w:lang w:val="uk-UA"/>
        </w:rPr>
      </w:pPr>
      <w:r>
        <w:rPr>
          <w:b/>
          <w:bCs/>
          <w:color w:val="auto"/>
          <w:sz w:val="23"/>
          <w:szCs w:val="23"/>
          <w:lang w:val="uk-UA"/>
        </w:rPr>
        <w:t xml:space="preserve">                                                                                                                                                    </w:t>
      </w:r>
      <w:r w:rsidRPr="00C82623">
        <w:rPr>
          <w:bCs/>
          <w:color w:val="auto"/>
          <w:sz w:val="23"/>
          <w:szCs w:val="23"/>
          <w:lang w:val="uk-UA"/>
        </w:rPr>
        <w:t>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6"/>
        <w:gridCol w:w="2316"/>
        <w:gridCol w:w="2316"/>
        <w:gridCol w:w="2317"/>
      </w:tblGrid>
      <w:tr w:rsidR="001259E0" w:rsidRPr="00E41541" w:rsidTr="00021744">
        <w:trPr>
          <w:trHeight w:val="247"/>
        </w:trPr>
        <w:tc>
          <w:tcPr>
            <w:tcW w:w="2316" w:type="dxa"/>
          </w:tcPr>
          <w:p w:rsidR="001259E0" w:rsidRPr="00E41541" w:rsidRDefault="00021744" w:rsidP="00012DFC">
            <w:pPr>
              <w:pStyle w:val="Default"/>
              <w:jc w:val="center"/>
              <w:rPr>
                <w:sz w:val="23"/>
                <w:szCs w:val="23"/>
              </w:rPr>
            </w:pPr>
            <w:r w:rsidRPr="00E41541">
              <w:rPr>
                <w:sz w:val="23"/>
                <w:szCs w:val="23"/>
                <w:lang w:val="uk-UA"/>
              </w:rPr>
              <w:t>Показ</w:t>
            </w:r>
            <w:proofErr w:type="spellStart"/>
            <w:r w:rsidR="001259E0" w:rsidRPr="00E41541">
              <w:rPr>
                <w:sz w:val="23"/>
                <w:szCs w:val="23"/>
              </w:rPr>
              <w:t>ники</w:t>
            </w:r>
            <w:proofErr w:type="spellEnd"/>
          </w:p>
        </w:tc>
        <w:tc>
          <w:tcPr>
            <w:tcW w:w="2316" w:type="dxa"/>
          </w:tcPr>
          <w:p w:rsidR="001259E0" w:rsidRPr="00E41541" w:rsidRDefault="001259E0" w:rsidP="00012DFC">
            <w:pPr>
              <w:pStyle w:val="Default"/>
              <w:jc w:val="center"/>
              <w:rPr>
                <w:sz w:val="23"/>
                <w:szCs w:val="23"/>
              </w:rPr>
            </w:pPr>
            <w:r w:rsidRPr="00E41541">
              <w:rPr>
                <w:sz w:val="23"/>
                <w:szCs w:val="23"/>
              </w:rPr>
              <w:t xml:space="preserve">2020 </w:t>
            </w:r>
            <w:proofErr w:type="spellStart"/>
            <w:proofErr w:type="gramStart"/>
            <w:r w:rsidRPr="00E41541">
              <w:rPr>
                <w:sz w:val="23"/>
                <w:szCs w:val="23"/>
              </w:rPr>
              <w:t>р</w:t>
            </w:r>
            <w:proofErr w:type="gramEnd"/>
            <w:r w:rsidRPr="00E41541">
              <w:rPr>
                <w:sz w:val="23"/>
                <w:szCs w:val="23"/>
              </w:rPr>
              <w:t>ік</w:t>
            </w:r>
            <w:proofErr w:type="spellEnd"/>
          </w:p>
        </w:tc>
        <w:tc>
          <w:tcPr>
            <w:tcW w:w="2316" w:type="dxa"/>
          </w:tcPr>
          <w:p w:rsidR="001259E0" w:rsidRPr="00E41541" w:rsidRDefault="001259E0" w:rsidP="00012DFC">
            <w:pPr>
              <w:pStyle w:val="Default"/>
              <w:jc w:val="center"/>
              <w:rPr>
                <w:sz w:val="23"/>
                <w:szCs w:val="23"/>
              </w:rPr>
            </w:pPr>
            <w:r w:rsidRPr="00E41541">
              <w:rPr>
                <w:sz w:val="23"/>
                <w:szCs w:val="23"/>
              </w:rPr>
              <w:t xml:space="preserve">2021 </w:t>
            </w:r>
            <w:proofErr w:type="spellStart"/>
            <w:proofErr w:type="gramStart"/>
            <w:r w:rsidRPr="00E41541">
              <w:rPr>
                <w:sz w:val="23"/>
                <w:szCs w:val="23"/>
              </w:rPr>
              <w:t>р</w:t>
            </w:r>
            <w:proofErr w:type="gramEnd"/>
            <w:r w:rsidRPr="00E41541">
              <w:rPr>
                <w:sz w:val="23"/>
                <w:szCs w:val="23"/>
              </w:rPr>
              <w:t>ік</w:t>
            </w:r>
            <w:proofErr w:type="spellEnd"/>
          </w:p>
        </w:tc>
        <w:tc>
          <w:tcPr>
            <w:tcW w:w="2317" w:type="dxa"/>
          </w:tcPr>
          <w:p w:rsidR="001259E0" w:rsidRPr="00E41541" w:rsidRDefault="001259E0" w:rsidP="00012DFC">
            <w:pPr>
              <w:pStyle w:val="Default"/>
              <w:jc w:val="center"/>
              <w:rPr>
                <w:sz w:val="23"/>
                <w:szCs w:val="23"/>
              </w:rPr>
            </w:pPr>
            <w:r w:rsidRPr="00E41541">
              <w:rPr>
                <w:sz w:val="23"/>
                <w:szCs w:val="23"/>
              </w:rPr>
              <w:t xml:space="preserve">2022 </w:t>
            </w:r>
            <w:proofErr w:type="spellStart"/>
            <w:proofErr w:type="gramStart"/>
            <w:r w:rsidRPr="00E41541">
              <w:rPr>
                <w:sz w:val="23"/>
                <w:szCs w:val="23"/>
              </w:rPr>
              <w:t>р</w:t>
            </w:r>
            <w:proofErr w:type="gramEnd"/>
            <w:r w:rsidRPr="00E41541">
              <w:rPr>
                <w:sz w:val="23"/>
                <w:szCs w:val="23"/>
              </w:rPr>
              <w:t>ік</w:t>
            </w:r>
            <w:proofErr w:type="spellEnd"/>
          </w:p>
        </w:tc>
      </w:tr>
      <w:tr w:rsidR="001259E0" w:rsidRPr="00E41541" w:rsidTr="001259E0">
        <w:trPr>
          <w:trHeight w:val="107"/>
        </w:trPr>
        <w:tc>
          <w:tcPr>
            <w:tcW w:w="9265" w:type="dxa"/>
            <w:gridSpan w:val="4"/>
          </w:tcPr>
          <w:p w:rsidR="001259E0" w:rsidRPr="00E41541" w:rsidRDefault="001259E0">
            <w:pPr>
              <w:pStyle w:val="Default"/>
              <w:rPr>
                <w:sz w:val="23"/>
                <w:szCs w:val="23"/>
              </w:rPr>
            </w:pPr>
            <w:proofErr w:type="spellStart"/>
            <w:r w:rsidRPr="00E41541">
              <w:rPr>
                <w:b/>
                <w:bCs/>
                <w:sz w:val="23"/>
                <w:szCs w:val="23"/>
              </w:rPr>
              <w:t>Мінімальна</w:t>
            </w:r>
            <w:proofErr w:type="spellEnd"/>
            <w:r w:rsidRPr="00E41541">
              <w:rPr>
                <w:b/>
                <w:bCs/>
                <w:sz w:val="23"/>
                <w:szCs w:val="23"/>
              </w:rPr>
              <w:t xml:space="preserve"> </w:t>
            </w:r>
            <w:proofErr w:type="spellStart"/>
            <w:r w:rsidRPr="00E41541">
              <w:rPr>
                <w:b/>
                <w:bCs/>
                <w:sz w:val="23"/>
                <w:szCs w:val="23"/>
              </w:rPr>
              <w:t>заробітна</w:t>
            </w:r>
            <w:proofErr w:type="spellEnd"/>
            <w:r w:rsidRPr="00E41541">
              <w:rPr>
                <w:b/>
                <w:bCs/>
                <w:sz w:val="23"/>
                <w:szCs w:val="23"/>
              </w:rPr>
              <w:t xml:space="preserve"> плата: </w:t>
            </w:r>
          </w:p>
        </w:tc>
      </w:tr>
      <w:tr w:rsidR="001259E0" w:rsidRPr="00E41541" w:rsidTr="00021744">
        <w:trPr>
          <w:trHeight w:val="109"/>
        </w:trPr>
        <w:tc>
          <w:tcPr>
            <w:tcW w:w="2316" w:type="dxa"/>
          </w:tcPr>
          <w:p w:rsidR="001259E0" w:rsidRPr="00E41541" w:rsidRDefault="001259E0">
            <w:pPr>
              <w:pStyle w:val="Default"/>
              <w:rPr>
                <w:sz w:val="23"/>
                <w:szCs w:val="23"/>
              </w:rPr>
            </w:pPr>
            <w:r w:rsidRPr="00E41541">
              <w:rPr>
                <w:sz w:val="23"/>
                <w:szCs w:val="23"/>
              </w:rPr>
              <w:t xml:space="preserve">– з 1 </w:t>
            </w:r>
            <w:proofErr w:type="spellStart"/>
            <w:r w:rsidRPr="00E41541">
              <w:rPr>
                <w:sz w:val="23"/>
                <w:szCs w:val="23"/>
              </w:rPr>
              <w:t>січня</w:t>
            </w:r>
            <w:proofErr w:type="spellEnd"/>
            <w:r w:rsidRPr="00E41541">
              <w:rPr>
                <w:sz w:val="23"/>
                <w:szCs w:val="23"/>
              </w:rPr>
              <w:t xml:space="preserve"> року (</w:t>
            </w:r>
            <w:proofErr w:type="spellStart"/>
            <w:r w:rsidRPr="00E41541">
              <w:rPr>
                <w:sz w:val="23"/>
                <w:szCs w:val="23"/>
              </w:rPr>
              <w:t>гривні</w:t>
            </w:r>
            <w:proofErr w:type="spellEnd"/>
            <w:r w:rsidRPr="00E41541">
              <w:rPr>
                <w:sz w:val="23"/>
                <w:szCs w:val="23"/>
              </w:rPr>
              <w:t xml:space="preserve">) </w:t>
            </w:r>
          </w:p>
        </w:tc>
        <w:tc>
          <w:tcPr>
            <w:tcW w:w="2316" w:type="dxa"/>
          </w:tcPr>
          <w:p w:rsidR="001259E0" w:rsidRPr="00E41541" w:rsidRDefault="001259E0" w:rsidP="00012DFC">
            <w:pPr>
              <w:pStyle w:val="Default"/>
              <w:jc w:val="center"/>
              <w:rPr>
                <w:sz w:val="23"/>
                <w:szCs w:val="23"/>
              </w:rPr>
            </w:pPr>
            <w:r w:rsidRPr="00E41541">
              <w:rPr>
                <w:sz w:val="23"/>
                <w:szCs w:val="23"/>
              </w:rPr>
              <w:t>4 723</w:t>
            </w:r>
          </w:p>
        </w:tc>
        <w:tc>
          <w:tcPr>
            <w:tcW w:w="2316" w:type="dxa"/>
          </w:tcPr>
          <w:p w:rsidR="001259E0" w:rsidRPr="00E41541" w:rsidRDefault="001259E0" w:rsidP="00012DFC">
            <w:pPr>
              <w:pStyle w:val="Default"/>
              <w:jc w:val="center"/>
              <w:rPr>
                <w:sz w:val="23"/>
                <w:szCs w:val="23"/>
              </w:rPr>
            </w:pPr>
            <w:r w:rsidRPr="00E41541">
              <w:rPr>
                <w:sz w:val="23"/>
                <w:szCs w:val="23"/>
              </w:rPr>
              <w:t>5 003</w:t>
            </w:r>
          </w:p>
        </w:tc>
        <w:tc>
          <w:tcPr>
            <w:tcW w:w="2317" w:type="dxa"/>
          </w:tcPr>
          <w:p w:rsidR="001259E0" w:rsidRPr="00E41541" w:rsidRDefault="001259E0" w:rsidP="00012DFC">
            <w:pPr>
              <w:pStyle w:val="Default"/>
              <w:jc w:val="center"/>
              <w:rPr>
                <w:sz w:val="23"/>
                <w:szCs w:val="23"/>
              </w:rPr>
            </w:pPr>
            <w:r w:rsidRPr="00E41541">
              <w:rPr>
                <w:sz w:val="23"/>
                <w:szCs w:val="23"/>
              </w:rPr>
              <w:t>5 290</w:t>
            </w:r>
          </w:p>
        </w:tc>
      </w:tr>
      <w:tr w:rsidR="001259E0" w:rsidRPr="00E41541" w:rsidTr="00021744">
        <w:trPr>
          <w:trHeight w:val="109"/>
        </w:trPr>
        <w:tc>
          <w:tcPr>
            <w:tcW w:w="2316" w:type="dxa"/>
          </w:tcPr>
          <w:p w:rsidR="001259E0" w:rsidRPr="00E41541" w:rsidRDefault="001259E0">
            <w:pPr>
              <w:pStyle w:val="Default"/>
              <w:rPr>
                <w:sz w:val="23"/>
                <w:szCs w:val="23"/>
              </w:rPr>
            </w:pPr>
            <w:r w:rsidRPr="00E41541">
              <w:rPr>
                <w:sz w:val="23"/>
                <w:szCs w:val="23"/>
              </w:rPr>
              <w:t xml:space="preserve">– </w:t>
            </w:r>
            <w:proofErr w:type="spellStart"/>
            <w:r w:rsidRPr="00E41541">
              <w:rPr>
                <w:sz w:val="23"/>
                <w:szCs w:val="23"/>
              </w:rPr>
              <w:t>темпи</w:t>
            </w:r>
            <w:proofErr w:type="spellEnd"/>
            <w:r w:rsidRPr="00E41541">
              <w:rPr>
                <w:sz w:val="23"/>
                <w:szCs w:val="23"/>
              </w:rPr>
              <w:t xml:space="preserve"> росту (</w:t>
            </w:r>
            <w:proofErr w:type="spellStart"/>
            <w:r w:rsidRPr="00E41541">
              <w:rPr>
                <w:sz w:val="23"/>
                <w:szCs w:val="23"/>
              </w:rPr>
              <w:t>відсоток</w:t>
            </w:r>
            <w:proofErr w:type="spellEnd"/>
            <w:r w:rsidRPr="00E41541">
              <w:rPr>
                <w:sz w:val="23"/>
                <w:szCs w:val="23"/>
              </w:rPr>
              <w:t xml:space="preserve">) </w:t>
            </w:r>
          </w:p>
        </w:tc>
        <w:tc>
          <w:tcPr>
            <w:tcW w:w="2316" w:type="dxa"/>
          </w:tcPr>
          <w:p w:rsidR="001259E0" w:rsidRPr="00E41541" w:rsidRDefault="001259E0" w:rsidP="00012DFC">
            <w:pPr>
              <w:pStyle w:val="Default"/>
              <w:jc w:val="center"/>
              <w:rPr>
                <w:sz w:val="23"/>
                <w:szCs w:val="23"/>
              </w:rPr>
            </w:pPr>
            <w:r w:rsidRPr="00E41541">
              <w:rPr>
                <w:sz w:val="23"/>
                <w:szCs w:val="23"/>
              </w:rPr>
              <w:t>13,2</w:t>
            </w:r>
          </w:p>
        </w:tc>
        <w:tc>
          <w:tcPr>
            <w:tcW w:w="2316" w:type="dxa"/>
          </w:tcPr>
          <w:p w:rsidR="001259E0" w:rsidRPr="00E41541" w:rsidRDefault="001259E0" w:rsidP="00012DFC">
            <w:pPr>
              <w:pStyle w:val="Default"/>
              <w:jc w:val="center"/>
              <w:rPr>
                <w:sz w:val="23"/>
                <w:szCs w:val="23"/>
              </w:rPr>
            </w:pPr>
            <w:r w:rsidRPr="00E41541">
              <w:rPr>
                <w:sz w:val="23"/>
                <w:szCs w:val="23"/>
              </w:rPr>
              <w:t>5,9</w:t>
            </w:r>
          </w:p>
        </w:tc>
        <w:tc>
          <w:tcPr>
            <w:tcW w:w="2317" w:type="dxa"/>
          </w:tcPr>
          <w:p w:rsidR="001259E0" w:rsidRPr="00E41541" w:rsidRDefault="001259E0" w:rsidP="00012DFC">
            <w:pPr>
              <w:pStyle w:val="Default"/>
              <w:jc w:val="center"/>
              <w:rPr>
                <w:sz w:val="23"/>
                <w:szCs w:val="23"/>
              </w:rPr>
            </w:pPr>
            <w:r w:rsidRPr="00E41541">
              <w:rPr>
                <w:sz w:val="23"/>
                <w:szCs w:val="23"/>
              </w:rPr>
              <w:t>5,7</w:t>
            </w:r>
          </w:p>
        </w:tc>
      </w:tr>
      <w:tr w:rsidR="001259E0" w:rsidRPr="00E41541" w:rsidTr="001259E0">
        <w:trPr>
          <w:trHeight w:val="305"/>
        </w:trPr>
        <w:tc>
          <w:tcPr>
            <w:tcW w:w="9265" w:type="dxa"/>
            <w:gridSpan w:val="4"/>
          </w:tcPr>
          <w:p w:rsidR="001259E0" w:rsidRPr="00E41541" w:rsidRDefault="001259E0">
            <w:pPr>
              <w:pStyle w:val="Default"/>
              <w:rPr>
                <w:sz w:val="23"/>
                <w:szCs w:val="23"/>
              </w:rPr>
            </w:pPr>
            <w:proofErr w:type="spellStart"/>
            <w:r w:rsidRPr="00E41541">
              <w:rPr>
                <w:b/>
                <w:bCs/>
                <w:sz w:val="23"/>
                <w:szCs w:val="23"/>
              </w:rPr>
              <w:t>Посадовий</w:t>
            </w:r>
            <w:proofErr w:type="spellEnd"/>
            <w:r w:rsidRPr="00E41541">
              <w:rPr>
                <w:b/>
                <w:bCs/>
                <w:sz w:val="23"/>
                <w:szCs w:val="23"/>
              </w:rPr>
              <w:t xml:space="preserve"> оклад </w:t>
            </w:r>
            <w:proofErr w:type="spellStart"/>
            <w:r w:rsidRPr="00E41541">
              <w:rPr>
                <w:b/>
                <w:bCs/>
                <w:sz w:val="23"/>
                <w:szCs w:val="23"/>
              </w:rPr>
              <w:t>працівника</w:t>
            </w:r>
            <w:proofErr w:type="spellEnd"/>
            <w:r w:rsidRPr="00E41541">
              <w:rPr>
                <w:b/>
                <w:bCs/>
                <w:sz w:val="23"/>
                <w:szCs w:val="23"/>
              </w:rPr>
              <w:t xml:space="preserve"> І </w:t>
            </w:r>
            <w:proofErr w:type="gramStart"/>
            <w:r w:rsidRPr="00E41541">
              <w:rPr>
                <w:b/>
                <w:bCs/>
                <w:sz w:val="23"/>
                <w:szCs w:val="23"/>
              </w:rPr>
              <w:t>тарифного</w:t>
            </w:r>
            <w:proofErr w:type="gramEnd"/>
            <w:r w:rsidRPr="00E41541">
              <w:rPr>
                <w:b/>
                <w:bCs/>
                <w:sz w:val="23"/>
                <w:szCs w:val="23"/>
              </w:rPr>
              <w:t xml:space="preserve"> </w:t>
            </w:r>
          </w:p>
          <w:p w:rsidR="001259E0" w:rsidRPr="00E41541" w:rsidRDefault="001259E0">
            <w:pPr>
              <w:pStyle w:val="Default"/>
              <w:rPr>
                <w:sz w:val="23"/>
                <w:szCs w:val="23"/>
              </w:rPr>
            </w:pPr>
            <w:proofErr w:type="spellStart"/>
            <w:r w:rsidRPr="00E41541">
              <w:rPr>
                <w:b/>
                <w:bCs/>
                <w:sz w:val="23"/>
                <w:szCs w:val="23"/>
              </w:rPr>
              <w:t>розряду</w:t>
            </w:r>
            <w:proofErr w:type="spellEnd"/>
            <w:r w:rsidRPr="00E41541">
              <w:rPr>
                <w:b/>
                <w:bCs/>
                <w:sz w:val="23"/>
                <w:szCs w:val="23"/>
              </w:rPr>
              <w:t xml:space="preserve"> </w:t>
            </w:r>
            <w:proofErr w:type="spellStart"/>
            <w:r w:rsidRPr="00E41541">
              <w:rPr>
                <w:b/>
                <w:bCs/>
                <w:sz w:val="23"/>
                <w:szCs w:val="23"/>
              </w:rPr>
              <w:t>Єдиної</w:t>
            </w:r>
            <w:proofErr w:type="spellEnd"/>
            <w:r w:rsidRPr="00E41541">
              <w:rPr>
                <w:b/>
                <w:bCs/>
                <w:sz w:val="23"/>
                <w:szCs w:val="23"/>
              </w:rPr>
              <w:t xml:space="preserve"> </w:t>
            </w:r>
            <w:proofErr w:type="spellStart"/>
            <w:r w:rsidRPr="00E41541">
              <w:rPr>
                <w:b/>
                <w:bCs/>
                <w:sz w:val="23"/>
                <w:szCs w:val="23"/>
              </w:rPr>
              <w:t>тарифної</w:t>
            </w:r>
            <w:proofErr w:type="spellEnd"/>
            <w:r w:rsidRPr="00E41541">
              <w:rPr>
                <w:b/>
                <w:bCs/>
                <w:sz w:val="23"/>
                <w:szCs w:val="23"/>
              </w:rPr>
              <w:t xml:space="preserve"> </w:t>
            </w:r>
            <w:proofErr w:type="spellStart"/>
            <w:proofErr w:type="gramStart"/>
            <w:r w:rsidRPr="00E41541">
              <w:rPr>
                <w:b/>
                <w:bCs/>
                <w:sz w:val="23"/>
                <w:szCs w:val="23"/>
              </w:rPr>
              <w:t>сітки</w:t>
            </w:r>
            <w:proofErr w:type="spellEnd"/>
            <w:proofErr w:type="gramEnd"/>
            <w:r w:rsidRPr="00E41541">
              <w:rPr>
                <w:b/>
                <w:bCs/>
                <w:sz w:val="23"/>
                <w:szCs w:val="23"/>
              </w:rPr>
              <w:t xml:space="preserve">: </w:t>
            </w:r>
          </w:p>
        </w:tc>
      </w:tr>
      <w:tr w:rsidR="001259E0" w:rsidRPr="00E41541" w:rsidTr="00021744">
        <w:trPr>
          <w:trHeight w:val="109"/>
        </w:trPr>
        <w:tc>
          <w:tcPr>
            <w:tcW w:w="2316" w:type="dxa"/>
          </w:tcPr>
          <w:p w:rsidR="001259E0" w:rsidRPr="00E41541" w:rsidRDefault="001259E0">
            <w:pPr>
              <w:pStyle w:val="Default"/>
              <w:rPr>
                <w:sz w:val="23"/>
                <w:szCs w:val="23"/>
              </w:rPr>
            </w:pPr>
            <w:r w:rsidRPr="00E41541">
              <w:rPr>
                <w:sz w:val="23"/>
                <w:szCs w:val="23"/>
              </w:rPr>
              <w:t xml:space="preserve">– з 1 </w:t>
            </w:r>
            <w:proofErr w:type="spellStart"/>
            <w:r w:rsidRPr="00E41541">
              <w:rPr>
                <w:sz w:val="23"/>
                <w:szCs w:val="23"/>
              </w:rPr>
              <w:t>січня</w:t>
            </w:r>
            <w:proofErr w:type="spellEnd"/>
            <w:r w:rsidRPr="00E41541">
              <w:rPr>
                <w:sz w:val="23"/>
                <w:szCs w:val="23"/>
              </w:rPr>
              <w:t xml:space="preserve"> року (</w:t>
            </w:r>
            <w:proofErr w:type="spellStart"/>
            <w:r w:rsidRPr="00E41541">
              <w:rPr>
                <w:sz w:val="23"/>
                <w:szCs w:val="23"/>
              </w:rPr>
              <w:t>гривні</w:t>
            </w:r>
            <w:proofErr w:type="spellEnd"/>
            <w:r w:rsidRPr="00E41541">
              <w:rPr>
                <w:sz w:val="23"/>
                <w:szCs w:val="23"/>
              </w:rPr>
              <w:t xml:space="preserve">) </w:t>
            </w:r>
          </w:p>
        </w:tc>
        <w:tc>
          <w:tcPr>
            <w:tcW w:w="2316" w:type="dxa"/>
          </w:tcPr>
          <w:p w:rsidR="001259E0" w:rsidRPr="00E41541" w:rsidRDefault="001259E0" w:rsidP="00012DFC">
            <w:pPr>
              <w:pStyle w:val="Default"/>
              <w:jc w:val="center"/>
              <w:rPr>
                <w:sz w:val="23"/>
                <w:szCs w:val="23"/>
              </w:rPr>
            </w:pPr>
            <w:r w:rsidRPr="00E41541">
              <w:rPr>
                <w:sz w:val="23"/>
                <w:szCs w:val="23"/>
              </w:rPr>
              <w:t>2 102</w:t>
            </w:r>
          </w:p>
        </w:tc>
        <w:tc>
          <w:tcPr>
            <w:tcW w:w="2316" w:type="dxa"/>
          </w:tcPr>
          <w:p w:rsidR="001259E0" w:rsidRPr="00E41541" w:rsidRDefault="001259E0" w:rsidP="00012DFC">
            <w:pPr>
              <w:pStyle w:val="Default"/>
              <w:jc w:val="center"/>
              <w:rPr>
                <w:sz w:val="23"/>
                <w:szCs w:val="23"/>
              </w:rPr>
            </w:pPr>
            <w:r w:rsidRPr="00E41541">
              <w:rPr>
                <w:sz w:val="23"/>
                <w:szCs w:val="23"/>
              </w:rPr>
              <w:t>2 270</w:t>
            </w:r>
          </w:p>
        </w:tc>
        <w:tc>
          <w:tcPr>
            <w:tcW w:w="2317" w:type="dxa"/>
          </w:tcPr>
          <w:p w:rsidR="001259E0" w:rsidRPr="00E41541" w:rsidRDefault="001259E0" w:rsidP="00012DFC">
            <w:pPr>
              <w:pStyle w:val="Default"/>
              <w:jc w:val="center"/>
              <w:rPr>
                <w:sz w:val="23"/>
                <w:szCs w:val="23"/>
              </w:rPr>
            </w:pPr>
            <w:r w:rsidRPr="00E41541">
              <w:rPr>
                <w:sz w:val="23"/>
                <w:szCs w:val="23"/>
              </w:rPr>
              <w:t>2 445</w:t>
            </w:r>
          </w:p>
        </w:tc>
      </w:tr>
      <w:tr w:rsidR="001259E0" w:rsidRPr="00E41541" w:rsidTr="00021744">
        <w:trPr>
          <w:trHeight w:val="109"/>
        </w:trPr>
        <w:tc>
          <w:tcPr>
            <w:tcW w:w="2316" w:type="dxa"/>
          </w:tcPr>
          <w:p w:rsidR="001259E0" w:rsidRPr="00E41541" w:rsidRDefault="001259E0">
            <w:pPr>
              <w:pStyle w:val="Default"/>
              <w:rPr>
                <w:sz w:val="23"/>
                <w:szCs w:val="23"/>
              </w:rPr>
            </w:pPr>
            <w:r w:rsidRPr="00E41541">
              <w:rPr>
                <w:sz w:val="23"/>
                <w:szCs w:val="23"/>
              </w:rPr>
              <w:t xml:space="preserve">– </w:t>
            </w:r>
            <w:proofErr w:type="spellStart"/>
            <w:r w:rsidRPr="00E41541">
              <w:rPr>
                <w:sz w:val="23"/>
                <w:szCs w:val="23"/>
              </w:rPr>
              <w:t>темпи</w:t>
            </w:r>
            <w:proofErr w:type="spellEnd"/>
            <w:r w:rsidRPr="00E41541">
              <w:rPr>
                <w:sz w:val="23"/>
                <w:szCs w:val="23"/>
              </w:rPr>
              <w:t xml:space="preserve"> росту (</w:t>
            </w:r>
            <w:proofErr w:type="spellStart"/>
            <w:r w:rsidRPr="00E41541">
              <w:rPr>
                <w:sz w:val="23"/>
                <w:szCs w:val="23"/>
              </w:rPr>
              <w:t>відсоток</w:t>
            </w:r>
            <w:proofErr w:type="spellEnd"/>
            <w:r w:rsidRPr="00E41541">
              <w:rPr>
                <w:sz w:val="23"/>
                <w:szCs w:val="23"/>
              </w:rPr>
              <w:t xml:space="preserve">) </w:t>
            </w:r>
          </w:p>
        </w:tc>
        <w:tc>
          <w:tcPr>
            <w:tcW w:w="2316" w:type="dxa"/>
          </w:tcPr>
          <w:p w:rsidR="001259E0" w:rsidRPr="00E41541" w:rsidRDefault="001259E0" w:rsidP="00012DFC">
            <w:pPr>
              <w:pStyle w:val="Default"/>
              <w:jc w:val="center"/>
              <w:rPr>
                <w:sz w:val="23"/>
                <w:szCs w:val="23"/>
              </w:rPr>
            </w:pPr>
            <w:r w:rsidRPr="00E41541">
              <w:rPr>
                <w:sz w:val="23"/>
                <w:szCs w:val="23"/>
              </w:rPr>
              <w:t>9,4</w:t>
            </w:r>
          </w:p>
        </w:tc>
        <w:tc>
          <w:tcPr>
            <w:tcW w:w="2316" w:type="dxa"/>
          </w:tcPr>
          <w:p w:rsidR="001259E0" w:rsidRPr="00E41541" w:rsidRDefault="001259E0" w:rsidP="00012DFC">
            <w:pPr>
              <w:pStyle w:val="Default"/>
              <w:jc w:val="center"/>
              <w:rPr>
                <w:sz w:val="23"/>
                <w:szCs w:val="23"/>
              </w:rPr>
            </w:pPr>
            <w:r w:rsidRPr="00E41541">
              <w:rPr>
                <w:sz w:val="23"/>
                <w:szCs w:val="23"/>
              </w:rPr>
              <w:t>8,0</w:t>
            </w:r>
          </w:p>
        </w:tc>
        <w:tc>
          <w:tcPr>
            <w:tcW w:w="2317" w:type="dxa"/>
          </w:tcPr>
          <w:p w:rsidR="001259E0" w:rsidRPr="00E41541" w:rsidRDefault="001259E0" w:rsidP="00012DFC">
            <w:pPr>
              <w:pStyle w:val="Default"/>
              <w:jc w:val="center"/>
              <w:rPr>
                <w:sz w:val="23"/>
                <w:szCs w:val="23"/>
              </w:rPr>
            </w:pPr>
            <w:r w:rsidRPr="00E41541">
              <w:rPr>
                <w:sz w:val="23"/>
                <w:szCs w:val="23"/>
              </w:rPr>
              <w:t>7,7</w:t>
            </w:r>
          </w:p>
        </w:tc>
      </w:tr>
    </w:tbl>
    <w:p w:rsidR="00D96AD9" w:rsidRDefault="00D96AD9" w:rsidP="00D96AD9">
      <w:pPr>
        <w:autoSpaceDE w:val="0"/>
        <w:autoSpaceDN w:val="0"/>
        <w:adjustRightInd w:val="0"/>
        <w:ind w:firstLine="708"/>
        <w:jc w:val="both"/>
        <w:rPr>
          <w:sz w:val="28"/>
          <w:szCs w:val="28"/>
          <w:lang w:val="uk-UA"/>
        </w:rPr>
      </w:pPr>
    </w:p>
    <w:p w:rsidR="00AA59CB" w:rsidRPr="00D96AD9" w:rsidRDefault="00D96AD9" w:rsidP="00AA59CB">
      <w:pPr>
        <w:autoSpaceDE w:val="0"/>
        <w:autoSpaceDN w:val="0"/>
        <w:adjustRightInd w:val="0"/>
        <w:ind w:firstLine="708"/>
        <w:jc w:val="both"/>
        <w:rPr>
          <w:sz w:val="28"/>
          <w:szCs w:val="28"/>
          <w:lang w:val="uk-UA"/>
        </w:rPr>
      </w:pPr>
      <w:r w:rsidRPr="00D96AD9">
        <w:rPr>
          <w:sz w:val="28"/>
          <w:szCs w:val="28"/>
          <w:lang w:val="uk-UA"/>
        </w:rPr>
        <w:t>При здійсненні прогнозу бюджету</w:t>
      </w:r>
      <w:r>
        <w:rPr>
          <w:sz w:val="28"/>
          <w:szCs w:val="28"/>
          <w:lang w:val="uk-UA"/>
        </w:rPr>
        <w:t xml:space="preserve"> ОТГ</w:t>
      </w:r>
      <w:r w:rsidRPr="00D96AD9">
        <w:rPr>
          <w:sz w:val="28"/>
          <w:szCs w:val="28"/>
          <w:lang w:val="uk-UA"/>
        </w:rPr>
        <w:t xml:space="preserve"> на 2021-2022 роки</w:t>
      </w:r>
      <w:r>
        <w:rPr>
          <w:sz w:val="28"/>
          <w:szCs w:val="28"/>
          <w:lang w:val="uk-UA"/>
        </w:rPr>
        <w:t xml:space="preserve"> </w:t>
      </w:r>
      <w:r w:rsidRPr="00D96AD9">
        <w:rPr>
          <w:sz w:val="28"/>
          <w:szCs w:val="28"/>
          <w:lang w:val="uk-UA"/>
        </w:rPr>
        <w:t xml:space="preserve">застосовані </w:t>
      </w:r>
      <w:r>
        <w:rPr>
          <w:sz w:val="28"/>
          <w:szCs w:val="28"/>
          <w:lang w:val="uk-UA"/>
        </w:rPr>
        <w:t xml:space="preserve">також </w:t>
      </w:r>
      <w:r w:rsidRPr="00D96AD9">
        <w:rPr>
          <w:sz w:val="28"/>
          <w:szCs w:val="28"/>
          <w:lang w:val="uk-UA"/>
        </w:rPr>
        <w:t xml:space="preserve">такі основні прогнозні </w:t>
      </w:r>
      <w:proofErr w:type="spellStart"/>
      <w:r w:rsidRPr="00D96AD9">
        <w:rPr>
          <w:sz w:val="28"/>
          <w:szCs w:val="28"/>
          <w:lang w:val="uk-UA"/>
        </w:rPr>
        <w:t>макропоказники</w:t>
      </w:r>
      <w:proofErr w:type="spellEnd"/>
      <w:r w:rsidRPr="00D96AD9">
        <w:rPr>
          <w:sz w:val="28"/>
          <w:szCs w:val="28"/>
          <w:lang w:val="uk-UA"/>
        </w:rPr>
        <w:t xml:space="preserve"> економічного і</w:t>
      </w:r>
      <w:r>
        <w:rPr>
          <w:sz w:val="28"/>
          <w:szCs w:val="28"/>
          <w:lang w:val="uk-UA"/>
        </w:rPr>
        <w:t xml:space="preserve"> </w:t>
      </w:r>
      <w:r w:rsidRPr="00D96AD9">
        <w:rPr>
          <w:sz w:val="28"/>
          <w:szCs w:val="28"/>
          <w:lang w:val="uk-UA"/>
        </w:rPr>
        <w:t>соціального розвитку України:</w:t>
      </w:r>
      <w:r>
        <w:rPr>
          <w:sz w:val="28"/>
          <w:szCs w:val="28"/>
          <w:lang w:val="uk-UA"/>
        </w:rPr>
        <w:t xml:space="preserve"> </w:t>
      </w:r>
      <w:r w:rsidRPr="00D96AD9">
        <w:rPr>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1701"/>
        <w:gridCol w:w="1978"/>
      </w:tblGrid>
      <w:tr w:rsidR="00D96AD9" w:rsidRPr="002745BE" w:rsidTr="00C82623">
        <w:tc>
          <w:tcPr>
            <w:tcW w:w="5949" w:type="dxa"/>
          </w:tcPr>
          <w:p w:rsidR="00D96AD9" w:rsidRPr="002745BE" w:rsidRDefault="00D96AD9" w:rsidP="00C82623">
            <w:pPr>
              <w:autoSpaceDE w:val="0"/>
              <w:autoSpaceDN w:val="0"/>
              <w:adjustRightInd w:val="0"/>
              <w:jc w:val="both"/>
              <w:rPr>
                <w:sz w:val="28"/>
                <w:szCs w:val="28"/>
              </w:rPr>
            </w:pPr>
            <w:r w:rsidRPr="002745BE">
              <w:rPr>
                <w:b/>
                <w:bCs/>
                <w:sz w:val="28"/>
                <w:szCs w:val="28"/>
              </w:rPr>
              <w:t xml:space="preserve">Прогноз за </w:t>
            </w:r>
            <w:proofErr w:type="spellStart"/>
            <w:r w:rsidRPr="002745BE">
              <w:rPr>
                <w:b/>
                <w:bCs/>
                <w:sz w:val="28"/>
                <w:szCs w:val="28"/>
              </w:rPr>
              <w:t>базовим</w:t>
            </w:r>
            <w:proofErr w:type="spellEnd"/>
            <w:r w:rsidRPr="002745BE">
              <w:rPr>
                <w:b/>
                <w:bCs/>
                <w:sz w:val="28"/>
                <w:szCs w:val="28"/>
              </w:rPr>
              <w:t xml:space="preserve"> </w:t>
            </w:r>
            <w:proofErr w:type="spellStart"/>
            <w:r w:rsidRPr="002745BE">
              <w:rPr>
                <w:b/>
                <w:bCs/>
                <w:sz w:val="28"/>
                <w:szCs w:val="28"/>
              </w:rPr>
              <w:t>сценарієм</w:t>
            </w:r>
            <w:proofErr w:type="spellEnd"/>
            <w:r w:rsidRPr="002745BE">
              <w:rPr>
                <w:b/>
                <w:bCs/>
                <w:sz w:val="28"/>
                <w:szCs w:val="28"/>
              </w:rPr>
              <w:t xml:space="preserve"> </w:t>
            </w:r>
          </w:p>
        </w:tc>
        <w:tc>
          <w:tcPr>
            <w:tcW w:w="1701" w:type="dxa"/>
          </w:tcPr>
          <w:p w:rsidR="00D96AD9" w:rsidRPr="002745BE" w:rsidRDefault="00D96AD9" w:rsidP="00C82623">
            <w:pPr>
              <w:autoSpaceDE w:val="0"/>
              <w:autoSpaceDN w:val="0"/>
              <w:adjustRightInd w:val="0"/>
              <w:jc w:val="both"/>
              <w:rPr>
                <w:sz w:val="28"/>
                <w:szCs w:val="28"/>
                <w:lang w:val="uk-UA"/>
              </w:rPr>
            </w:pPr>
            <w:r w:rsidRPr="002745BE">
              <w:rPr>
                <w:sz w:val="28"/>
                <w:szCs w:val="28"/>
                <w:lang w:val="uk-UA"/>
              </w:rPr>
              <w:t>2021 рік</w:t>
            </w:r>
          </w:p>
        </w:tc>
        <w:tc>
          <w:tcPr>
            <w:tcW w:w="1978" w:type="dxa"/>
          </w:tcPr>
          <w:p w:rsidR="00D96AD9" w:rsidRPr="002745BE" w:rsidRDefault="00D96AD9" w:rsidP="00C82623">
            <w:pPr>
              <w:autoSpaceDE w:val="0"/>
              <w:autoSpaceDN w:val="0"/>
              <w:adjustRightInd w:val="0"/>
              <w:jc w:val="both"/>
              <w:rPr>
                <w:sz w:val="28"/>
                <w:szCs w:val="28"/>
                <w:lang w:val="uk-UA"/>
              </w:rPr>
            </w:pPr>
            <w:r w:rsidRPr="002745BE">
              <w:rPr>
                <w:sz w:val="28"/>
                <w:szCs w:val="28"/>
                <w:lang w:val="uk-UA"/>
              </w:rPr>
              <w:t>2022 рік</w:t>
            </w:r>
          </w:p>
        </w:tc>
      </w:tr>
      <w:tr w:rsidR="00D96AD9" w:rsidRPr="002745BE" w:rsidTr="00C82623">
        <w:tc>
          <w:tcPr>
            <w:tcW w:w="5949" w:type="dxa"/>
          </w:tcPr>
          <w:p w:rsidR="00D96AD9" w:rsidRPr="002745BE" w:rsidRDefault="00D96AD9" w:rsidP="00C82623">
            <w:pPr>
              <w:autoSpaceDE w:val="0"/>
              <w:autoSpaceDN w:val="0"/>
              <w:adjustRightInd w:val="0"/>
              <w:jc w:val="both"/>
              <w:rPr>
                <w:sz w:val="28"/>
                <w:szCs w:val="28"/>
              </w:rPr>
            </w:pPr>
            <w:proofErr w:type="spellStart"/>
            <w:proofErr w:type="gramStart"/>
            <w:r w:rsidRPr="002745BE">
              <w:rPr>
                <w:sz w:val="28"/>
                <w:szCs w:val="28"/>
              </w:rPr>
              <w:t>Індекс</w:t>
            </w:r>
            <w:proofErr w:type="spellEnd"/>
            <w:r w:rsidRPr="002745BE">
              <w:rPr>
                <w:sz w:val="28"/>
                <w:szCs w:val="28"/>
              </w:rPr>
              <w:t xml:space="preserve"> </w:t>
            </w:r>
            <w:proofErr w:type="spellStart"/>
            <w:r w:rsidRPr="002745BE">
              <w:rPr>
                <w:sz w:val="28"/>
                <w:szCs w:val="28"/>
              </w:rPr>
              <w:t>споживчих</w:t>
            </w:r>
            <w:proofErr w:type="spellEnd"/>
            <w:r w:rsidRPr="002745BE">
              <w:rPr>
                <w:sz w:val="28"/>
                <w:szCs w:val="28"/>
              </w:rPr>
              <w:t xml:space="preserve"> </w:t>
            </w:r>
            <w:proofErr w:type="spellStart"/>
            <w:r w:rsidRPr="002745BE">
              <w:rPr>
                <w:sz w:val="28"/>
                <w:szCs w:val="28"/>
              </w:rPr>
              <w:t>цін</w:t>
            </w:r>
            <w:proofErr w:type="spellEnd"/>
            <w:r w:rsidRPr="002745BE">
              <w:rPr>
                <w:sz w:val="28"/>
                <w:szCs w:val="28"/>
              </w:rPr>
              <w:t xml:space="preserve"> (</w:t>
            </w:r>
            <w:proofErr w:type="spellStart"/>
            <w:r w:rsidRPr="002745BE">
              <w:rPr>
                <w:sz w:val="28"/>
                <w:szCs w:val="28"/>
              </w:rPr>
              <w:t>грудень</w:t>
            </w:r>
            <w:proofErr w:type="spellEnd"/>
            <w:r w:rsidRPr="002745BE">
              <w:rPr>
                <w:sz w:val="28"/>
                <w:szCs w:val="28"/>
              </w:rPr>
              <w:t xml:space="preserve"> до </w:t>
            </w:r>
            <w:proofErr w:type="spellStart"/>
            <w:r w:rsidRPr="002745BE">
              <w:rPr>
                <w:sz w:val="28"/>
                <w:szCs w:val="28"/>
              </w:rPr>
              <w:t>грудня</w:t>
            </w:r>
            <w:proofErr w:type="spellEnd"/>
            <w:proofErr w:type="gramEnd"/>
          </w:p>
          <w:p w:rsidR="00D96AD9" w:rsidRPr="002745BE" w:rsidRDefault="00D96AD9" w:rsidP="00C82623">
            <w:pPr>
              <w:autoSpaceDE w:val="0"/>
              <w:autoSpaceDN w:val="0"/>
              <w:adjustRightInd w:val="0"/>
              <w:jc w:val="both"/>
              <w:rPr>
                <w:sz w:val="28"/>
                <w:szCs w:val="28"/>
              </w:rPr>
            </w:pPr>
            <w:proofErr w:type="spellStart"/>
            <w:proofErr w:type="gramStart"/>
            <w:r w:rsidRPr="002745BE">
              <w:rPr>
                <w:sz w:val="28"/>
                <w:szCs w:val="28"/>
              </w:rPr>
              <w:t>попереднього</w:t>
            </w:r>
            <w:proofErr w:type="spellEnd"/>
            <w:r w:rsidRPr="002745BE">
              <w:rPr>
                <w:sz w:val="28"/>
                <w:szCs w:val="28"/>
              </w:rPr>
              <w:t xml:space="preserve"> року)</w:t>
            </w:r>
            <w:proofErr w:type="gramEnd"/>
          </w:p>
        </w:tc>
        <w:tc>
          <w:tcPr>
            <w:tcW w:w="1701" w:type="dxa"/>
          </w:tcPr>
          <w:p w:rsidR="00D96AD9" w:rsidRPr="002745BE" w:rsidRDefault="00D96AD9" w:rsidP="00C82623">
            <w:pPr>
              <w:autoSpaceDE w:val="0"/>
              <w:autoSpaceDN w:val="0"/>
              <w:adjustRightInd w:val="0"/>
              <w:jc w:val="both"/>
              <w:rPr>
                <w:sz w:val="28"/>
                <w:szCs w:val="28"/>
                <w:lang w:val="uk-UA"/>
              </w:rPr>
            </w:pPr>
            <w:r w:rsidRPr="002745BE">
              <w:rPr>
                <w:sz w:val="28"/>
                <w:szCs w:val="28"/>
                <w:lang w:val="uk-UA"/>
              </w:rPr>
              <w:t>105,7</w:t>
            </w:r>
          </w:p>
        </w:tc>
        <w:tc>
          <w:tcPr>
            <w:tcW w:w="1978" w:type="dxa"/>
          </w:tcPr>
          <w:p w:rsidR="00D96AD9" w:rsidRPr="002745BE" w:rsidRDefault="00D96AD9" w:rsidP="00C82623">
            <w:pPr>
              <w:autoSpaceDE w:val="0"/>
              <w:autoSpaceDN w:val="0"/>
              <w:adjustRightInd w:val="0"/>
              <w:jc w:val="both"/>
              <w:rPr>
                <w:sz w:val="28"/>
                <w:szCs w:val="28"/>
                <w:lang w:val="uk-UA"/>
              </w:rPr>
            </w:pPr>
            <w:r w:rsidRPr="002745BE">
              <w:rPr>
                <w:sz w:val="28"/>
                <w:szCs w:val="28"/>
                <w:lang w:val="uk-UA"/>
              </w:rPr>
              <w:t>105,3</w:t>
            </w:r>
          </w:p>
        </w:tc>
      </w:tr>
      <w:tr w:rsidR="00D96AD9" w:rsidRPr="002745BE" w:rsidTr="00C82623">
        <w:tc>
          <w:tcPr>
            <w:tcW w:w="5949" w:type="dxa"/>
          </w:tcPr>
          <w:p w:rsidR="00D96AD9" w:rsidRPr="002745BE" w:rsidRDefault="00D96AD9" w:rsidP="00C82623">
            <w:pPr>
              <w:autoSpaceDE w:val="0"/>
              <w:autoSpaceDN w:val="0"/>
              <w:adjustRightInd w:val="0"/>
              <w:jc w:val="both"/>
              <w:rPr>
                <w:sz w:val="28"/>
                <w:szCs w:val="28"/>
              </w:rPr>
            </w:pPr>
            <w:proofErr w:type="spellStart"/>
            <w:proofErr w:type="gramStart"/>
            <w:r w:rsidRPr="002745BE">
              <w:rPr>
                <w:sz w:val="28"/>
                <w:szCs w:val="28"/>
              </w:rPr>
              <w:t>Індекс</w:t>
            </w:r>
            <w:proofErr w:type="spellEnd"/>
            <w:r w:rsidRPr="002745BE">
              <w:rPr>
                <w:sz w:val="28"/>
                <w:szCs w:val="28"/>
              </w:rPr>
              <w:t xml:space="preserve"> </w:t>
            </w:r>
            <w:proofErr w:type="spellStart"/>
            <w:r w:rsidRPr="002745BE">
              <w:rPr>
                <w:sz w:val="28"/>
                <w:szCs w:val="28"/>
              </w:rPr>
              <w:t>цін</w:t>
            </w:r>
            <w:proofErr w:type="spellEnd"/>
            <w:r w:rsidRPr="002745BE">
              <w:rPr>
                <w:sz w:val="28"/>
                <w:szCs w:val="28"/>
              </w:rPr>
              <w:t xml:space="preserve"> </w:t>
            </w:r>
            <w:proofErr w:type="spellStart"/>
            <w:r w:rsidRPr="002745BE">
              <w:rPr>
                <w:sz w:val="28"/>
                <w:szCs w:val="28"/>
              </w:rPr>
              <w:t>виробників</w:t>
            </w:r>
            <w:proofErr w:type="spellEnd"/>
            <w:r w:rsidRPr="002745BE">
              <w:rPr>
                <w:sz w:val="28"/>
                <w:szCs w:val="28"/>
              </w:rPr>
              <w:t xml:space="preserve"> (</w:t>
            </w:r>
            <w:proofErr w:type="spellStart"/>
            <w:r w:rsidRPr="002745BE">
              <w:rPr>
                <w:sz w:val="28"/>
                <w:szCs w:val="28"/>
              </w:rPr>
              <w:t>грудень</w:t>
            </w:r>
            <w:proofErr w:type="spellEnd"/>
            <w:r w:rsidRPr="002745BE">
              <w:rPr>
                <w:sz w:val="28"/>
                <w:szCs w:val="28"/>
              </w:rPr>
              <w:t xml:space="preserve"> до </w:t>
            </w:r>
            <w:proofErr w:type="spellStart"/>
            <w:r w:rsidRPr="002745BE">
              <w:rPr>
                <w:sz w:val="28"/>
                <w:szCs w:val="28"/>
              </w:rPr>
              <w:t>грудня</w:t>
            </w:r>
            <w:proofErr w:type="spellEnd"/>
            <w:proofErr w:type="gramEnd"/>
          </w:p>
          <w:p w:rsidR="00D96AD9" w:rsidRPr="002745BE" w:rsidRDefault="00D96AD9" w:rsidP="00C82623">
            <w:pPr>
              <w:autoSpaceDE w:val="0"/>
              <w:autoSpaceDN w:val="0"/>
              <w:adjustRightInd w:val="0"/>
              <w:jc w:val="both"/>
              <w:rPr>
                <w:sz w:val="28"/>
                <w:szCs w:val="28"/>
              </w:rPr>
            </w:pPr>
            <w:proofErr w:type="spellStart"/>
            <w:proofErr w:type="gramStart"/>
            <w:r w:rsidRPr="002745BE">
              <w:rPr>
                <w:sz w:val="28"/>
                <w:szCs w:val="28"/>
              </w:rPr>
              <w:lastRenderedPageBreak/>
              <w:t>попереднього</w:t>
            </w:r>
            <w:proofErr w:type="spellEnd"/>
            <w:r w:rsidRPr="002745BE">
              <w:rPr>
                <w:sz w:val="28"/>
                <w:szCs w:val="28"/>
              </w:rPr>
              <w:t xml:space="preserve"> року)</w:t>
            </w:r>
            <w:proofErr w:type="gramEnd"/>
          </w:p>
        </w:tc>
        <w:tc>
          <w:tcPr>
            <w:tcW w:w="1701" w:type="dxa"/>
          </w:tcPr>
          <w:p w:rsidR="00D96AD9" w:rsidRPr="002745BE" w:rsidRDefault="00D96AD9" w:rsidP="00C82623">
            <w:pPr>
              <w:autoSpaceDE w:val="0"/>
              <w:autoSpaceDN w:val="0"/>
              <w:adjustRightInd w:val="0"/>
              <w:jc w:val="both"/>
              <w:rPr>
                <w:sz w:val="28"/>
                <w:szCs w:val="28"/>
                <w:lang w:val="uk-UA"/>
              </w:rPr>
            </w:pPr>
            <w:r w:rsidRPr="002745BE">
              <w:rPr>
                <w:sz w:val="28"/>
                <w:szCs w:val="28"/>
                <w:lang w:val="uk-UA"/>
              </w:rPr>
              <w:lastRenderedPageBreak/>
              <w:t>108,0</w:t>
            </w:r>
          </w:p>
        </w:tc>
        <w:tc>
          <w:tcPr>
            <w:tcW w:w="1978" w:type="dxa"/>
          </w:tcPr>
          <w:p w:rsidR="00D96AD9" w:rsidRPr="002745BE" w:rsidRDefault="00D96AD9" w:rsidP="00C82623">
            <w:pPr>
              <w:autoSpaceDE w:val="0"/>
              <w:autoSpaceDN w:val="0"/>
              <w:adjustRightInd w:val="0"/>
              <w:jc w:val="both"/>
              <w:rPr>
                <w:sz w:val="28"/>
                <w:szCs w:val="28"/>
                <w:lang w:val="uk-UA"/>
              </w:rPr>
            </w:pPr>
            <w:r w:rsidRPr="002745BE">
              <w:rPr>
                <w:sz w:val="28"/>
                <w:szCs w:val="28"/>
                <w:lang w:val="uk-UA"/>
              </w:rPr>
              <w:t>106,1</w:t>
            </w:r>
          </w:p>
        </w:tc>
      </w:tr>
    </w:tbl>
    <w:p w:rsidR="00D96AD9" w:rsidRPr="0018797A" w:rsidRDefault="00D96AD9" w:rsidP="00D96AD9">
      <w:pPr>
        <w:autoSpaceDE w:val="0"/>
        <w:autoSpaceDN w:val="0"/>
        <w:adjustRightInd w:val="0"/>
        <w:jc w:val="both"/>
        <w:rPr>
          <w:sz w:val="28"/>
          <w:szCs w:val="28"/>
        </w:rPr>
      </w:pPr>
    </w:p>
    <w:p w:rsidR="005A29AE" w:rsidRPr="00E41541" w:rsidRDefault="005A29AE" w:rsidP="000E7A0F">
      <w:pPr>
        <w:jc w:val="both"/>
        <w:rPr>
          <w:color w:val="000000"/>
          <w:sz w:val="28"/>
          <w:szCs w:val="22"/>
          <w:lang w:val="uk-UA" w:eastAsia="uk-UA"/>
        </w:rPr>
      </w:pPr>
      <w:r w:rsidRPr="00012DFC">
        <w:rPr>
          <w:color w:val="000000"/>
          <w:sz w:val="28"/>
          <w:szCs w:val="28"/>
          <w:lang w:val="uk-UA" w:eastAsia="uk-UA"/>
        </w:rPr>
        <w:t xml:space="preserve">           </w:t>
      </w:r>
      <w:r w:rsidR="00B669F0">
        <w:rPr>
          <w:color w:val="000000"/>
          <w:sz w:val="28"/>
          <w:szCs w:val="28"/>
          <w:lang w:val="uk-UA" w:eastAsia="uk-UA"/>
        </w:rPr>
        <w:t>Середньострокове прогнозування</w:t>
      </w:r>
      <w:r w:rsidR="00B669F0" w:rsidRPr="00012DFC">
        <w:rPr>
          <w:color w:val="000000"/>
          <w:sz w:val="28"/>
          <w:szCs w:val="28"/>
          <w:lang w:val="uk-UA" w:eastAsia="uk-UA"/>
        </w:rPr>
        <w:t xml:space="preserve"> </w:t>
      </w:r>
      <w:r w:rsidR="004C670B">
        <w:rPr>
          <w:color w:val="000000"/>
          <w:sz w:val="28"/>
          <w:szCs w:val="28"/>
          <w:lang w:val="uk-UA" w:eastAsia="uk-UA"/>
        </w:rPr>
        <w:t xml:space="preserve">місцевого бюджету </w:t>
      </w:r>
      <w:proofErr w:type="spellStart"/>
      <w:r w:rsidR="004C670B">
        <w:rPr>
          <w:color w:val="000000"/>
          <w:sz w:val="28"/>
          <w:szCs w:val="28"/>
          <w:lang w:val="uk-UA" w:eastAsia="uk-UA"/>
        </w:rPr>
        <w:t>Березанської</w:t>
      </w:r>
      <w:proofErr w:type="spellEnd"/>
      <w:r w:rsidR="004C670B">
        <w:rPr>
          <w:color w:val="000000"/>
          <w:sz w:val="28"/>
          <w:szCs w:val="28"/>
          <w:lang w:val="uk-UA" w:eastAsia="uk-UA"/>
        </w:rPr>
        <w:t xml:space="preserve"> міської об"</w:t>
      </w:r>
      <w:proofErr w:type="spellStart"/>
      <w:r w:rsidR="004C670B">
        <w:rPr>
          <w:color w:val="000000"/>
          <w:sz w:val="28"/>
          <w:szCs w:val="28"/>
          <w:lang w:val="uk-UA" w:eastAsia="uk-UA"/>
        </w:rPr>
        <w:t>єднаної</w:t>
      </w:r>
      <w:proofErr w:type="spellEnd"/>
      <w:r w:rsidR="004C670B">
        <w:rPr>
          <w:color w:val="000000"/>
          <w:sz w:val="28"/>
          <w:szCs w:val="28"/>
          <w:lang w:val="uk-UA" w:eastAsia="uk-UA"/>
        </w:rPr>
        <w:t xml:space="preserve"> територіальної громади</w:t>
      </w:r>
      <w:r w:rsidR="00B669F0" w:rsidRPr="00E41541">
        <w:rPr>
          <w:color w:val="000000"/>
          <w:sz w:val="28"/>
          <w:szCs w:val="22"/>
          <w:lang w:val="uk-UA" w:eastAsia="uk-UA"/>
        </w:rPr>
        <w:t xml:space="preserve"> на 2021 — 2022 роки</w:t>
      </w:r>
      <w:r w:rsidR="00B669F0">
        <w:rPr>
          <w:color w:val="000000"/>
          <w:sz w:val="28"/>
          <w:szCs w:val="28"/>
          <w:lang w:val="uk-UA" w:eastAsia="uk-UA"/>
        </w:rPr>
        <w:t xml:space="preserve"> з</w:t>
      </w:r>
      <w:r w:rsidR="00420140">
        <w:rPr>
          <w:color w:val="000000"/>
          <w:sz w:val="28"/>
          <w:szCs w:val="28"/>
          <w:lang w:val="uk-UA" w:eastAsia="uk-UA"/>
        </w:rPr>
        <w:t>астос</w:t>
      </w:r>
      <w:r w:rsidR="00B669F0">
        <w:rPr>
          <w:color w:val="000000"/>
          <w:sz w:val="28"/>
          <w:szCs w:val="28"/>
          <w:lang w:val="uk-UA" w:eastAsia="uk-UA"/>
        </w:rPr>
        <w:t>овується з метою</w:t>
      </w:r>
      <w:r w:rsidR="00420140">
        <w:rPr>
          <w:color w:val="000000"/>
          <w:sz w:val="28"/>
          <w:szCs w:val="28"/>
          <w:lang w:val="uk-UA" w:eastAsia="uk-UA"/>
        </w:rPr>
        <w:t xml:space="preserve"> </w:t>
      </w:r>
      <w:r w:rsidR="00012DFC">
        <w:rPr>
          <w:color w:val="000000"/>
          <w:sz w:val="28"/>
          <w:szCs w:val="22"/>
          <w:lang w:val="uk-UA" w:eastAsia="uk-UA"/>
        </w:rPr>
        <w:t>досягн</w:t>
      </w:r>
      <w:r w:rsidR="00B669F0">
        <w:rPr>
          <w:color w:val="000000"/>
          <w:sz w:val="28"/>
          <w:szCs w:val="22"/>
          <w:lang w:val="uk-UA" w:eastAsia="uk-UA"/>
        </w:rPr>
        <w:t xml:space="preserve">ення </w:t>
      </w:r>
      <w:r w:rsidRPr="00E41541">
        <w:rPr>
          <w:color w:val="000000"/>
          <w:sz w:val="28"/>
          <w:szCs w:val="22"/>
          <w:lang w:val="uk-UA" w:eastAsia="uk-UA"/>
        </w:rPr>
        <w:t>наступн</w:t>
      </w:r>
      <w:r w:rsidR="00012DFC">
        <w:rPr>
          <w:color w:val="000000"/>
          <w:sz w:val="28"/>
          <w:szCs w:val="22"/>
          <w:lang w:val="uk-UA" w:eastAsia="uk-UA"/>
        </w:rPr>
        <w:t>их</w:t>
      </w:r>
      <w:r w:rsidRPr="00E41541">
        <w:rPr>
          <w:color w:val="000000"/>
          <w:sz w:val="28"/>
          <w:szCs w:val="22"/>
          <w:lang w:val="uk-UA" w:eastAsia="uk-UA"/>
        </w:rPr>
        <w:t xml:space="preserve"> результат</w:t>
      </w:r>
      <w:r w:rsidR="00012DFC">
        <w:rPr>
          <w:color w:val="000000"/>
          <w:sz w:val="28"/>
          <w:szCs w:val="22"/>
          <w:lang w:val="uk-UA" w:eastAsia="uk-UA"/>
        </w:rPr>
        <w:t>ів</w:t>
      </w:r>
      <w:r w:rsidRPr="00E41541">
        <w:rPr>
          <w:color w:val="000000"/>
          <w:sz w:val="28"/>
          <w:szCs w:val="22"/>
          <w:lang w:val="uk-UA" w:eastAsia="uk-UA"/>
        </w:rPr>
        <w:t>:</w:t>
      </w:r>
    </w:p>
    <w:p w:rsidR="00420140" w:rsidRPr="00E41541" w:rsidRDefault="00420140" w:rsidP="000E7A0F">
      <w:pPr>
        <w:ind w:firstLine="900"/>
        <w:jc w:val="both"/>
        <w:rPr>
          <w:color w:val="000000"/>
          <w:sz w:val="28"/>
          <w:szCs w:val="22"/>
          <w:lang w:val="uk-UA" w:eastAsia="uk-UA"/>
        </w:rPr>
      </w:pPr>
      <w:r w:rsidRPr="00E41541">
        <w:rPr>
          <w:color w:val="000000"/>
          <w:sz w:val="28"/>
          <w:szCs w:val="22"/>
          <w:lang w:val="uk-UA" w:eastAsia="uk-UA"/>
        </w:rPr>
        <w:t xml:space="preserve">- </w:t>
      </w:r>
      <w:r w:rsidR="00B669F0">
        <w:rPr>
          <w:color w:val="000000"/>
          <w:sz w:val="28"/>
          <w:szCs w:val="22"/>
          <w:lang w:val="uk-UA" w:eastAsia="uk-UA"/>
        </w:rPr>
        <w:t xml:space="preserve"> </w:t>
      </w:r>
      <w:r w:rsidRPr="00E41541">
        <w:rPr>
          <w:color w:val="000000"/>
          <w:sz w:val="28"/>
          <w:szCs w:val="22"/>
          <w:lang w:val="uk-UA" w:eastAsia="uk-UA"/>
        </w:rPr>
        <w:t xml:space="preserve">зміцнення фінансової спроможності </w:t>
      </w:r>
      <w:r w:rsidR="004C670B">
        <w:rPr>
          <w:color w:val="000000"/>
          <w:sz w:val="28"/>
          <w:szCs w:val="22"/>
          <w:lang w:val="uk-UA" w:eastAsia="uk-UA"/>
        </w:rPr>
        <w:t>місцевого бюджету</w:t>
      </w:r>
      <w:r w:rsidRPr="00E41541">
        <w:rPr>
          <w:color w:val="000000"/>
          <w:sz w:val="28"/>
          <w:szCs w:val="22"/>
          <w:lang w:val="uk-UA" w:eastAsia="uk-UA"/>
        </w:rPr>
        <w:t xml:space="preserve"> </w:t>
      </w:r>
      <w:proofErr w:type="spellStart"/>
      <w:r w:rsidRPr="00E41541">
        <w:rPr>
          <w:color w:val="000000"/>
          <w:sz w:val="28"/>
          <w:szCs w:val="22"/>
          <w:lang w:val="uk-UA" w:eastAsia="uk-UA"/>
        </w:rPr>
        <w:t>бюджету</w:t>
      </w:r>
      <w:proofErr w:type="spellEnd"/>
      <w:r w:rsidR="004C670B">
        <w:rPr>
          <w:color w:val="000000"/>
          <w:sz w:val="28"/>
          <w:szCs w:val="22"/>
          <w:lang w:val="uk-UA" w:eastAsia="uk-UA"/>
        </w:rPr>
        <w:t xml:space="preserve"> громади</w:t>
      </w:r>
      <w:r w:rsidRPr="00E41541">
        <w:rPr>
          <w:color w:val="000000"/>
          <w:sz w:val="28"/>
          <w:szCs w:val="22"/>
          <w:lang w:val="uk-UA" w:eastAsia="uk-UA"/>
        </w:rPr>
        <w:t xml:space="preserve">; </w:t>
      </w:r>
    </w:p>
    <w:p w:rsidR="00761017" w:rsidRPr="00E41541" w:rsidRDefault="005A29AE" w:rsidP="000E7A0F">
      <w:pPr>
        <w:ind w:firstLine="900"/>
        <w:jc w:val="both"/>
        <w:rPr>
          <w:color w:val="000000"/>
          <w:sz w:val="28"/>
          <w:szCs w:val="22"/>
          <w:lang w:val="uk-UA" w:eastAsia="uk-UA"/>
        </w:rPr>
      </w:pPr>
      <w:r w:rsidRPr="00E41541">
        <w:rPr>
          <w:color w:val="000000"/>
          <w:sz w:val="28"/>
          <w:szCs w:val="22"/>
          <w:lang w:val="uk-UA" w:eastAsia="uk-UA"/>
        </w:rPr>
        <w:t>- поліпшення адміністрування місцевих податків i зборів та забезпечення позитивної динаміки їх н</w:t>
      </w:r>
      <w:r w:rsidR="00736995" w:rsidRPr="00E41541">
        <w:rPr>
          <w:color w:val="000000"/>
          <w:sz w:val="28"/>
          <w:szCs w:val="22"/>
          <w:lang w:val="uk-UA" w:eastAsia="uk-UA"/>
        </w:rPr>
        <w:t xml:space="preserve">адходжень; </w:t>
      </w:r>
    </w:p>
    <w:p w:rsidR="00761017" w:rsidRPr="00E41541" w:rsidRDefault="00761017" w:rsidP="000E7A0F">
      <w:pPr>
        <w:ind w:firstLine="900"/>
        <w:jc w:val="both"/>
        <w:rPr>
          <w:color w:val="000000"/>
          <w:sz w:val="28"/>
          <w:szCs w:val="22"/>
          <w:lang w:val="uk-UA" w:eastAsia="uk-UA"/>
        </w:rPr>
      </w:pPr>
      <w:r w:rsidRPr="00E41541">
        <w:rPr>
          <w:color w:val="000000"/>
          <w:sz w:val="28"/>
          <w:szCs w:val="22"/>
          <w:lang w:val="uk-UA" w:eastAsia="uk-UA"/>
        </w:rPr>
        <w:t>-</w:t>
      </w:r>
      <w:r w:rsidR="00420140">
        <w:rPr>
          <w:color w:val="000000"/>
          <w:sz w:val="28"/>
          <w:szCs w:val="22"/>
          <w:lang w:val="uk-UA" w:eastAsia="uk-UA"/>
        </w:rPr>
        <w:t xml:space="preserve"> </w:t>
      </w:r>
      <w:r w:rsidR="00B669F0">
        <w:rPr>
          <w:color w:val="000000"/>
          <w:sz w:val="28"/>
          <w:szCs w:val="22"/>
          <w:lang w:val="uk-UA" w:eastAsia="uk-UA"/>
        </w:rPr>
        <w:t xml:space="preserve">   </w:t>
      </w:r>
      <w:r w:rsidR="00736995" w:rsidRPr="00E41541">
        <w:rPr>
          <w:color w:val="000000"/>
          <w:sz w:val="28"/>
          <w:szCs w:val="22"/>
          <w:lang w:val="uk-UA" w:eastAsia="uk-UA"/>
        </w:rPr>
        <w:t>спрощення процесу управлі</w:t>
      </w:r>
      <w:r w:rsidR="005A29AE" w:rsidRPr="00E41541">
        <w:rPr>
          <w:color w:val="000000"/>
          <w:sz w:val="28"/>
          <w:szCs w:val="22"/>
          <w:lang w:val="uk-UA" w:eastAsia="uk-UA"/>
        </w:rPr>
        <w:t xml:space="preserve">ння бюджетними коштами; </w:t>
      </w:r>
    </w:p>
    <w:p w:rsidR="00420140" w:rsidRDefault="00761017" w:rsidP="000E7A0F">
      <w:pPr>
        <w:ind w:firstLine="900"/>
        <w:jc w:val="both"/>
        <w:rPr>
          <w:color w:val="000000"/>
          <w:sz w:val="28"/>
          <w:szCs w:val="22"/>
          <w:lang w:val="uk-UA" w:eastAsia="uk-UA"/>
        </w:rPr>
      </w:pPr>
      <w:r w:rsidRPr="00E41541">
        <w:rPr>
          <w:color w:val="000000"/>
          <w:sz w:val="28"/>
          <w:szCs w:val="22"/>
          <w:lang w:val="uk-UA" w:eastAsia="uk-UA"/>
        </w:rPr>
        <w:t>-</w:t>
      </w:r>
      <w:r w:rsidR="008032AE">
        <w:rPr>
          <w:color w:val="000000"/>
          <w:sz w:val="28"/>
          <w:szCs w:val="22"/>
          <w:lang w:val="uk-UA" w:eastAsia="uk-UA"/>
        </w:rPr>
        <w:t xml:space="preserve">  в</w:t>
      </w:r>
      <w:r w:rsidRPr="00E41541">
        <w:rPr>
          <w:color w:val="000000"/>
          <w:sz w:val="28"/>
          <w:szCs w:val="22"/>
          <w:lang w:val="uk-UA" w:eastAsia="uk-UA"/>
        </w:rPr>
        <w:t>изначення i дотримання чі</w:t>
      </w:r>
      <w:r w:rsidR="005A29AE" w:rsidRPr="00E41541">
        <w:rPr>
          <w:color w:val="000000"/>
          <w:sz w:val="28"/>
          <w:szCs w:val="22"/>
          <w:lang w:val="uk-UA" w:eastAsia="uk-UA"/>
        </w:rPr>
        <w:t xml:space="preserve">тких </w:t>
      </w:r>
      <w:r w:rsidRPr="00E41541">
        <w:rPr>
          <w:color w:val="000000"/>
          <w:sz w:val="28"/>
          <w:szCs w:val="22"/>
          <w:lang w:val="uk-UA" w:eastAsia="uk-UA"/>
        </w:rPr>
        <w:t xml:space="preserve">пріоритетів у сфері видатків </w:t>
      </w:r>
      <w:r w:rsidR="004C670B">
        <w:rPr>
          <w:color w:val="000000"/>
          <w:sz w:val="28"/>
          <w:szCs w:val="22"/>
          <w:lang w:val="uk-UA" w:eastAsia="uk-UA"/>
        </w:rPr>
        <w:t>місцевого</w:t>
      </w:r>
      <w:r w:rsidR="005A29AE" w:rsidRPr="00E41541">
        <w:rPr>
          <w:color w:val="000000"/>
          <w:sz w:val="28"/>
          <w:szCs w:val="22"/>
          <w:lang w:val="uk-UA" w:eastAsia="uk-UA"/>
        </w:rPr>
        <w:t xml:space="preserve"> бюджету </w:t>
      </w:r>
      <w:r w:rsidR="004C670B">
        <w:rPr>
          <w:color w:val="000000"/>
          <w:sz w:val="28"/>
          <w:szCs w:val="22"/>
          <w:lang w:val="uk-UA" w:eastAsia="uk-UA"/>
        </w:rPr>
        <w:t xml:space="preserve">громади </w:t>
      </w:r>
      <w:r w:rsidR="005A29AE" w:rsidRPr="00E41541">
        <w:rPr>
          <w:color w:val="000000"/>
          <w:sz w:val="28"/>
          <w:szCs w:val="22"/>
          <w:lang w:val="uk-UA" w:eastAsia="uk-UA"/>
        </w:rPr>
        <w:t xml:space="preserve">з метою </w:t>
      </w:r>
      <w:r w:rsidR="00A23F77" w:rsidRPr="00E41541">
        <w:rPr>
          <w:color w:val="000000"/>
          <w:sz w:val="28"/>
          <w:szCs w:val="22"/>
          <w:lang w:val="uk-UA" w:eastAsia="uk-UA"/>
        </w:rPr>
        <w:t>підвищення стандартів життя і рівня</w:t>
      </w:r>
      <w:r w:rsidR="005A29AE" w:rsidRPr="00E41541">
        <w:rPr>
          <w:color w:val="000000"/>
          <w:sz w:val="28"/>
          <w:szCs w:val="22"/>
          <w:lang w:val="uk-UA" w:eastAsia="uk-UA"/>
        </w:rPr>
        <w:t xml:space="preserve"> добробуту громадян; </w:t>
      </w:r>
      <w:r w:rsidR="00A23F77" w:rsidRPr="00E41541">
        <w:rPr>
          <w:color w:val="000000"/>
          <w:sz w:val="28"/>
          <w:szCs w:val="22"/>
          <w:lang w:val="uk-UA" w:eastAsia="uk-UA"/>
        </w:rPr>
        <w:t xml:space="preserve">   </w:t>
      </w:r>
    </w:p>
    <w:p w:rsidR="00A23F77" w:rsidRPr="00A948C2" w:rsidRDefault="00A23F77" w:rsidP="000E7A0F">
      <w:pPr>
        <w:ind w:firstLine="900"/>
        <w:jc w:val="both"/>
        <w:rPr>
          <w:sz w:val="28"/>
          <w:szCs w:val="22"/>
          <w:lang w:val="uk-UA" w:eastAsia="uk-UA"/>
        </w:rPr>
      </w:pPr>
      <w:r w:rsidRPr="00A948C2">
        <w:rPr>
          <w:sz w:val="28"/>
          <w:szCs w:val="22"/>
          <w:lang w:val="uk-UA" w:eastAsia="uk-UA"/>
        </w:rPr>
        <w:t xml:space="preserve">   -</w:t>
      </w:r>
      <w:r w:rsidR="00420140" w:rsidRPr="00A948C2">
        <w:rPr>
          <w:sz w:val="28"/>
          <w:szCs w:val="22"/>
          <w:lang w:val="uk-UA" w:eastAsia="uk-UA"/>
        </w:rPr>
        <w:t xml:space="preserve"> </w:t>
      </w:r>
      <w:r w:rsidRPr="00A948C2">
        <w:rPr>
          <w:sz w:val="28"/>
          <w:szCs w:val="22"/>
          <w:lang w:val="uk-UA" w:eastAsia="uk-UA"/>
        </w:rPr>
        <w:t>підвищення ефективності та прозорості</w:t>
      </w:r>
      <w:r w:rsidR="005A29AE" w:rsidRPr="00A948C2">
        <w:rPr>
          <w:sz w:val="28"/>
          <w:szCs w:val="22"/>
          <w:lang w:val="uk-UA" w:eastAsia="uk-UA"/>
        </w:rPr>
        <w:t xml:space="preserve"> використання бюдж</w:t>
      </w:r>
      <w:r w:rsidRPr="00A948C2">
        <w:rPr>
          <w:sz w:val="28"/>
          <w:szCs w:val="22"/>
          <w:lang w:val="uk-UA" w:eastAsia="uk-UA"/>
        </w:rPr>
        <w:t xml:space="preserve">етних </w:t>
      </w:r>
      <w:proofErr w:type="spellStart"/>
      <w:r w:rsidRPr="00A948C2">
        <w:rPr>
          <w:sz w:val="28"/>
          <w:szCs w:val="22"/>
          <w:lang w:val="uk-UA" w:eastAsia="uk-UA"/>
        </w:rPr>
        <w:t>pecypciв</w:t>
      </w:r>
      <w:proofErr w:type="spellEnd"/>
      <w:r w:rsidRPr="00A948C2">
        <w:rPr>
          <w:sz w:val="28"/>
          <w:szCs w:val="22"/>
          <w:lang w:val="uk-UA" w:eastAsia="uk-UA"/>
        </w:rPr>
        <w:t>;</w:t>
      </w:r>
    </w:p>
    <w:p w:rsidR="005A29AE" w:rsidRPr="00E41541" w:rsidRDefault="00A23F77" w:rsidP="000E7A0F">
      <w:pPr>
        <w:ind w:firstLine="900"/>
        <w:jc w:val="both"/>
        <w:rPr>
          <w:color w:val="000000"/>
          <w:sz w:val="28"/>
          <w:szCs w:val="22"/>
          <w:lang w:val="uk-UA" w:eastAsia="uk-UA"/>
        </w:rPr>
      </w:pPr>
      <w:r w:rsidRPr="00E41541">
        <w:rPr>
          <w:color w:val="000000"/>
          <w:sz w:val="28"/>
          <w:szCs w:val="22"/>
          <w:lang w:val="uk-UA" w:eastAsia="uk-UA"/>
        </w:rPr>
        <w:t>-</w:t>
      </w:r>
      <w:r w:rsidR="005A29AE" w:rsidRPr="00E41541">
        <w:rPr>
          <w:color w:val="000000"/>
          <w:sz w:val="28"/>
          <w:szCs w:val="22"/>
          <w:lang w:val="uk-UA" w:eastAsia="uk-UA"/>
        </w:rPr>
        <w:t xml:space="preserve"> удосконалення </w:t>
      </w:r>
      <w:r w:rsidRPr="00E41541">
        <w:rPr>
          <w:color w:val="000000"/>
          <w:sz w:val="28"/>
          <w:szCs w:val="22"/>
          <w:lang w:val="uk-UA" w:eastAsia="uk-UA"/>
        </w:rPr>
        <w:t>системи результативних показників</w:t>
      </w:r>
      <w:r w:rsidR="005A29AE" w:rsidRPr="00E41541">
        <w:rPr>
          <w:color w:val="000000"/>
          <w:sz w:val="28"/>
          <w:szCs w:val="22"/>
          <w:lang w:val="uk-UA" w:eastAsia="uk-UA"/>
        </w:rPr>
        <w:t xml:space="preserve"> у ра</w:t>
      </w:r>
      <w:r w:rsidRPr="00E41541">
        <w:rPr>
          <w:color w:val="000000"/>
          <w:sz w:val="28"/>
          <w:szCs w:val="22"/>
          <w:lang w:val="uk-UA" w:eastAsia="uk-UA"/>
        </w:rPr>
        <w:t>мках застосування програмно-цільового методу пі</w:t>
      </w:r>
      <w:r w:rsidR="005A29AE" w:rsidRPr="00E41541">
        <w:rPr>
          <w:color w:val="000000"/>
          <w:sz w:val="28"/>
          <w:szCs w:val="22"/>
          <w:lang w:val="uk-UA" w:eastAsia="uk-UA"/>
        </w:rPr>
        <w:t xml:space="preserve">д час складання та виконання </w:t>
      </w:r>
      <w:r w:rsidR="004C670B">
        <w:rPr>
          <w:color w:val="000000"/>
          <w:sz w:val="28"/>
          <w:szCs w:val="22"/>
          <w:lang w:val="uk-UA" w:eastAsia="uk-UA"/>
        </w:rPr>
        <w:t>місцевого бюджету громади</w:t>
      </w:r>
      <w:r w:rsidR="00835275" w:rsidRPr="00E41541">
        <w:rPr>
          <w:color w:val="000000"/>
          <w:sz w:val="28"/>
          <w:szCs w:val="22"/>
          <w:lang w:val="uk-UA" w:eastAsia="uk-UA"/>
        </w:rPr>
        <w:t xml:space="preserve"> з метою підвищення якості надання послуг у відповідних сферах;</w:t>
      </w:r>
    </w:p>
    <w:p w:rsidR="005A29AE" w:rsidRDefault="00835275" w:rsidP="000E7A0F">
      <w:pPr>
        <w:ind w:firstLine="900"/>
        <w:jc w:val="both"/>
        <w:rPr>
          <w:color w:val="000000"/>
          <w:sz w:val="28"/>
          <w:szCs w:val="22"/>
          <w:lang w:val="uk-UA" w:eastAsia="uk-UA"/>
        </w:rPr>
      </w:pPr>
      <w:r w:rsidRPr="00E41541">
        <w:rPr>
          <w:color w:val="000000"/>
          <w:sz w:val="28"/>
          <w:szCs w:val="22"/>
          <w:lang w:val="uk-UA" w:eastAsia="uk-UA"/>
        </w:rPr>
        <w:t xml:space="preserve">- </w:t>
      </w:r>
      <w:r w:rsidR="00B669F0">
        <w:rPr>
          <w:color w:val="000000"/>
          <w:sz w:val="28"/>
          <w:szCs w:val="22"/>
          <w:lang w:val="uk-UA" w:eastAsia="uk-UA"/>
        </w:rPr>
        <w:t xml:space="preserve"> </w:t>
      </w:r>
      <w:r w:rsidR="00075B05" w:rsidRPr="00E41541">
        <w:rPr>
          <w:color w:val="000000"/>
          <w:sz w:val="28"/>
          <w:szCs w:val="22"/>
          <w:lang w:val="uk-UA" w:eastAsia="uk-UA"/>
        </w:rPr>
        <w:t>під</w:t>
      </w:r>
      <w:r w:rsidR="005A29AE" w:rsidRPr="00E41541">
        <w:rPr>
          <w:color w:val="000000"/>
          <w:sz w:val="28"/>
          <w:szCs w:val="22"/>
          <w:lang w:val="uk-UA" w:eastAsia="uk-UA"/>
        </w:rPr>
        <w:t>вищення</w:t>
      </w:r>
      <w:r w:rsidR="00075B05" w:rsidRPr="00E41541">
        <w:rPr>
          <w:color w:val="000000"/>
          <w:sz w:val="28"/>
          <w:szCs w:val="22"/>
          <w:lang w:val="uk-UA" w:eastAsia="uk-UA"/>
        </w:rPr>
        <w:t xml:space="preserve"> відповідальності головних розпорядників  бюджетних коштів за ефективне та раці</w:t>
      </w:r>
      <w:r w:rsidR="005A29AE" w:rsidRPr="00E41541">
        <w:rPr>
          <w:color w:val="000000"/>
          <w:sz w:val="28"/>
          <w:szCs w:val="22"/>
          <w:lang w:val="uk-UA" w:eastAsia="uk-UA"/>
        </w:rPr>
        <w:t>ональне</w:t>
      </w:r>
      <w:r w:rsidR="00075B05" w:rsidRPr="00E41541">
        <w:rPr>
          <w:color w:val="000000"/>
          <w:sz w:val="28"/>
          <w:szCs w:val="22"/>
          <w:lang w:val="uk-UA" w:eastAsia="uk-UA"/>
        </w:rPr>
        <w:t xml:space="preserve"> використання бюджетних коштів, посилення бюджетної дисципліни</w:t>
      </w:r>
      <w:r w:rsidR="005A29AE" w:rsidRPr="00E41541">
        <w:rPr>
          <w:color w:val="000000"/>
          <w:sz w:val="28"/>
          <w:szCs w:val="22"/>
          <w:lang w:val="uk-UA" w:eastAsia="uk-UA"/>
        </w:rPr>
        <w:t xml:space="preserve"> та контролю за витратами бюджету.</w:t>
      </w:r>
    </w:p>
    <w:p w:rsidR="00D96AD9" w:rsidRDefault="00D96AD9" w:rsidP="00204887">
      <w:pPr>
        <w:spacing w:after="150"/>
        <w:ind w:firstLine="450"/>
        <w:jc w:val="center"/>
        <w:rPr>
          <w:b/>
          <w:color w:val="000000"/>
          <w:sz w:val="28"/>
          <w:szCs w:val="28"/>
          <w:lang w:val="uk-UA" w:eastAsia="uk-UA"/>
        </w:rPr>
      </w:pPr>
    </w:p>
    <w:p w:rsidR="00204887" w:rsidRDefault="00204887" w:rsidP="00204887">
      <w:pPr>
        <w:spacing w:after="150"/>
        <w:ind w:firstLine="450"/>
        <w:jc w:val="center"/>
        <w:rPr>
          <w:b/>
          <w:color w:val="000000"/>
          <w:sz w:val="28"/>
          <w:szCs w:val="28"/>
          <w:lang w:val="uk-UA" w:eastAsia="uk-UA"/>
        </w:rPr>
      </w:pPr>
      <w:r w:rsidRPr="00BF0EC6">
        <w:rPr>
          <w:b/>
          <w:color w:val="000000"/>
          <w:sz w:val="28"/>
          <w:szCs w:val="28"/>
          <w:lang w:val="uk-UA" w:eastAsia="uk-UA"/>
        </w:rPr>
        <w:t xml:space="preserve">Основні  показники </w:t>
      </w:r>
      <w:r>
        <w:rPr>
          <w:b/>
          <w:color w:val="000000"/>
          <w:sz w:val="28"/>
          <w:szCs w:val="28"/>
          <w:lang w:val="uk-UA" w:eastAsia="uk-UA"/>
        </w:rPr>
        <w:t>місцевого бюджету ОТГ</w:t>
      </w:r>
    </w:p>
    <w:p w:rsidR="000E7A0F" w:rsidRPr="00E41541" w:rsidRDefault="00D96AD9" w:rsidP="000E7A0F">
      <w:pPr>
        <w:ind w:firstLine="900"/>
        <w:jc w:val="both"/>
        <w:rPr>
          <w:color w:val="000000"/>
          <w:sz w:val="28"/>
          <w:szCs w:val="22"/>
          <w:lang w:val="uk-UA" w:eastAsia="uk-UA"/>
        </w:rPr>
      </w:pPr>
      <w:r>
        <w:rPr>
          <w:color w:val="000000"/>
          <w:sz w:val="28"/>
          <w:szCs w:val="22"/>
          <w:lang w:val="uk-UA" w:eastAsia="uk-UA"/>
        </w:rPr>
        <w:t xml:space="preserve">                                                                                                            </w:t>
      </w:r>
      <w:r w:rsidR="00C82623">
        <w:rPr>
          <w:color w:val="000000"/>
          <w:sz w:val="28"/>
          <w:szCs w:val="22"/>
          <w:lang w:val="uk-UA" w:eastAsia="uk-UA"/>
        </w:rPr>
        <w:t xml:space="preserve">       </w:t>
      </w:r>
      <w:r>
        <w:rPr>
          <w:color w:val="000000"/>
          <w:sz w:val="28"/>
          <w:szCs w:val="22"/>
          <w:lang w:val="uk-UA" w:eastAsia="uk-UA"/>
        </w:rPr>
        <w:t>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993"/>
        <w:gridCol w:w="33"/>
        <w:gridCol w:w="17"/>
        <w:gridCol w:w="1826"/>
        <w:gridCol w:w="1978"/>
      </w:tblGrid>
      <w:tr w:rsidR="007579BA" w:rsidRPr="002745BE" w:rsidTr="00964681">
        <w:tc>
          <w:tcPr>
            <w:tcW w:w="3936" w:type="dxa"/>
          </w:tcPr>
          <w:p w:rsidR="00AE7CD9" w:rsidRPr="002745BE" w:rsidRDefault="00AE7CD9" w:rsidP="00204887">
            <w:pPr>
              <w:autoSpaceDE w:val="0"/>
              <w:autoSpaceDN w:val="0"/>
              <w:adjustRightInd w:val="0"/>
              <w:jc w:val="both"/>
              <w:rPr>
                <w:b/>
                <w:bCs/>
                <w:sz w:val="28"/>
                <w:szCs w:val="28"/>
                <w:lang w:val="uk-UA"/>
              </w:rPr>
            </w:pPr>
            <w:r w:rsidRPr="002745BE">
              <w:rPr>
                <w:b/>
                <w:bCs/>
                <w:sz w:val="28"/>
                <w:szCs w:val="28"/>
                <w:lang w:val="uk-UA"/>
              </w:rPr>
              <w:t>Показник</w:t>
            </w:r>
          </w:p>
        </w:tc>
        <w:tc>
          <w:tcPr>
            <w:tcW w:w="2026" w:type="dxa"/>
            <w:gridSpan w:val="2"/>
          </w:tcPr>
          <w:p w:rsidR="00AE7CD9" w:rsidRPr="002745BE" w:rsidRDefault="00AE7CD9" w:rsidP="00AE7CD9">
            <w:pPr>
              <w:autoSpaceDE w:val="0"/>
              <w:autoSpaceDN w:val="0"/>
              <w:adjustRightInd w:val="0"/>
              <w:jc w:val="both"/>
              <w:rPr>
                <w:b/>
                <w:bCs/>
                <w:sz w:val="28"/>
                <w:szCs w:val="28"/>
                <w:lang w:val="uk-UA"/>
              </w:rPr>
            </w:pPr>
            <w:r w:rsidRPr="002745BE">
              <w:rPr>
                <w:b/>
                <w:bCs/>
                <w:sz w:val="28"/>
                <w:szCs w:val="28"/>
                <w:lang w:val="uk-UA"/>
              </w:rPr>
              <w:t>202</w:t>
            </w:r>
            <w:r>
              <w:rPr>
                <w:b/>
                <w:bCs/>
                <w:sz w:val="28"/>
                <w:szCs w:val="28"/>
                <w:lang w:val="uk-UA"/>
              </w:rPr>
              <w:t>0</w:t>
            </w:r>
            <w:r w:rsidRPr="002745BE">
              <w:rPr>
                <w:b/>
                <w:bCs/>
                <w:sz w:val="28"/>
                <w:szCs w:val="28"/>
                <w:lang w:val="uk-UA"/>
              </w:rPr>
              <w:t xml:space="preserve"> рік</w:t>
            </w:r>
          </w:p>
        </w:tc>
        <w:tc>
          <w:tcPr>
            <w:tcW w:w="1843" w:type="dxa"/>
            <w:gridSpan w:val="2"/>
          </w:tcPr>
          <w:p w:rsidR="00AE7CD9" w:rsidRPr="002745BE" w:rsidRDefault="00AE7CD9" w:rsidP="00C82623">
            <w:pPr>
              <w:autoSpaceDE w:val="0"/>
              <w:autoSpaceDN w:val="0"/>
              <w:adjustRightInd w:val="0"/>
              <w:jc w:val="both"/>
              <w:rPr>
                <w:b/>
                <w:bCs/>
                <w:sz w:val="28"/>
                <w:szCs w:val="28"/>
                <w:lang w:val="uk-UA"/>
              </w:rPr>
            </w:pPr>
            <w:r w:rsidRPr="002745BE">
              <w:rPr>
                <w:b/>
                <w:bCs/>
                <w:sz w:val="28"/>
                <w:szCs w:val="28"/>
                <w:lang w:val="uk-UA"/>
              </w:rPr>
              <w:t>2021 рік</w:t>
            </w:r>
          </w:p>
        </w:tc>
        <w:tc>
          <w:tcPr>
            <w:tcW w:w="1978" w:type="dxa"/>
          </w:tcPr>
          <w:p w:rsidR="00AE7CD9" w:rsidRPr="002745BE" w:rsidRDefault="00AE7CD9" w:rsidP="00204887">
            <w:pPr>
              <w:autoSpaceDE w:val="0"/>
              <w:autoSpaceDN w:val="0"/>
              <w:adjustRightInd w:val="0"/>
              <w:jc w:val="both"/>
              <w:rPr>
                <w:b/>
                <w:bCs/>
                <w:sz w:val="28"/>
                <w:szCs w:val="28"/>
                <w:lang w:val="uk-UA"/>
              </w:rPr>
            </w:pPr>
            <w:r w:rsidRPr="002745BE">
              <w:rPr>
                <w:b/>
                <w:bCs/>
                <w:sz w:val="28"/>
                <w:szCs w:val="28"/>
                <w:lang w:val="uk-UA"/>
              </w:rPr>
              <w:t>2022 рік</w:t>
            </w:r>
          </w:p>
        </w:tc>
      </w:tr>
      <w:tr w:rsidR="007579BA" w:rsidRPr="002745BE" w:rsidTr="00964681">
        <w:tc>
          <w:tcPr>
            <w:tcW w:w="3936" w:type="dxa"/>
            <w:tcBorders>
              <w:right w:val="nil"/>
            </w:tcBorders>
          </w:tcPr>
          <w:p w:rsidR="00AE7CD9" w:rsidRPr="002745BE" w:rsidRDefault="00AE7CD9" w:rsidP="00204887">
            <w:pPr>
              <w:autoSpaceDE w:val="0"/>
              <w:autoSpaceDN w:val="0"/>
              <w:adjustRightInd w:val="0"/>
              <w:jc w:val="center"/>
              <w:rPr>
                <w:b/>
                <w:bCs/>
                <w:sz w:val="28"/>
                <w:szCs w:val="28"/>
                <w:lang w:val="uk-UA"/>
              </w:rPr>
            </w:pPr>
            <w:r w:rsidRPr="002745BE">
              <w:rPr>
                <w:b/>
                <w:bCs/>
                <w:sz w:val="28"/>
                <w:szCs w:val="28"/>
                <w:lang w:val="uk-UA"/>
              </w:rPr>
              <w:t>Загальний фонд</w:t>
            </w:r>
          </w:p>
        </w:tc>
        <w:tc>
          <w:tcPr>
            <w:tcW w:w="3869" w:type="dxa"/>
            <w:gridSpan w:val="4"/>
            <w:tcBorders>
              <w:left w:val="nil"/>
              <w:right w:val="nil"/>
            </w:tcBorders>
          </w:tcPr>
          <w:p w:rsidR="00AE7CD9" w:rsidRPr="002745BE" w:rsidRDefault="00AE7CD9" w:rsidP="00204887">
            <w:pPr>
              <w:autoSpaceDE w:val="0"/>
              <w:autoSpaceDN w:val="0"/>
              <w:adjustRightInd w:val="0"/>
              <w:jc w:val="both"/>
              <w:rPr>
                <w:b/>
                <w:bCs/>
                <w:sz w:val="28"/>
                <w:szCs w:val="28"/>
              </w:rPr>
            </w:pPr>
          </w:p>
        </w:tc>
        <w:tc>
          <w:tcPr>
            <w:tcW w:w="1978" w:type="dxa"/>
            <w:tcBorders>
              <w:left w:val="nil"/>
            </w:tcBorders>
          </w:tcPr>
          <w:p w:rsidR="00AE7CD9" w:rsidRPr="002745BE" w:rsidRDefault="00AE7CD9" w:rsidP="00204887">
            <w:pPr>
              <w:autoSpaceDE w:val="0"/>
              <w:autoSpaceDN w:val="0"/>
              <w:adjustRightInd w:val="0"/>
              <w:jc w:val="both"/>
              <w:rPr>
                <w:b/>
                <w:bCs/>
                <w:sz w:val="28"/>
                <w:szCs w:val="28"/>
              </w:rPr>
            </w:pPr>
          </w:p>
        </w:tc>
      </w:tr>
      <w:tr w:rsidR="007579BA" w:rsidRPr="00AA59CB" w:rsidTr="00964681">
        <w:tc>
          <w:tcPr>
            <w:tcW w:w="3936" w:type="dxa"/>
          </w:tcPr>
          <w:p w:rsidR="00AE7CD9" w:rsidRPr="00AA59CB" w:rsidRDefault="00AE7CD9" w:rsidP="00204887">
            <w:pPr>
              <w:autoSpaceDE w:val="0"/>
              <w:autoSpaceDN w:val="0"/>
              <w:adjustRightInd w:val="0"/>
              <w:jc w:val="both"/>
              <w:rPr>
                <w:bCs/>
                <w:sz w:val="28"/>
                <w:szCs w:val="28"/>
                <w:lang w:val="uk-UA"/>
              </w:rPr>
            </w:pPr>
            <w:r w:rsidRPr="00AA59CB">
              <w:rPr>
                <w:bCs/>
                <w:sz w:val="28"/>
                <w:szCs w:val="28"/>
                <w:lang w:val="uk-UA"/>
              </w:rPr>
              <w:t>Доходи ( із трансфертами)</w:t>
            </w:r>
          </w:p>
        </w:tc>
        <w:tc>
          <w:tcPr>
            <w:tcW w:w="1993" w:type="dxa"/>
          </w:tcPr>
          <w:p w:rsidR="00AE7CD9" w:rsidRPr="00AA59CB" w:rsidRDefault="00C82623" w:rsidP="00ED3C41">
            <w:pPr>
              <w:autoSpaceDE w:val="0"/>
              <w:autoSpaceDN w:val="0"/>
              <w:adjustRightInd w:val="0"/>
              <w:jc w:val="both"/>
              <w:rPr>
                <w:bCs/>
                <w:sz w:val="28"/>
                <w:szCs w:val="28"/>
                <w:lang w:val="uk-UA"/>
              </w:rPr>
            </w:pPr>
            <w:r w:rsidRPr="00AA59CB">
              <w:rPr>
                <w:bCs/>
                <w:sz w:val="28"/>
                <w:szCs w:val="28"/>
                <w:lang w:val="uk-UA"/>
              </w:rPr>
              <w:t>169432</w:t>
            </w:r>
            <w:r w:rsidR="00ED3C41" w:rsidRPr="00AA59CB">
              <w:rPr>
                <w:bCs/>
                <w:sz w:val="28"/>
                <w:szCs w:val="28"/>
                <w:lang w:val="uk-UA"/>
              </w:rPr>
              <w:t>387,00</w:t>
            </w:r>
          </w:p>
        </w:tc>
        <w:tc>
          <w:tcPr>
            <w:tcW w:w="1876" w:type="dxa"/>
            <w:gridSpan w:val="3"/>
          </w:tcPr>
          <w:p w:rsidR="00AE7CD9" w:rsidRPr="00AA59CB" w:rsidRDefault="00DA7103" w:rsidP="007579BA">
            <w:pPr>
              <w:autoSpaceDE w:val="0"/>
              <w:autoSpaceDN w:val="0"/>
              <w:adjustRightInd w:val="0"/>
              <w:jc w:val="both"/>
              <w:rPr>
                <w:bCs/>
                <w:sz w:val="28"/>
                <w:szCs w:val="28"/>
                <w:lang w:val="uk-UA"/>
              </w:rPr>
            </w:pPr>
            <w:r w:rsidRPr="00AA59CB">
              <w:rPr>
                <w:bCs/>
                <w:sz w:val="28"/>
                <w:szCs w:val="28"/>
                <w:lang w:val="uk-UA"/>
              </w:rPr>
              <w:t>169913100</w:t>
            </w:r>
            <w:r w:rsidR="00D325D8" w:rsidRPr="00AA59CB">
              <w:rPr>
                <w:bCs/>
                <w:sz w:val="28"/>
                <w:szCs w:val="28"/>
                <w:lang w:val="uk-UA"/>
              </w:rPr>
              <w:t>,00</w:t>
            </w:r>
          </w:p>
        </w:tc>
        <w:tc>
          <w:tcPr>
            <w:tcW w:w="1978" w:type="dxa"/>
          </w:tcPr>
          <w:p w:rsidR="00AE7CD9" w:rsidRPr="00AA59CB" w:rsidRDefault="00DA7103" w:rsidP="00DA7103">
            <w:pPr>
              <w:autoSpaceDE w:val="0"/>
              <w:autoSpaceDN w:val="0"/>
              <w:adjustRightInd w:val="0"/>
              <w:jc w:val="both"/>
              <w:rPr>
                <w:bCs/>
                <w:sz w:val="28"/>
                <w:szCs w:val="28"/>
                <w:lang w:val="uk-UA"/>
              </w:rPr>
            </w:pPr>
            <w:r w:rsidRPr="00AA59CB">
              <w:rPr>
                <w:bCs/>
                <w:sz w:val="28"/>
                <w:szCs w:val="28"/>
                <w:lang w:val="uk-UA"/>
              </w:rPr>
              <w:t>175175100</w:t>
            </w:r>
            <w:r w:rsidR="007579BA" w:rsidRPr="00AA59CB">
              <w:rPr>
                <w:bCs/>
                <w:sz w:val="28"/>
                <w:szCs w:val="28"/>
                <w:lang w:val="uk-UA"/>
              </w:rPr>
              <w:t>,00</w:t>
            </w:r>
          </w:p>
        </w:tc>
      </w:tr>
      <w:tr w:rsidR="007579BA" w:rsidRPr="00AA59CB" w:rsidTr="00964681">
        <w:tc>
          <w:tcPr>
            <w:tcW w:w="3936" w:type="dxa"/>
          </w:tcPr>
          <w:p w:rsidR="00AE7CD9" w:rsidRPr="00AA59CB" w:rsidRDefault="00AE7CD9" w:rsidP="00204887">
            <w:pPr>
              <w:autoSpaceDE w:val="0"/>
              <w:autoSpaceDN w:val="0"/>
              <w:adjustRightInd w:val="0"/>
              <w:jc w:val="both"/>
              <w:rPr>
                <w:bCs/>
                <w:sz w:val="28"/>
                <w:szCs w:val="28"/>
                <w:lang w:val="uk-UA"/>
              </w:rPr>
            </w:pPr>
            <w:r w:rsidRPr="00AA59CB">
              <w:rPr>
                <w:bCs/>
                <w:sz w:val="28"/>
                <w:szCs w:val="28"/>
                <w:lang w:val="uk-UA"/>
              </w:rPr>
              <w:t>Видатки (із трансфертами)</w:t>
            </w:r>
          </w:p>
        </w:tc>
        <w:tc>
          <w:tcPr>
            <w:tcW w:w="1993" w:type="dxa"/>
          </w:tcPr>
          <w:p w:rsidR="00886223" w:rsidRPr="00AA59CB" w:rsidRDefault="00886223" w:rsidP="00204887">
            <w:pPr>
              <w:autoSpaceDE w:val="0"/>
              <w:autoSpaceDN w:val="0"/>
              <w:adjustRightInd w:val="0"/>
              <w:jc w:val="both"/>
              <w:rPr>
                <w:bCs/>
                <w:sz w:val="28"/>
                <w:szCs w:val="28"/>
                <w:lang w:val="uk-UA"/>
              </w:rPr>
            </w:pPr>
            <w:r w:rsidRPr="00AA59CB">
              <w:rPr>
                <w:bCs/>
                <w:sz w:val="28"/>
                <w:szCs w:val="28"/>
                <w:lang w:val="uk-UA"/>
              </w:rPr>
              <w:t>159116772,00</w:t>
            </w:r>
          </w:p>
        </w:tc>
        <w:tc>
          <w:tcPr>
            <w:tcW w:w="1876" w:type="dxa"/>
            <w:gridSpan w:val="3"/>
          </w:tcPr>
          <w:p w:rsidR="00AE7CD9" w:rsidRPr="00AA59CB" w:rsidRDefault="00AB5B03" w:rsidP="00D96AD9">
            <w:pPr>
              <w:autoSpaceDE w:val="0"/>
              <w:autoSpaceDN w:val="0"/>
              <w:adjustRightInd w:val="0"/>
              <w:jc w:val="both"/>
              <w:rPr>
                <w:bCs/>
                <w:sz w:val="28"/>
                <w:szCs w:val="28"/>
                <w:lang w:val="uk-UA"/>
              </w:rPr>
            </w:pPr>
            <w:r w:rsidRPr="00AA59CB">
              <w:rPr>
                <w:bCs/>
                <w:sz w:val="28"/>
                <w:szCs w:val="28"/>
                <w:lang w:val="uk-UA"/>
              </w:rPr>
              <w:t>162228100,00</w:t>
            </w:r>
          </w:p>
        </w:tc>
        <w:tc>
          <w:tcPr>
            <w:tcW w:w="1978" w:type="dxa"/>
          </w:tcPr>
          <w:p w:rsidR="00AE7CD9" w:rsidRPr="00AA59CB" w:rsidRDefault="001F7510" w:rsidP="00204887">
            <w:pPr>
              <w:autoSpaceDE w:val="0"/>
              <w:autoSpaceDN w:val="0"/>
              <w:adjustRightInd w:val="0"/>
              <w:jc w:val="both"/>
              <w:rPr>
                <w:bCs/>
                <w:sz w:val="28"/>
                <w:szCs w:val="28"/>
                <w:lang w:val="uk-UA"/>
              </w:rPr>
            </w:pPr>
            <w:r w:rsidRPr="00AA59CB">
              <w:rPr>
                <w:bCs/>
                <w:sz w:val="28"/>
                <w:szCs w:val="28"/>
                <w:lang w:val="uk-UA"/>
              </w:rPr>
              <w:t>165530100,00</w:t>
            </w:r>
          </w:p>
        </w:tc>
      </w:tr>
      <w:tr w:rsidR="007579BA" w:rsidRPr="00AA59CB" w:rsidTr="00964681">
        <w:tc>
          <w:tcPr>
            <w:tcW w:w="3936" w:type="dxa"/>
          </w:tcPr>
          <w:p w:rsidR="00AE7CD9" w:rsidRPr="00AA59CB" w:rsidRDefault="00AE7CD9" w:rsidP="00204887">
            <w:pPr>
              <w:autoSpaceDE w:val="0"/>
              <w:autoSpaceDN w:val="0"/>
              <w:adjustRightInd w:val="0"/>
              <w:jc w:val="both"/>
              <w:rPr>
                <w:bCs/>
                <w:sz w:val="28"/>
                <w:szCs w:val="28"/>
                <w:lang w:val="uk-UA"/>
              </w:rPr>
            </w:pPr>
            <w:proofErr w:type="spellStart"/>
            <w:r w:rsidRPr="00AA59CB">
              <w:rPr>
                <w:color w:val="000000"/>
                <w:sz w:val="28"/>
                <w:szCs w:val="28"/>
                <w:shd w:val="clear" w:color="auto" w:fill="FFFFFF"/>
              </w:rPr>
              <w:t>Кредитування</w:t>
            </w:r>
            <w:proofErr w:type="spellEnd"/>
            <w:r w:rsidRPr="00AA59CB">
              <w:rPr>
                <w:color w:val="000000"/>
                <w:sz w:val="28"/>
                <w:szCs w:val="28"/>
                <w:shd w:val="clear" w:color="auto" w:fill="FFFFFF"/>
              </w:rPr>
              <w:t xml:space="preserve"> </w:t>
            </w:r>
            <w:proofErr w:type="spellStart"/>
            <w:r w:rsidRPr="00AA59CB">
              <w:rPr>
                <w:color w:val="000000"/>
                <w:sz w:val="28"/>
                <w:szCs w:val="28"/>
                <w:shd w:val="clear" w:color="auto" w:fill="FFFFFF"/>
              </w:rPr>
              <w:t>усього</w:t>
            </w:r>
            <w:proofErr w:type="spellEnd"/>
            <w:r w:rsidRPr="00AA59CB">
              <w:rPr>
                <w:color w:val="000000"/>
                <w:sz w:val="28"/>
                <w:szCs w:val="28"/>
                <w:shd w:val="clear" w:color="auto" w:fill="FFFFFF"/>
              </w:rPr>
              <w:t xml:space="preserve">, </w:t>
            </w:r>
            <w:proofErr w:type="gramStart"/>
            <w:r w:rsidRPr="00AA59CB">
              <w:rPr>
                <w:color w:val="000000"/>
                <w:sz w:val="28"/>
                <w:szCs w:val="28"/>
                <w:shd w:val="clear" w:color="auto" w:fill="FFFFFF"/>
              </w:rPr>
              <w:t>у</w:t>
            </w:r>
            <w:proofErr w:type="gramEnd"/>
            <w:r w:rsidRPr="00AA59CB">
              <w:rPr>
                <w:color w:val="000000"/>
                <w:sz w:val="28"/>
                <w:szCs w:val="28"/>
                <w:shd w:val="clear" w:color="auto" w:fill="FFFFFF"/>
              </w:rPr>
              <w:t xml:space="preserve"> тому </w:t>
            </w:r>
            <w:proofErr w:type="spellStart"/>
            <w:r w:rsidRPr="00AA59CB">
              <w:rPr>
                <w:color w:val="000000"/>
                <w:sz w:val="28"/>
                <w:szCs w:val="28"/>
                <w:shd w:val="clear" w:color="auto" w:fill="FFFFFF"/>
              </w:rPr>
              <w:t>числі</w:t>
            </w:r>
            <w:proofErr w:type="spellEnd"/>
            <w:r w:rsidRPr="00AA59CB">
              <w:rPr>
                <w:color w:val="000000"/>
                <w:sz w:val="28"/>
                <w:szCs w:val="28"/>
                <w:shd w:val="clear" w:color="auto" w:fill="FFFFFF"/>
              </w:rPr>
              <w:t>:</w:t>
            </w:r>
          </w:p>
        </w:tc>
        <w:tc>
          <w:tcPr>
            <w:tcW w:w="1993" w:type="dxa"/>
          </w:tcPr>
          <w:p w:rsidR="00AE7CD9" w:rsidRPr="00AA59CB" w:rsidRDefault="00AE7CD9" w:rsidP="00204887">
            <w:pPr>
              <w:autoSpaceDE w:val="0"/>
              <w:autoSpaceDN w:val="0"/>
              <w:adjustRightInd w:val="0"/>
              <w:jc w:val="both"/>
              <w:rPr>
                <w:bCs/>
                <w:sz w:val="28"/>
                <w:szCs w:val="28"/>
                <w:lang w:val="uk-UA"/>
              </w:rPr>
            </w:pPr>
          </w:p>
        </w:tc>
        <w:tc>
          <w:tcPr>
            <w:tcW w:w="1876" w:type="dxa"/>
            <w:gridSpan w:val="3"/>
          </w:tcPr>
          <w:p w:rsidR="00AE7CD9" w:rsidRPr="00AA59CB" w:rsidRDefault="00AE7CD9" w:rsidP="00204887">
            <w:pPr>
              <w:autoSpaceDE w:val="0"/>
              <w:autoSpaceDN w:val="0"/>
              <w:adjustRightInd w:val="0"/>
              <w:jc w:val="both"/>
              <w:rPr>
                <w:bCs/>
                <w:sz w:val="28"/>
                <w:szCs w:val="28"/>
                <w:lang w:val="uk-UA"/>
              </w:rPr>
            </w:pPr>
          </w:p>
        </w:tc>
        <w:tc>
          <w:tcPr>
            <w:tcW w:w="1978" w:type="dxa"/>
          </w:tcPr>
          <w:p w:rsidR="00AE7CD9" w:rsidRPr="00AA59CB" w:rsidRDefault="00AE7CD9" w:rsidP="00204887">
            <w:pPr>
              <w:autoSpaceDE w:val="0"/>
              <w:autoSpaceDN w:val="0"/>
              <w:adjustRightInd w:val="0"/>
              <w:jc w:val="both"/>
              <w:rPr>
                <w:bCs/>
                <w:sz w:val="28"/>
                <w:szCs w:val="28"/>
                <w:lang w:val="uk-UA"/>
              </w:rPr>
            </w:pPr>
          </w:p>
        </w:tc>
      </w:tr>
      <w:tr w:rsidR="007579BA" w:rsidRPr="00AA59CB" w:rsidTr="00964681">
        <w:tc>
          <w:tcPr>
            <w:tcW w:w="3936" w:type="dxa"/>
          </w:tcPr>
          <w:p w:rsidR="00AE7CD9" w:rsidRPr="00AA59CB" w:rsidRDefault="00AE7CD9" w:rsidP="00204887">
            <w:pPr>
              <w:autoSpaceDE w:val="0"/>
              <w:autoSpaceDN w:val="0"/>
              <w:adjustRightInd w:val="0"/>
              <w:jc w:val="both"/>
              <w:rPr>
                <w:bCs/>
                <w:sz w:val="28"/>
                <w:szCs w:val="28"/>
                <w:lang w:val="uk-UA"/>
              </w:rPr>
            </w:pPr>
            <w:r w:rsidRPr="00AA59CB">
              <w:rPr>
                <w:color w:val="000000"/>
                <w:sz w:val="28"/>
                <w:szCs w:val="28"/>
                <w:shd w:val="clear" w:color="auto" w:fill="FFFFFF"/>
              </w:rPr>
              <w:t xml:space="preserve">- </w:t>
            </w:r>
            <w:proofErr w:type="spellStart"/>
            <w:r w:rsidRPr="00AA59CB">
              <w:rPr>
                <w:color w:val="000000"/>
                <w:sz w:val="28"/>
                <w:szCs w:val="28"/>
                <w:shd w:val="clear" w:color="auto" w:fill="FFFFFF"/>
              </w:rPr>
              <w:t>надання</w:t>
            </w:r>
            <w:proofErr w:type="spellEnd"/>
            <w:r w:rsidRPr="00AA59CB">
              <w:rPr>
                <w:color w:val="000000"/>
                <w:sz w:val="28"/>
                <w:szCs w:val="28"/>
                <w:shd w:val="clear" w:color="auto" w:fill="FFFFFF"/>
              </w:rPr>
              <w:t xml:space="preserve"> </w:t>
            </w:r>
            <w:proofErr w:type="spellStart"/>
            <w:r w:rsidRPr="00AA59CB">
              <w:rPr>
                <w:color w:val="000000"/>
                <w:sz w:val="28"/>
                <w:szCs w:val="28"/>
                <w:shd w:val="clear" w:color="auto" w:fill="FFFFFF"/>
              </w:rPr>
              <w:t>кредитів</w:t>
            </w:r>
            <w:proofErr w:type="spellEnd"/>
            <w:r w:rsidRPr="00AA59CB">
              <w:rPr>
                <w:color w:val="000000"/>
                <w:sz w:val="28"/>
                <w:szCs w:val="28"/>
                <w:shd w:val="clear" w:color="auto" w:fill="FFFFFF"/>
              </w:rPr>
              <w:t xml:space="preserve"> з бюджету</w:t>
            </w:r>
          </w:p>
        </w:tc>
        <w:tc>
          <w:tcPr>
            <w:tcW w:w="1993" w:type="dxa"/>
          </w:tcPr>
          <w:p w:rsidR="00AE7CD9" w:rsidRPr="00AA59CB" w:rsidRDefault="007579BA" w:rsidP="00204887">
            <w:pPr>
              <w:autoSpaceDE w:val="0"/>
              <w:autoSpaceDN w:val="0"/>
              <w:adjustRightInd w:val="0"/>
              <w:jc w:val="both"/>
              <w:rPr>
                <w:bCs/>
                <w:sz w:val="28"/>
                <w:szCs w:val="28"/>
                <w:lang w:val="uk-UA"/>
              </w:rPr>
            </w:pPr>
            <w:r w:rsidRPr="00AA59CB">
              <w:rPr>
                <w:bCs/>
                <w:sz w:val="28"/>
                <w:szCs w:val="28"/>
                <w:lang w:val="uk-UA"/>
              </w:rPr>
              <w:t>0</w:t>
            </w:r>
          </w:p>
        </w:tc>
        <w:tc>
          <w:tcPr>
            <w:tcW w:w="1876" w:type="dxa"/>
            <w:gridSpan w:val="3"/>
          </w:tcPr>
          <w:p w:rsidR="00AE7CD9" w:rsidRPr="00AA59CB" w:rsidRDefault="007579BA" w:rsidP="00D96AD9">
            <w:pPr>
              <w:autoSpaceDE w:val="0"/>
              <w:autoSpaceDN w:val="0"/>
              <w:adjustRightInd w:val="0"/>
              <w:jc w:val="both"/>
              <w:rPr>
                <w:bCs/>
                <w:sz w:val="28"/>
                <w:szCs w:val="28"/>
                <w:lang w:val="uk-UA"/>
              </w:rPr>
            </w:pPr>
            <w:r w:rsidRPr="00AA59CB">
              <w:rPr>
                <w:bCs/>
                <w:sz w:val="28"/>
                <w:szCs w:val="28"/>
                <w:lang w:val="uk-UA"/>
              </w:rPr>
              <w:t>0</w:t>
            </w:r>
          </w:p>
        </w:tc>
        <w:tc>
          <w:tcPr>
            <w:tcW w:w="1978" w:type="dxa"/>
          </w:tcPr>
          <w:p w:rsidR="00AE7CD9" w:rsidRPr="00AA59CB" w:rsidRDefault="007579BA" w:rsidP="00204887">
            <w:pPr>
              <w:autoSpaceDE w:val="0"/>
              <w:autoSpaceDN w:val="0"/>
              <w:adjustRightInd w:val="0"/>
              <w:jc w:val="both"/>
              <w:rPr>
                <w:bCs/>
                <w:sz w:val="28"/>
                <w:szCs w:val="28"/>
                <w:lang w:val="uk-UA"/>
              </w:rPr>
            </w:pPr>
            <w:r w:rsidRPr="00AA59CB">
              <w:rPr>
                <w:bCs/>
                <w:sz w:val="28"/>
                <w:szCs w:val="28"/>
                <w:lang w:val="uk-UA"/>
              </w:rPr>
              <w:t>0</w:t>
            </w:r>
          </w:p>
        </w:tc>
      </w:tr>
      <w:tr w:rsidR="007579BA" w:rsidRPr="00AA59CB" w:rsidTr="00964681">
        <w:tc>
          <w:tcPr>
            <w:tcW w:w="3936" w:type="dxa"/>
          </w:tcPr>
          <w:p w:rsidR="00AE7CD9" w:rsidRPr="00AA59CB" w:rsidRDefault="00AE7CD9" w:rsidP="00204887">
            <w:pPr>
              <w:autoSpaceDE w:val="0"/>
              <w:autoSpaceDN w:val="0"/>
              <w:adjustRightInd w:val="0"/>
              <w:jc w:val="both"/>
              <w:rPr>
                <w:color w:val="000000"/>
                <w:sz w:val="28"/>
                <w:szCs w:val="28"/>
                <w:shd w:val="clear" w:color="auto" w:fill="FFFFFF"/>
              </w:rPr>
            </w:pPr>
            <w:r w:rsidRPr="00AA59CB">
              <w:rPr>
                <w:color w:val="000000"/>
                <w:sz w:val="28"/>
                <w:szCs w:val="28"/>
                <w:shd w:val="clear" w:color="auto" w:fill="FFFFFF"/>
                <w:lang w:val="uk-UA"/>
              </w:rPr>
              <w:t>-</w:t>
            </w:r>
            <w:proofErr w:type="spellStart"/>
            <w:r w:rsidRPr="00AA59CB">
              <w:rPr>
                <w:color w:val="000000"/>
                <w:sz w:val="28"/>
                <w:szCs w:val="28"/>
                <w:shd w:val="clear" w:color="auto" w:fill="FFFFFF"/>
              </w:rPr>
              <w:t>повернення</w:t>
            </w:r>
            <w:proofErr w:type="spellEnd"/>
            <w:r w:rsidRPr="00AA59CB">
              <w:rPr>
                <w:color w:val="000000"/>
                <w:sz w:val="28"/>
                <w:szCs w:val="28"/>
                <w:shd w:val="clear" w:color="auto" w:fill="FFFFFF"/>
              </w:rPr>
              <w:t xml:space="preserve"> </w:t>
            </w:r>
            <w:proofErr w:type="spellStart"/>
            <w:r w:rsidRPr="00AA59CB">
              <w:rPr>
                <w:color w:val="000000"/>
                <w:sz w:val="28"/>
                <w:szCs w:val="28"/>
                <w:shd w:val="clear" w:color="auto" w:fill="FFFFFF"/>
              </w:rPr>
              <w:t>кредитів</w:t>
            </w:r>
            <w:proofErr w:type="spellEnd"/>
            <w:r w:rsidRPr="00AA59CB">
              <w:rPr>
                <w:color w:val="000000"/>
                <w:sz w:val="28"/>
                <w:szCs w:val="28"/>
                <w:shd w:val="clear" w:color="auto" w:fill="FFFFFF"/>
              </w:rPr>
              <w:t xml:space="preserve"> до бюджету</w:t>
            </w:r>
          </w:p>
        </w:tc>
        <w:tc>
          <w:tcPr>
            <w:tcW w:w="1993" w:type="dxa"/>
          </w:tcPr>
          <w:p w:rsidR="00AE7CD9" w:rsidRPr="00AA59CB" w:rsidRDefault="007579BA" w:rsidP="00204887">
            <w:pPr>
              <w:autoSpaceDE w:val="0"/>
              <w:autoSpaceDN w:val="0"/>
              <w:adjustRightInd w:val="0"/>
              <w:jc w:val="both"/>
              <w:rPr>
                <w:bCs/>
                <w:sz w:val="28"/>
                <w:szCs w:val="28"/>
                <w:lang w:val="uk-UA"/>
              </w:rPr>
            </w:pPr>
            <w:r w:rsidRPr="00AA59CB">
              <w:rPr>
                <w:bCs/>
                <w:sz w:val="28"/>
                <w:szCs w:val="28"/>
                <w:lang w:val="uk-UA"/>
              </w:rPr>
              <w:t>0</w:t>
            </w:r>
          </w:p>
        </w:tc>
        <w:tc>
          <w:tcPr>
            <w:tcW w:w="1876" w:type="dxa"/>
            <w:gridSpan w:val="3"/>
          </w:tcPr>
          <w:p w:rsidR="00AE7CD9" w:rsidRPr="00AA59CB" w:rsidRDefault="007579BA" w:rsidP="00D96AD9">
            <w:pPr>
              <w:autoSpaceDE w:val="0"/>
              <w:autoSpaceDN w:val="0"/>
              <w:adjustRightInd w:val="0"/>
              <w:jc w:val="both"/>
              <w:rPr>
                <w:bCs/>
                <w:sz w:val="28"/>
                <w:szCs w:val="28"/>
                <w:lang w:val="uk-UA"/>
              </w:rPr>
            </w:pPr>
            <w:r w:rsidRPr="00AA59CB">
              <w:rPr>
                <w:bCs/>
                <w:sz w:val="28"/>
                <w:szCs w:val="28"/>
                <w:lang w:val="uk-UA"/>
              </w:rPr>
              <w:t>0</w:t>
            </w:r>
          </w:p>
        </w:tc>
        <w:tc>
          <w:tcPr>
            <w:tcW w:w="1978" w:type="dxa"/>
          </w:tcPr>
          <w:p w:rsidR="00AE7CD9" w:rsidRPr="00AA59CB" w:rsidRDefault="007579BA" w:rsidP="00204887">
            <w:pPr>
              <w:autoSpaceDE w:val="0"/>
              <w:autoSpaceDN w:val="0"/>
              <w:adjustRightInd w:val="0"/>
              <w:jc w:val="both"/>
              <w:rPr>
                <w:bCs/>
                <w:sz w:val="28"/>
                <w:szCs w:val="28"/>
                <w:lang w:val="uk-UA"/>
              </w:rPr>
            </w:pPr>
            <w:r w:rsidRPr="00AA59CB">
              <w:rPr>
                <w:bCs/>
                <w:sz w:val="28"/>
                <w:szCs w:val="28"/>
                <w:lang w:val="uk-UA"/>
              </w:rPr>
              <w:t>0</w:t>
            </w:r>
          </w:p>
        </w:tc>
      </w:tr>
      <w:tr w:rsidR="007579BA" w:rsidRPr="00AA59CB" w:rsidTr="00964681">
        <w:tc>
          <w:tcPr>
            <w:tcW w:w="3936" w:type="dxa"/>
          </w:tcPr>
          <w:p w:rsidR="00AE7CD9" w:rsidRPr="00AA59CB" w:rsidRDefault="00AE7CD9" w:rsidP="00204887">
            <w:pPr>
              <w:autoSpaceDE w:val="0"/>
              <w:autoSpaceDN w:val="0"/>
              <w:adjustRightInd w:val="0"/>
              <w:jc w:val="both"/>
              <w:rPr>
                <w:bCs/>
                <w:sz w:val="28"/>
                <w:szCs w:val="28"/>
                <w:lang w:val="uk-UA"/>
              </w:rPr>
            </w:pPr>
            <w:r w:rsidRPr="00AA59CB">
              <w:rPr>
                <w:bCs/>
                <w:sz w:val="28"/>
                <w:szCs w:val="28"/>
                <w:lang w:val="uk-UA"/>
              </w:rPr>
              <w:t>Фінансування (дефіцит «-», профіцит «+»)</w:t>
            </w:r>
          </w:p>
        </w:tc>
        <w:tc>
          <w:tcPr>
            <w:tcW w:w="1993" w:type="dxa"/>
          </w:tcPr>
          <w:p w:rsidR="00AE7CD9" w:rsidRPr="00AA59CB" w:rsidRDefault="0033237F" w:rsidP="00204887">
            <w:pPr>
              <w:autoSpaceDE w:val="0"/>
              <w:autoSpaceDN w:val="0"/>
              <w:adjustRightInd w:val="0"/>
              <w:jc w:val="both"/>
              <w:rPr>
                <w:bCs/>
                <w:sz w:val="28"/>
                <w:szCs w:val="28"/>
                <w:lang w:val="uk-UA"/>
              </w:rPr>
            </w:pPr>
            <w:r w:rsidRPr="00AA59CB">
              <w:rPr>
                <w:bCs/>
                <w:sz w:val="28"/>
                <w:szCs w:val="28"/>
                <w:lang w:val="uk-UA"/>
              </w:rPr>
              <w:t>10315600,00</w:t>
            </w:r>
          </w:p>
          <w:p w:rsidR="0033237F" w:rsidRPr="00AA59CB" w:rsidRDefault="0033237F" w:rsidP="00204887">
            <w:pPr>
              <w:autoSpaceDE w:val="0"/>
              <w:autoSpaceDN w:val="0"/>
              <w:adjustRightInd w:val="0"/>
              <w:jc w:val="both"/>
              <w:rPr>
                <w:bCs/>
                <w:sz w:val="28"/>
                <w:szCs w:val="28"/>
                <w:lang w:val="uk-UA"/>
              </w:rPr>
            </w:pPr>
          </w:p>
        </w:tc>
        <w:tc>
          <w:tcPr>
            <w:tcW w:w="1876" w:type="dxa"/>
            <w:gridSpan w:val="3"/>
          </w:tcPr>
          <w:p w:rsidR="00AE7CD9" w:rsidRPr="00AA59CB" w:rsidRDefault="00A75CF4" w:rsidP="00D96AD9">
            <w:pPr>
              <w:autoSpaceDE w:val="0"/>
              <w:autoSpaceDN w:val="0"/>
              <w:adjustRightInd w:val="0"/>
              <w:jc w:val="both"/>
              <w:rPr>
                <w:bCs/>
                <w:sz w:val="28"/>
                <w:szCs w:val="28"/>
                <w:lang w:val="uk-UA"/>
              </w:rPr>
            </w:pPr>
            <w:r w:rsidRPr="00AA59CB">
              <w:rPr>
                <w:bCs/>
                <w:sz w:val="28"/>
                <w:szCs w:val="28"/>
                <w:lang w:val="uk-UA"/>
              </w:rPr>
              <w:t>7685000,00</w:t>
            </w:r>
          </w:p>
        </w:tc>
        <w:tc>
          <w:tcPr>
            <w:tcW w:w="1978" w:type="dxa"/>
          </w:tcPr>
          <w:p w:rsidR="00AE7CD9" w:rsidRPr="00AA59CB" w:rsidRDefault="001F7510" w:rsidP="00204887">
            <w:pPr>
              <w:autoSpaceDE w:val="0"/>
              <w:autoSpaceDN w:val="0"/>
              <w:adjustRightInd w:val="0"/>
              <w:jc w:val="both"/>
              <w:rPr>
                <w:bCs/>
                <w:sz w:val="28"/>
                <w:szCs w:val="28"/>
                <w:lang w:val="uk-UA"/>
              </w:rPr>
            </w:pPr>
            <w:r w:rsidRPr="00AA59CB">
              <w:rPr>
                <w:bCs/>
                <w:sz w:val="28"/>
                <w:szCs w:val="28"/>
                <w:lang w:val="uk-UA"/>
              </w:rPr>
              <w:t>9645000,00</w:t>
            </w:r>
          </w:p>
        </w:tc>
      </w:tr>
      <w:tr w:rsidR="007579BA" w:rsidRPr="00AA59CB" w:rsidTr="00964681">
        <w:tc>
          <w:tcPr>
            <w:tcW w:w="3936" w:type="dxa"/>
            <w:tcBorders>
              <w:right w:val="nil"/>
            </w:tcBorders>
          </w:tcPr>
          <w:p w:rsidR="0033237F" w:rsidRPr="00AA59CB" w:rsidRDefault="0033237F" w:rsidP="00204887">
            <w:pPr>
              <w:autoSpaceDE w:val="0"/>
              <w:autoSpaceDN w:val="0"/>
              <w:adjustRightInd w:val="0"/>
              <w:jc w:val="center"/>
              <w:rPr>
                <w:b/>
                <w:bCs/>
                <w:sz w:val="28"/>
                <w:szCs w:val="28"/>
                <w:lang w:val="uk-UA"/>
              </w:rPr>
            </w:pPr>
          </w:p>
          <w:p w:rsidR="00AE7CD9" w:rsidRPr="00AA59CB" w:rsidRDefault="00AE7CD9" w:rsidP="00204887">
            <w:pPr>
              <w:autoSpaceDE w:val="0"/>
              <w:autoSpaceDN w:val="0"/>
              <w:adjustRightInd w:val="0"/>
              <w:jc w:val="center"/>
              <w:rPr>
                <w:b/>
                <w:bCs/>
                <w:sz w:val="28"/>
                <w:szCs w:val="28"/>
                <w:lang w:val="uk-UA"/>
              </w:rPr>
            </w:pPr>
            <w:r w:rsidRPr="00AA59CB">
              <w:rPr>
                <w:b/>
                <w:bCs/>
                <w:sz w:val="28"/>
                <w:szCs w:val="28"/>
                <w:lang w:val="uk-UA"/>
              </w:rPr>
              <w:t>Спеціальний фонд</w:t>
            </w:r>
          </w:p>
        </w:tc>
        <w:tc>
          <w:tcPr>
            <w:tcW w:w="3869" w:type="dxa"/>
            <w:gridSpan w:val="4"/>
            <w:tcBorders>
              <w:left w:val="nil"/>
              <w:right w:val="nil"/>
            </w:tcBorders>
          </w:tcPr>
          <w:p w:rsidR="00AE7CD9" w:rsidRPr="00AA59CB" w:rsidRDefault="00AE7CD9" w:rsidP="00204887">
            <w:pPr>
              <w:autoSpaceDE w:val="0"/>
              <w:autoSpaceDN w:val="0"/>
              <w:adjustRightInd w:val="0"/>
              <w:jc w:val="center"/>
              <w:rPr>
                <w:b/>
                <w:bCs/>
                <w:sz w:val="28"/>
                <w:szCs w:val="28"/>
                <w:lang w:val="uk-UA"/>
              </w:rPr>
            </w:pPr>
          </w:p>
        </w:tc>
        <w:tc>
          <w:tcPr>
            <w:tcW w:w="1978" w:type="dxa"/>
            <w:tcBorders>
              <w:left w:val="nil"/>
            </w:tcBorders>
          </w:tcPr>
          <w:p w:rsidR="00AE7CD9" w:rsidRPr="00AA59CB" w:rsidRDefault="00AE7CD9" w:rsidP="00204887">
            <w:pPr>
              <w:autoSpaceDE w:val="0"/>
              <w:autoSpaceDN w:val="0"/>
              <w:adjustRightInd w:val="0"/>
              <w:jc w:val="center"/>
              <w:rPr>
                <w:b/>
                <w:bCs/>
                <w:sz w:val="28"/>
                <w:szCs w:val="28"/>
              </w:rPr>
            </w:pPr>
          </w:p>
        </w:tc>
      </w:tr>
      <w:tr w:rsidR="007579BA" w:rsidRPr="00AA59CB" w:rsidTr="00964681">
        <w:tc>
          <w:tcPr>
            <w:tcW w:w="3936" w:type="dxa"/>
          </w:tcPr>
          <w:p w:rsidR="00AE7CD9" w:rsidRPr="00AA59CB" w:rsidRDefault="00AE7CD9" w:rsidP="00204887">
            <w:pPr>
              <w:autoSpaceDE w:val="0"/>
              <w:autoSpaceDN w:val="0"/>
              <w:adjustRightInd w:val="0"/>
              <w:jc w:val="both"/>
              <w:rPr>
                <w:bCs/>
                <w:sz w:val="28"/>
                <w:szCs w:val="28"/>
                <w:lang w:val="uk-UA"/>
              </w:rPr>
            </w:pPr>
            <w:r w:rsidRPr="00AA59CB">
              <w:rPr>
                <w:bCs/>
                <w:sz w:val="28"/>
                <w:szCs w:val="28"/>
                <w:lang w:val="uk-UA"/>
              </w:rPr>
              <w:t>Доходи ( із трансфертами)</w:t>
            </w:r>
          </w:p>
        </w:tc>
        <w:tc>
          <w:tcPr>
            <w:tcW w:w="2043" w:type="dxa"/>
            <w:gridSpan w:val="3"/>
          </w:tcPr>
          <w:p w:rsidR="00AE7CD9" w:rsidRPr="00AA59CB" w:rsidRDefault="00C82623" w:rsidP="00ED3C41">
            <w:pPr>
              <w:autoSpaceDE w:val="0"/>
              <w:autoSpaceDN w:val="0"/>
              <w:adjustRightInd w:val="0"/>
              <w:jc w:val="both"/>
              <w:rPr>
                <w:bCs/>
                <w:sz w:val="28"/>
                <w:szCs w:val="28"/>
                <w:lang w:val="uk-UA"/>
              </w:rPr>
            </w:pPr>
            <w:r w:rsidRPr="00AA59CB">
              <w:rPr>
                <w:bCs/>
                <w:sz w:val="28"/>
                <w:szCs w:val="28"/>
                <w:lang w:val="uk-UA"/>
              </w:rPr>
              <w:t>69504</w:t>
            </w:r>
            <w:r w:rsidR="00ED3C41" w:rsidRPr="00AA59CB">
              <w:rPr>
                <w:bCs/>
                <w:sz w:val="28"/>
                <w:szCs w:val="28"/>
                <w:lang w:val="uk-UA"/>
              </w:rPr>
              <w:t>04,00</w:t>
            </w:r>
          </w:p>
        </w:tc>
        <w:tc>
          <w:tcPr>
            <w:tcW w:w="1826" w:type="dxa"/>
          </w:tcPr>
          <w:p w:rsidR="00AE7CD9" w:rsidRPr="00AA59CB" w:rsidRDefault="00DA7103" w:rsidP="00AE7CD9">
            <w:pPr>
              <w:autoSpaceDE w:val="0"/>
              <w:autoSpaceDN w:val="0"/>
              <w:adjustRightInd w:val="0"/>
              <w:jc w:val="both"/>
              <w:rPr>
                <w:bCs/>
                <w:sz w:val="28"/>
                <w:szCs w:val="28"/>
                <w:lang w:val="uk-UA"/>
              </w:rPr>
            </w:pPr>
            <w:r w:rsidRPr="00AA59CB">
              <w:rPr>
                <w:bCs/>
                <w:sz w:val="28"/>
                <w:szCs w:val="28"/>
                <w:lang w:val="uk-UA"/>
              </w:rPr>
              <w:t>3315000,00</w:t>
            </w:r>
          </w:p>
        </w:tc>
        <w:tc>
          <w:tcPr>
            <w:tcW w:w="1978" w:type="dxa"/>
          </w:tcPr>
          <w:p w:rsidR="00AE7CD9" w:rsidRPr="00AA59CB" w:rsidRDefault="00DA7103" w:rsidP="00204887">
            <w:pPr>
              <w:autoSpaceDE w:val="0"/>
              <w:autoSpaceDN w:val="0"/>
              <w:adjustRightInd w:val="0"/>
              <w:jc w:val="both"/>
              <w:rPr>
                <w:bCs/>
                <w:sz w:val="28"/>
                <w:szCs w:val="28"/>
                <w:lang w:val="uk-UA"/>
              </w:rPr>
            </w:pPr>
            <w:r w:rsidRPr="00AA59CB">
              <w:rPr>
                <w:bCs/>
                <w:sz w:val="28"/>
                <w:szCs w:val="28"/>
                <w:lang w:val="uk-UA"/>
              </w:rPr>
              <w:t>3355000,00</w:t>
            </w:r>
          </w:p>
        </w:tc>
      </w:tr>
      <w:tr w:rsidR="007579BA" w:rsidRPr="00AA59CB" w:rsidTr="00964681">
        <w:tc>
          <w:tcPr>
            <w:tcW w:w="3936" w:type="dxa"/>
          </w:tcPr>
          <w:p w:rsidR="00AE7CD9" w:rsidRPr="00AA59CB" w:rsidRDefault="00AE7CD9" w:rsidP="00204887">
            <w:pPr>
              <w:autoSpaceDE w:val="0"/>
              <w:autoSpaceDN w:val="0"/>
              <w:adjustRightInd w:val="0"/>
              <w:jc w:val="both"/>
              <w:rPr>
                <w:bCs/>
                <w:sz w:val="28"/>
                <w:szCs w:val="28"/>
                <w:lang w:val="uk-UA"/>
              </w:rPr>
            </w:pPr>
            <w:r w:rsidRPr="00AA59CB">
              <w:rPr>
                <w:bCs/>
                <w:sz w:val="28"/>
                <w:szCs w:val="28"/>
                <w:lang w:val="uk-UA"/>
              </w:rPr>
              <w:t>Видатки (із трансфертами)</w:t>
            </w:r>
          </w:p>
        </w:tc>
        <w:tc>
          <w:tcPr>
            <w:tcW w:w="2043" w:type="dxa"/>
            <w:gridSpan w:val="3"/>
          </w:tcPr>
          <w:p w:rsidR="00AE7CD9" w:rsidRPr="00AA59CB" w:rsidRDefault="00964681" w:rsidP="00204887">
            <w:pPr>
              <w:autoSpaceDE w:val="0"/>
              <w:autoSpaceDN w:val="0"/>
              <w:adjustRightInd w:val="0"/>
              <w:jc w:val="both"/>
              <w:rPr>
                <w:bCs/>
                <w:sz w:val="28"/>
                <w:szCs w:val="28"/>
                <w:lang w:val="uk-UA"/>
              </w:rPr>
            </w:pPr>
            <w:r w:rsidRPr="00AA59CB">
              <w:rPr>
                <w:bCs/>
                <w:sz w:val="28"/>
                <w:szCs w:val="28"/>
                <w:lang w:val="uk-UA"/>
              </w:rPr>
              <w:t>17266019,00</w:t>
            </w:r>
          </w:p>
        </w:tc>
        <w:tc>
          <w:tcPr>
            <w:tcW w:w="1826" w:type="dxa"/>
          </w:tcPr>
          <w:p w:rsidR="00AE7CD9" w:rsidRPr="00AA59CB" w:rsidRDefault="00964681" w:rsidP="00AE7CD9">
            <w:pPr>
              <w:autoSpaceDE w:val="0"/>
              <w:autoSpaceDN w:val="0"/>
              <w:adjustRightInd w:val="0"/>
              <w:jc w:val="both"/>
              <w:rPr>
                <w:bCs/>
                <w:sz w:val="28"/>
                <w:szCs w:val="28"/>
                <w:lang w:val="uk-UA"/>
              </w:rPr>
            </w:pPr>
            <w:r w:rsidRPr="00AA59CB">
              <w:rPr>
                <w:bCs/>
                <w:sz w:val="28"/>
                <w:szCs w:val="28"/>
                <w:lang w:val="uk-UA"/>
              </w:rPr>
              <w:t>11000000,00</w:t>
            </w:r>
          </w:p>
        </w:tc>
        <w:tc>
          <w:tcPr>
            <w:tcW w:w="1978" w:type="dxa"/>
          </w:tcPr>
          <w:p w:rsidR="00AE7CD9" w:rsidRPr="00AA59CB" w:rsidRDefault="00964681" w:rsidP="00204887">
            <w:pPr>
              <w:autoSpaceDE w:val="0"/>
              <w:autoSpaceDN w:val="0"/>
              <w:adjustRightInd w:val="0"/>
              <w:jc w:val="both"/>
              <w:rPr>
                <w:bCs/>
                <w:sz w:val="28"/>
                <w:szCs w:val="28"/>
                <w:lang w:val="uk-UA"/>
              </w:rPr>
            </w:pPr>
            <w:r w:rsidRPr="00AA59CB">
              <w:rPr>
                <w:bCs/>
                <w:sz w:val="28"/>
                <w:szCs w:val="28"/>
                <w:lang w:val="uk-UA"/>
              </w:rPr>
              <w:t>13000000,00</w:t>
            </w:r>
          </w:p>
        </w:tc>
      </w:tr>
      <w:tr w:rsidR="007579BA" w:rsidRPr="00AA59CB" w:rsidTr="00964681">
        <w:tc>
          <w:tcPr>
            <w:tcW w:w="3936" w:type="dxa"/>
          </w:tcPr>
          <w:p w:rsidR="00AE7CD9" w:rsidRPr="00AA59CB" w:rsidRDefault="00AE7CD9" w:rsidP="00204887">
            <w:pPr>
              <w:autoSpaceDE w:val="0"/>
              <w:autoSpaceDN w:val="0"/>
              <w:adjustRightInd w:val="0"/>
              <w:jc w:val="both"/>
              <w:rPr>
                <w:bCs/>
                <w:sz w:val="28"/>
                <w:szCs w:val="28"/>
                <w:lang w:val="uk-UA"/>
              </w:rPr>
            </w:pPr>
            <w:r w:rsidRPr="00AA59CB">
              <w:rPr>
                <w:bCs/>
                <w:sz w:val="28"/>
                <w:szCs w:val="28"/>
                <w:lang w:val="uk-UA"/>
              </w:rPr>
              <w:t>Фінансування (дефіцит «-», профіцит «+»)</w:t>
            </w:r>
          </w:p>
        </w:tc>
        <w:tc>
          <w:tcPr>
            <w:tcW w:w="2043" w:type="dxa"/>
            <w:gridSpan w:val="3"/>
          </w:tcPr>
          <w:p w:rsidR="00AE7CD9" w:rsidRPr="00AA59CB" w:rsidRDefault="0033237F" w:rsidP="00204887">
            <w:pPr>
              <w:autoSpaceDE w:val="0"/>
              <w:autoSpaceDN w:val="0"/>
              <w:adjustRightInd w:val="0"/>
              <w:jc w:val="both"/>
              <w:rPr>
                <w:bCs/>
                <w:sz w:val="28"/>
                <w:szCs w:val="28"/>
                <w:lang w:val="uk-UA"/>
              </w:rPr>
            </w:pPr>
            <w:r w:rsidRPr="00AA59CB">
              <w:rPr>
                <w:bCs/>
                <w:sz w:val="28"/>
                <w:szCs w:val="28"/>
                <w:lang w:val="uk-UA"/>
              </w:rPr>
              <w:t>10315600,00</w:t>
            </w:r>
          </w:p>
          <w:p w:rsidR="0033237F" w:rsidRPr="00AA59CB" w:rsidRDefault="0033237F" w:rsidP="00204887">
            <w:pPr>
              <w:autoSpaceDE w:val="0"/>
              <w:autoSpaceDN w:val="0"/>
              <w:adjustRightInd w:val="0"/>
              <w:jc w:val="both"/>
              <w:rPr>
                <w:bCs/>
                <w:sz w:val="28"/>
                <w:szCs w:val="28"/>
                <w:lang w:val="uk-UA"/>
              </w:rPr>
            </w:pPr>
          </w:p>
        </w:tc>
        <w:tc>
          <w:tcPr>
            <w:tcW w:w="1826" w:type="dxa"/>
          </w:tcPr>
          <w:p w:rsidR="00AE7CD9" w:rsidRPr="00AA59CB" w:rsidRDefault="00AB5B03" w:rsidP="00AE7CD9">
            <w:pPr>
              <w:autoSpaceDE w:val="0"/>
              <w:autoSpaceDN w:val="0"/>
              <w:adjustRightInd w:val="0"/>
              <w:jc w:val="both"/>
              <w:rPr>
                <w:bCs/>
                <w:sz w:val="28"/>
                <w:szCs w:val="28"/>
                <w:lang w:val="uk-UA"/>
              </w:rPr>
            </w:pPr>
            <w:r w:rsidRPr="00AA59CB">
              <w:rPr>
                <w:bCs/>
                <w:sz w:val="28"/>
                <w:szCs w:val="28"/>
                <w:lang w:val="uk-UA"/>
              </w:rPr>
              <w:t>7685000,00</w:t>
            </w:r>
          </w:p>
        </w:tc>
        <w:tc>
          <w:tcPr>
            <w:tcW w:w="1978" w:type="dxa"/>
          </w:tcPr>
          <w:p w:rsidR="00AE7CD9" w:rsidRPr="00AA59CB" w:rsidRDefault="001F7510" w:rsidP="00204887">
            <w:pPr>
              <w:autoSpaceDE w:val="0"/>
              <w:autoSpaceDN w:val="0"/>
              <w:adjustRightInd w:val="0"/>
              <w:jc w:val="both"/>
              <w:rPr>
                <w:bCs/>
                <w:sz w:val="28"/>
                <w:szCs w:val="28"/>
                <w:lang w:val="uk-UA"/>
              </w:rPr>
            </w:pPr>
            <w:r w:rsidRPr="00AA59CB">
              <w:rPr>
                <w:bCs/>
                <w:sz w:val="28"/>
                <w:szCs w:val="28"/>
                <w:lang w:val="uk-UA"/>
              </w:rPr>
              <w:t>9645000,00</w:t>
            </w:r>
          </w:p>
        </w:tc>
      </w:tr>
      <w:tr w:rsidR="007579BA" w:rsidRPr="00AA59CB" w:rsidTr="00964681">
        <w:tc>
          <w:tcPr>
            <w:tcW w:w="3936" w:type="dxa"/>
            <w:tcBorders>
              <w:right w:val="nil"/>
            </w:tcBorders>
          </w:tcPr>
          <w:p w:rsidR="00AE7CD9" w:rsidRPr="00AA59CB" w:rsidRDefault="00AE7CD9" w:rsidP="00204887">
            <w:pPr>
              <w:autoSpaceDE w:val="0"/>
              <w:autoSpaceDN w:val="0"/>
              <w:adjustRightInd w:val="0"/>
              <w:jc w:val="center"/>
              <w:rPr>
                <w:b/>
                <w:bCs/>
                <w:sz w:val="28"/>
                <w:szCs w:val="28"/>
                <w:lang w:val="uk-UA"/>
              </w:rPr>
            </w:pPr>
            <w:r w:rsidRPr="00AA59CB">
              <w:rPr>
                <w:b/>
                <w:bCs/>
                <w:sz w:val="28"/>
                <w:szCs w:val="28"/>
                <w:lang w:val="uk-UA"/>
              </w:rPr>
              <w:t>Разом</w:t>
            </w:r>
          </w:p>
        </w:tc>
        <w:tc>
          <w:tcPr>
            <w:tcW w:w="2043" w:type="dxa"/>
            <w:gridSpan w:val="3"/>
            <w:tcBorders>
              <w:left w:val="nil"/>
              <w:right w:val="single" w:sz="4" w:space="0" w:color="auto"/>
            </w:tcBorders>
          </w:tcPr>
          <w:p w:rsidR="00AE7CD9" w:rsidRPr="00AA59CB" w:rsidRDefault="00AE7CD9" w:rsidP="00204887">
            <w:pPr>
              <w:autoSpaceDE w:val="0"/>
              <w:autoSpaceDN w:val="0"/>
              <w:adjustRightInd w:val="0"/>
              <w:jc w:val="both"/>
              <w:rPr>
                <w:b/>
                <w:bCs/>
                <w:sz w:val="28"/>
                <w:szCs w:val="28"/>
              </w:rPr>
            </w:pPr>
          </w:p>
        </w:tc>
        <w:tc>
          <w:tcPr>
            <w:tcW w:w="1826" w:type="dxa"/>
            <w:tcBorders>
              <w:left w:val="single" w:sz="4" w:space="0" w:color="auto"/>
              <w:right w:val="nil"/>
            </w:tcBorders>
          </w:tcPr>
          <w:p w:rsidR="00AE7CD9" w:rsidRPr="00AA59CB" w:rsidRDefault="00AE7CD9" w:rsidP="00204887">
            <w:pPr>
              <w:autoSpaceDE w:val="0"/>
              <w:autoSpaceDN w:val="0"/>
              <w:adjustRightInd w:val="0"/>
              <w:jc w:val="both"/>
              <w:rPr>
                <w:b/>
                <w:bCs/>
                <w:sz w:val="28"/>
                <w:szCs w:val="28"/>
              </w:rPr>
            </w:pPr>
          </w:p>
        </w:tc>
        <w:tc>
          <w:tcPr>
            <w:tcW w:w="1978" w:type="dxa"/>
            <w:tcBorders>
              <w:left w:val="nil"/>
            </w:tcBorders>
          </w:tcPr>
          <w:p w:rsidR="00AE7CD9" w:rsidRPr="00AA59CB" w:rsidRDefault="00AE7CD9" w:rsidP="00204887">
            <w:pPr>
              <w:autoSpaceDE w:val="0"/>
              <w:autoSpaceDN w:val="0"/>
              <w:adjustRightInd w:val="0"/>
              <w:jc w:val="both"/>
              <w:rPr>
                <w:b/>
                <w:bCs/>
                <w:sz w:val="28"/>
                <w:szCs w:val="28"/>
              </w:rPr>
            </w:pPr>
          </w:p>
        </w:tc>
      </w:tr>
      <w:tr w:rsidR="007579BA" w:rsidRPr="00AA59CB" w:rsidTr="00964681">
        <w:tc>
          <w:tcPr>
            <w:tcW w:w="3936" w:type="dxa"/>
          </w:tcPr>
          <w:p w:rsidR="00AE7CD9" w:rsidRPr="00AA59CB" w:rsidRDefault="00AE7CD9" w:rsidP="00204887">
            <w:pPr>
              <w:autoSpaceDE w:val="0"/>
              <w:autoSpaceDN w:val="0"/>
              <w:adjustRightInd w:val="0"/>
              <w:jc w:val="both"/>
              <w:rPr>
                <w:bCs/>
                <w:sz w:val="28"/>
                <w:szCs w:val="28"/>
                <w:lang w:val="uk-UA"/>
              </w:rPr>
            </w:pPr>
            <w:r w:rsidRPr="00AA59CB">
              <w:rPr>
                <w:bCs/>
                <w:sz w:val="28"/>
                <w:szCs w:val="28"/>
                <w:lang w:val="uk-UA"/>
              </w:rPr>
              <w:t>Доходи ( із трансфертами)</w:t>
            </w:r>
          </w:p>
        </w:tc>
        <w:tc>
          <w:tcPr>
            <w:tcW w:w="2043" w:type="dxa"/>
            <w:gridSpan w:val="3"/>
          </w:tcPr>
          <w:p w:rsidR="00AE7CD9" w:rsidRPr="00AA59CB" w:rsidRDefault="00DA7103" w:rsidP="00ED3C41">
            <w:pPr>
              <w:autoSpaceDE w:val="0"/>
              <w:autoSpaceDN w:val="0"/>
              <w:adjustRightInd w:val="0"/>
              <w:jc w:val="both"/>
              <w:rPr>
                <w:bCs/>
                <w:sz w:val="28"/>
                <w:szCs w:val="28"/>
                <w:lang w:val="uk-UA"/>
              </w:rPr>
            </w:pPr>
            <w:r w:rsidRPr="00AA59CB">
              <w:rPr>
                <w:bCs/>
                <w:sz w:val="28"/>
                <w:szCs w:val="28"/>
                <w:lang w:val="uk-UA"/>
              </w:rPr>
              <w:t>176382791,00</w:t>
            </w:r>
          </w:p>
        </w:tc>
        <w:tc>
          <w:tcPr>
            <w:tcW w:w="1826" w:type="dxa"/>
          </w:tcPr>
          <w:p w:rsidR="00AE7CD9" w:rsidRPr="00AA59CB" w:rsidRDefault="00DA7103" w:rsidP="00AE7CD9">
            <w:pPr>
              <w:autoSpaceDE w:val="0"/>
              <w:autoSpaceDN w:val="0"/>
              <w:adjustRightInd w:val="0"/>
              <w:jc w:val="both"/>
              <w:rPr>
                <w:bCs/>
                <w:sz w:val="28"/>
                <w:szCs w:val="28"/>
                <w:lang w:val="uk-UA"/>
              </w:rPr>
            </w:pPr>
            <w:r w:rsidRPr="00AA59CB">
              <w:rPr>
                <w:bCs/>
                <w:sz w:val="28"/>
                <w:szCs w:val="28"/>
                <w:lang w:val="uk-UA"/>
              </w:rPr>
              <w:t>173228100,00</w:t>
            </w:r>
          </w:p>
        </w:tc>
        <w:tc>
          <w:tcPr>
            <w:tcW w:w="1978" w:type="dxa"/>
          </w:tcPr>
          <w:p w:rsidR="00AE7CD9" w:rsidRPr="00AA59CB" w:rsidRDefault="00DA7103" w:rsidP="00204887">
            <w:pPr>
              <w:autoSpaceDE w:val="0"/>
              <w:autoSpaceDN w:val="0"/>
              <w:adjustRightInd w:val="0"/>
              <w:jc w:val="both"/>
              <w:rPr>
                <w:bCs/>
                <w:sz w:val="28"/>
                <w:szCs w:val="28"/>
                <w:lang w:val="uk-UA"/>
              </w:rPr>
            </w:pPr>
            <w:r w:rsidRPr="00AA59CB">
              <w:rPr>
                <w:bCs/>
                <w:sz w:val="28"/>
                <w:szCs w:val="28"/>
                <w:lang w:val="uk-UA"/>
              </w:rPr>
              <w:t>178530100,00</w:t>
            </w:r>
          </w:p>
        </w:tc>
      </w:tr>
      <w:tr w:rsidR="009A2A7B" w:rsidRPr="00964681" w:rsidTr="004A6930">
        <w:tc>
          <w:tcPr>
            <w:tcW w:w="3936" w:type="dxa"/>
          </w:tcPr>
          <w:p w:rsidR="009A2A7B" w:rsidRPr="00AA59CB" w:rsidRDefault="009A2A7B" w:rsidP="00204887">
            <w:pPr>
              <w:autoSpaceDE w:val="0"/>
              <w:autoSpaceDN w:val="0"/>
              <w:adjustRightInd w:val="0"/>
              <w:jc w:val="both"/>
              <w:rPr>
                <w:bCs/>
                <w:sz w:val="28"/>
                <w:szCs w:val="28"/>
                <w:lang w:val="uk-UA"/>
              </w:rPr>
            </w:pPr>
            <w:r w:rsidRPr="00AA59CB">
              <w:rPr>
                <w:bCs/>
                <w:sz w:val="28"/>
                <w:szCs w:val="28"/>
                <w:lang w:val="uk-UA"/>
              </w:rPr>
              <w:t>Видатки (із трансфертами)</w:t>
            </w:r>
          </w:p>
        </w:tc>
        <w:tc>
          <w:tcPr>
            <w:tcW w:w="2043" w:type="dxa"/>
            <w:gridSpan w:val="3"/>
          </w:tcPr>
          <w:p w:rsidR="009A2A7B" w:rsidRPr="00AA59CB" w:rsidRDefault="009A2A7B" w:rsidP="00964681">
            <w:pPr>
              <w:autoSpaceDE w:val="0"/>
              <w:autoSpaceDN w:val="0"/>
              <w:adjustRightInd w:val="0"/>
              <w:jc w:val="both"/>
              <w:rPr>
                <w:bCs/>
                <w:sz w:val="28"/>
                <w:szCs w:val="28"/>
                <w:lang w:val="uk-UA"/>
              </w:rPr>
            </w:pPr>
            <w:r w:rsidRPr="00AA59CB">
              <w:rPr>
                <w:bCs/>
                <w:sz w:val="28"/>
                <w:szCs w:val="28"/>
                <w:lang w:val="uk-UA"/>
              </w:rPr>
              <w:t>176382791,00</w:t>
            </w:r>
          </w:p>
        </w:tc>
        <w:tc>
          <w:tcPr>
            <w:tcW w:w="1826" w:type="dxa"/>
          </w:tcPr>
          <w:p w:rsidR="009A2A7B" w:rsidRPr="00AA59CB" w:rsidRDefault="009A2A7B" w:rsidP="004A6930">
            <w:pPr>
              <w:autoSpaceDE w:val="0"/>
              <w:autoSpaceDN w:val="0"/>
              <w:adjustRightInd w:val="0"/>
              <w:jc w:val="both"/>
              <w:rPr>
                <w:bCs/>
                <w:sz w:val="28"/>
                <w:szCs w:val="28"/>
                <w:lang w:val="uk-UA"/>
              </w:rPr>
            </w:pPr>
            <w:r w:rsidRPr="00AA59CB">
              <w:rPr>
                <w:bCs/>
                <w:sz w:val="28"/>
                <w:szCs w:val="28"/>
                <w:lang w:val="uk-UA"/>
              </w:rPr>
              <w:t>173228100,00</w:t>
            </w:r>
          </w:p>
        </w:tc>
        <w:tc>
          <w:tcPr>
            <w:tcW w:w="1978" w:type="dxa"/>
          </w:tcPr>
          <w:p w:rsidR="009A2A7B" w:rsidRPr="00AA59CB" w:rsidRDefault="009A2A7B" w:rsidP="004A6930">
            <w:pPr>
              <w:autoSpaceDE w:val="0"/>
              <w:autoSpaceDN w:val="0"/>
              <w:adjustRightInd w:val="0"/>
              <w:jc w:val="both"/>
              <w:rPr>
                <w:bCs/>
                <w:sz w:val="28"/>
                <w:szCs w:val="28"/>
                <w:lang w:val="uk-UA"/>
              </w:rPr>
            </w:pPr>
            <w:r w:rsidRPr="00AA59CB">
              <w:rPr>
                <w:bCs/>
                <w:sz w:val="28"/>
                <w:szCs w:val="28"/>
                <w:lang w:val="uk-UA"/>
              </w:rPr>
              <w:t>178530100,00</w:t>
            </w:r>
          </w:p>
        </w:tc>
      </w:tr>
      <w:tr w:rsidR="009A2A7B" w:rsidRPr="002745BE" w:rsidTr="00964681">
        <w:tc>
          <w:tcPr>
            <w:tcW w:w="3936" w:type="dxa"/>
          </w:tcPr>
          <w:p w:rsidR="009A2A7B" w:rsidRPr="002745BE" w:rsidRDefault="009A2A7B" w:rsidP="00204887">
            <w:pPr>
              <w:autoSpaceDE w:val="0"/>
              <w:autoSpaceDN w:val="0"/>
              <w:adjustRightInd w:val="0"/>
              <w:jc w:val="both"/>
              <w:rPr>
                <w:bCs/>
                <w:sz w:val="28"/>
                <w:szCs w:val="28"/>
                <w:lang w:val="uk-UA"/>
              </w:rPr>
            </w:pPr>
            <w:proofErr w:type="spellStart"/>
            <w:r w:rsidRPr="002745BE">
              <w:rPr>
                <w:color w:val="000000"/>
                <w:sz w:val="28"/>
                <w:szCs w:val="28"/>
                <w:shd w:val="clear" w:color="auto" w:fill="FFFFFF"/>
              </w:rPr>
              <w:lastRenderedPageBreak/>
              <w:t>Кредитування</w:t>
            </w:r>
            <w:proofErr w:type="spellEnd"/>
            <w:r w:rsidRPr="002745BE">
              <w:rPr>
                <w:color w:val="000000"/>
                <w:sz w:val="28"/>
                <w:szCs w:val="28"/>
                <w:shd w:val="clear" w:color="auto" w:fill="FFFFFF"/>
              </w:rPr>
              <w:t xml:space="preserve"> </w:t>
            </w:r>
            <w:proofErr w:type="spellStart"/>
            <w:r w:rsidRPr="002745BE">
              <w:rPr>
                <w:color w:val="000000"/>
                <w:sz w:val="28"/>
                <w:szCs w:val="28"/>
                <w:shd w:val="clear" w:color="auto" w:fill="FFFFFF"/>
              </w:rPr>
              <w:t>усього</w:t>
            </w:r>
            <w:proofErr w:type="spellEnd"/>
            <w:r w:rsidRPr="002745BE">
              <w:rPr>
                <w:color w:val="000000"/>
                <w:sz w:val="28"/>
                <w:szCs w:val="28"/>
                <w:shd w:val="clear" w:color="auto" w:fill="FFFFFF"/>
              </w:rPr>
              <w:t xml:space="preserve">, </w:t>
            </w:r>
            <w:proofErr w:type="gramStart"/>
            <w:r w:rsidRPr="002745BE">
              <w:rPr>
                <w:color w:val="000000"/>
                <w:sz w:val="28"/>
                <w:szCs w:val="28"/>
                <w:shd w:val="clear" w:color="auto" w:fill="FFFFFF"/>
              </w:rPr>
              <w:t>у</w:t>
            </w:r>
            <w:proofErr w:type="gramEnd"/>
            <w:r w:rsidRPr="002745BE">
              <w:rPr>
                <w:color w:val="000000"/>
                <w:sz w:val="28"/>
                <w:szCs w:val="28"/>
                <w:shd w:val="clear" w:color="auto" w:fill="FFFFFF"/>
              </w:rPr>
              <w:t xml:space="preserve"> тому </w:t>
            </w:r>
            <w:proofErr w:type="spellStart"/>
            <w:r w:rsidRPr="002745BE">
              <w:rPr>
                <w:color w:val="000000"/>
                <w:sz w:val="28"/>
                <w:szCs w:val="28"/>
                <w:shd w:val="clear" w:color="auto" w:fill="FFFFFF"/>
              </w:rPr>
              <w:t>числі</w:t>
            </w:r>
            <w:proofErr w:type="spellEnd"/>
            <w:r w:rsidRPr="002745BE">
              <w:rPr>
                <w:color w:val="000000"/>
                <w:sz w:val="28"/>
                <w:szCs w:val="28"/>
                <w:shd w:val="clear" w:color="auto" w:fill="FFFFFF"/>
              </w:rPr>
              <w:t>:</w:t>
            </w:r>
          </w:p>
        </w:tc>
        <w:tc>
          <w:tcPr>
            <w:tcW w:w="2043" w:type="dxa"/>
            <w:gridSpan w:val="3"/>
          </w:tcPr>
          <w:p w:rsidR="009A2A7B" w:rsidRPr="002745BE" w:rsidRDefault="009A2A7B" w:rsidP="00204887">
            <w:pPr>
              <w:autoSpaceDE w:val="0"/>
              <w:autoSpaceDN w:val="0"/>
              <w:adjustRightInd w:val="0"/>
              <w:jc w:val="both"/>
              <w:rPr>
                <w:bCs/>
                <w:sz w:val="28"/>
                <w:szCs w:val="28"/>
                <w:lang w:val="uk-UA"/>
              </w:rPr>
            </w:pPr>
            <w:r>
              <w:rPr>
                <w:bCs/>
                <w:sz w:val="28"/>
                <w:szCs w:val="28"/>
                <w:lang w:val="uk-UA"/>
              </w:rPr>
              <w:t>0</w:t>
            </w:r>
          </w:p>
        </w:tc>
        <w:tc>
          <w:tcPr>
            <w:tcW w:w="1826" w:type="dxa"/>
          </w:tcPr>
          <w:p w:rsidR="009A2A7B" w:rsidRPr="002745BE" w:rsidRDefault="009A2A7B" w:rsidP="00204887">
            <w:pPr>
              <w:autoSpaceDE w:val="0"/>
              <w:autoSpaceDN w:val="0"/>
              <w:adjustRightInd w:val="0"/>
              <w:jc w:val="both"/>
              <w:rPr>
                <w:bCs/>
                <w:sz w:val="28"/>
                <w:szCs w:val="28"/>
                <w:lang w:val="uk-UA"/>
              </w:rPr>
            </w:pPr>
            <w:r>
              <w:rPr>
                <w:bCs/>
                <w:sz w:val="28"/>
                <w:szCs w:val="28"/>
                <w:lang w:val="uk-UA"/>
              </w:rPr>
              <w:t>0</w:t>
            </w:r>
          </w:p>
        </w:tc>
        <w:tc>
          <w:tcPr>
            <w:tcW w:w="1978" w:type="dxa"/>
          </w:tcPr>
          <w:p w:rsidR="009A2A7B" w:rsidRPr="002745BE" w:rsidRDefault="009A2A7B" w:rsidP="00204887">
            <w:pPr>
              <w:autoSpaceDE w:val="0"/>
              <w:autoSpaceDN w:val="0"/>
              <w:adjustRightInd w:val="0"/>
              <w:jc w:val="both"/>
              <w:rPr>
                <w:bCs/>
                <w:sz w:val="28"/>
                <w:szCs w:val="28"/>
                <w:lang w:val="uk-UA"/>
              </w:rPr>
            </w:pPr>
            <w:r>
              <w:rPr>
                <w:bCs/>
                <w:sz w:val="28"/>
                <w:szCs w:val="28"/>
                <w:lang w:val="uk-UA"/>
              </w:rPr>
              <w:t>0</w:t>
            </w:r>
          </w:p>
        </w:tc>
      </w:tr>
      <w:tr w:rsidR="009A2A7B" w:rsidRPr="002745BE" w:rsidTr="00964681">
        <w:tc>
          <w:tcPr>
            <w:tcW w:w="3936" w:type="dxa"/>
          </w:tcPr>
          <w:p w:rsidR="009A2A7B" w:rsidRPr="002745BE" w:rsidRDefault="009A2A7B" w:rsidP="00204887">
            <w:pPr>
              <w:autoSpaceDE w:val="0"/>
              <w:autoSpaceDN w:val="0"/>
              <w:adjustRightInd w:val="0"/>
              <w:jc w:val="both"/>
              <w:rPr>
                <w:bCs/>
                <w:sz w:val="28"/>
                <w:szCs w:val="28"/>
                <w:lang w:val="uk-UA"/>
              </w:rPr>
            </w:pPr>
            <w:r w:rsidRPr="002745BE">
              <w:rPr>
                <w:color w:val="000000"/>
                <w:sz w:val="28"/>
                <w:szCs w:val="28"/>
                <w:shd w:val="clear" w:color="auto" w:fill="FFFFFF"/>
              </w:rPr>
              <w:t xml:space="preserve">- </w:t>
            </w:r>
            <w:proofErr w:type="spellStart"/>
            <w:r w:rsidRPr="002745BE">
              <w:rPr>
                <w:color w:val="000000"/>
                <w:sz w:val="28"/>
                <w:szCs w:val="28"/>
                <w:shd w:val="clear" w:color="auto" w:fill="FFFFFF"/>
              </w:rPr>
              <w:t>надання</w:t>
            </w:r>
            <w:proofErr w:type="spellEnd"/>
            <w:r w:rsidRPr="002745BE">
              <w:rPr>
                <w:color w:val="000000"/>
                <w:sz w:val="28"/>
                <w:szCs w:val="28"/>
                <w:shd w:val="clear" w:color="auto" w:fill="FFFFFF"/>
              </w:rPr>
              <w:t xml:space="preserve"> </w:t>
            </w:r>
            <w:proofErr w:type="spellStart"/>
            <w:r w:rsidRPr="002745BE">
              <w:rPr>
                <w:color w:val="000000"/>
                <w:sz w:val="28"/>
                <w:szCs w:val="28"/>
                <w:shd w:val="clear" w:color="auto" w:fill="FFFFFF"/>
              </w:rPr>
              <w:t>кредитів</w:t>
            </w:r>
            <w:proofErr w:type="spellEnd"/>
            <w:r w:rsidRPr="002745BE">
              <w:rPr>
                <w:color w:val="000000"/>
                <w:sz w:val="28"/>
                <w:szCs w:val="28"/>
                <w:shd w:val="clear" w:color="auto" w:fill="FFFFFF"/>
              </w:rPr>
              <w:t xml:space="preserve"> з бюджету</w:t>
            </w:r>
          </w:p>
        </w:tc>
        <w:tc>
          <w:tcPr>
            <w:tcW w:w="2043" w:type="dxa"/>
            <w:gridSpan w:val="3"/>
          </w:tcPr>
          <w:p w:rsidR="009A2A7B" w:rsidRPr="002745BE" w:rsidRDefault="009A2A7B" w:rsidP="00204887">
            <w:pPr>
              <w:autoSpaceDE w:val="0"/>
              <w:autoSpaceDN w:val="0"/>
              <w:adjustRightInd w:val="0"/>
              <w:jc w:val="both"/>
              <w:rPr>
                <w:bCs/>
                <w:sz w:val="28"/>
                <w:szCs w:val="28"/>
                <w:lang w:val="uk-UA"/>
              </w:rPr>
            </w:pPr>
            <w:r>
              <w:rPr>
                <w:bCs/>
                <w:sz w:val="28"/>
                <w:szCs w:val="28"/>
                <w:lang w:val="uk-UA"/>
              </w:rPr>
              <w:t>0</w:t>
            </w:r>
          </w:p>
        </w:tc>
        <w:tc>
          <w:tcPr>
            <w:tcW w:w="1826" w:type="dxa"/>
          </w:tcPr>
          <w:p w:rsidR="009A2A7B" w:rsidRPr="002745BE" w:rsidRDefault="009A2A7B" w:rsidP="00AE7CD9">
            <w:pPr>
              <w:autoSpaceDE w:val="0"/>
              <w:autoSpaceDN w:val="0"/>
              <w:adjustRightInd w:val="0"/>
              <w:jc w:val="both"/>
              <w:rPr>
                <w:bCs/>
                <w:sz w:val="28"/>
                <w:szCs w:val="28"/>
                <w:lang w:val="uk-UA"/>
              </w:rPr>
            </w:pPr>
            <w:r>
              <w:rPr>
                <w:bCs/>
                <w:sz w:val="28"/>
                <w:szCs w:val="28"/>
                <w:lang w:val="uk-UA"/>
              </w:rPr>
              <w:t>0</w:t>
            </w:r>
          </w:p>
        </w:tc>
        <w:tc>
          <w:tcPr>
            <w:tcW w:w="1978" w:type="dxa"/>
          </w:tcPr>
          <w:p w:rsidR="009A2A7B" w:rsidRPr="002745BE" w:rsidRDefault="009A2A7B" w:rsidP="00204887">
            <w:pPr>
              <w:autoSpaceDE w:val="0"/>
              <w:autoSpaceDN w:val="0"/>
              <w:adjustRightInd w:val="0"/>
              <w:jc w:val="both"/>
              <w:rPr>
                <w:bCs/>
                <w:sz w:val="28"/>
                <w:szCs w:val="28"/>
                <w:lang w:val="uk-UA"/>
              </w:rPr>
            </w:pPr>
            <w:r>
              <w:rPr>
                <w:bCs/>
                <w:sz w:val="28"/>
                <w:szCs w:val="28"/>
                <w:lang w:val="uk-UA"/>
              </w:rPr>
              <w:t>0</w:t>
            </w:r>
          </w:p>
        </w:tc>
      </w:tr>
      <w:tr w:rsidR="009A2A7B" w:rsidRPr="002745BE" w:rsidTr="00964681">
        <w:tc>
          <w:tcPr>
            <w:tcW w:w="3936" w:type="dxa"/>
          </w:tcPr>
          <w:p w:rsidR="009A2A7B" w:rsidRPr="002745BE" w:rsidRDefault="009A2A7B" w:rsidP="00204887">
            <w:pPr>
              <w:autoSpaceDE w:val="0"/>
              <w:autoSpaceDN w:val="0"/>
              <w:adjustRightInd w:val="0"/>
              <w:jc w:val="both"/>
              <w:rPr>
                <w:color w:val="000000"/>
                <w:sz w:val="28"/>
                <w:szCs w:val="28"/>
                <w:shd w:val="clear" w:color="auto" w:fill="FFFFFF"/>
              </w:rPr>
            </w:pPr>
            <w:r w:rsidRPr="002745BE">
              <w:rPr>
                <w:color w:val="000000"/>
                <w:sz w:val="28"/>
                <w:szCs w:val="28"/>
                <w:shd w:val="clear" w:color="auto" w:fill="FFFFFF"/>
                <w:lang w:val="uk-UA"/>
              </w:rPr>
              <w:t>-</w:t>
            </w:r>
            <w:proofErr w:type="spellStart"/>
            <w:r w:rsidRPr="002745BE">
              <w:rPr>
                <w:color w:val="000000"/>
                <w:sz w:val="28"/>
                <w:szCs w:val="28"/>
                <w:shd w:val="clear" w:color="auto" w:fill="FFFFFF"/>
              </w:rPr>
              <w:t>повернення</w:t>
            </w:r>
            <w:proofErr w:type="spellEnd"/>
            <w:r w:rsidRPr="002745BE">
              <w:rPr>
                <w:color w:val="000000"/>
                <w:sz w:val="28"/>
                <w:szCs w:val="28"/>
                <w:shd w:val="clear" w:color="auto" w:fill="FFFFFF"/>
              </w:rPr>
              <w:t xml:space="preserve"> </w:t>
            </w:r>
            <w:proofErr w:type="spellStart"/>
            <w:r w:rsidRPr="002745BE">
              <w:rPr>
                <w:color w:val="000000"/>
                <w:sz w:val="28"/>
                <w:szCs w:val="28"/>
                <w:shd w:val="clear" w:color="auto" w:fill="FFFFFF"/>
              </w:rPr>
              <w:t>кредитів</w:t>
            </w:r>
            <w:proofErr w:type="spellEnd"/>
            <w:r w:rsidRPr="002745BE">
              <w:rPr>
                <w:color w:val="000000"/>
                <w:sz w:val="28"/>
                <w:szCs w:val="28"/>
                <w:shd w:val="clear" w:color="auto" w:fill="FFFFFF"/>
              </w:rPr>
              <w:t xml:space="preserve"> до бюджету</w:t>
            </w:r>
          </w:p>
        </w:tc>
        <w:tc>
          <w:tcPr>
            <w:tcW w:w="2043" w:type="dxa"/>
            <w:gridSpan w:val="3"/>
          </w:tcPr>
          <w:p w:rsidR="009A2A7B" w:rsidRPr="002745BE" w:rsidRDefault="009A2A7B" w:rsidP="00204887">
            <w:pPr>
              <w:autoSpaceDE w:val="0"/>
              <w:autoSpaceDN w:val="0"/>
              <w:adjustRightInd w:val="0"/>
              <w:jc w:val="both"/>
              <w:rPr>
                <w:bCs/>
                <w:sz w:val="28"/>
                <w:szCs w:val="28"/>
                <w:lang w:val="uk-UA"/>
              </w:rPr>
            </w:pPr>
            <w:r>
              <w:rPr>
                <w:bCs/>
                <w:sz w:val="28"/>
                <w:szCs w:val="28"/>
                <w:lang w:val="uk-UA"/>
              </w:rPr>
              <w:t>0</w:t>
            </w:r>
          </w:p>
        </w:tc>
        <w:tc>
          <w:tcPr>
            <w:tcW w:w="1826" w:type="dxa"/>
          </w:tcPr>
          <w:p w:rsidR="009A2A7B" w:rsidRPr="002745BE" w:rsidRDefault="009A2A7B" w:rsidP="00AE7CD9">
            <w:pPr>
              <w:autoSpaceDE w:val="0"/>
              <w:autoSpaceDN w:val="0"/>
              <w:adjustRightInd w:val="0"/>
              <w:jc w:val="both"/>
              <w:rPr>
                <w:bCs/>
                <w:sz w:val="28"/>
                <w:szCs w:val="28"/>
                <w:lang w:val="uk-UA"/>
              </w:rPr>
            </w:pPr>
            <w:r>
              <w:rPr>
                <w:bCs/>
                <w:sz w:val="28"/>
                <w:szCs w:val="28"/>
                <w:lang w:val="uk-UA"/>
              </w:rPr>
              <w:t>0</w:t>
            </w:r>
          </w:p>
        </w:tc>
        <w:tc>
          <w:tcPr>
            <w:tcW w:w="1978" w:type="dxa"/>
          </w:tcPr>
          <w:p w:rsidR="009A2A7B" w:rsidRPr="002745BE" w:rsidRDefault="009A2A7B" w:rsidP="00204887">
            <w:pPr>
              <w:autoSpaceDE w:val="0"/>
              <w:autoSpaceDN w:val="0"/>
              <w:adjustRightInd w:val="0"/>
              <w:jc w:val="both"/>
              <w:rPr>
                <w:bCs/>
                <w:sz w:val="28"/>
                <w:szCs w:val="28"/>
                <w:lang w:val="uk-UA"/>
              </w:rPr>
            </w:pPr>
            <w:r>
              <w:rPr>
                <w:bCs/>
                <w:sz w:val="28"/>
                <w:szCs w:val="28"/>
                <w:lang w:val="uk-UA"/>
              </w:rPr>
              <w:t>0</w:t>
            </w:r>
          </w:p>
        </w:tc>
      </w:tr>
      <w:tr w:rsidR="009A2A7B" w:rsidRPr="002745BE" w:rsidTr="00964681">
        <w:tc>
          <w:tcPr>
            <w:tcW w:w="3936" w:type="dxa"/>
          </w:tcPr>
          <w:p w:rsidR="009A2A7B" w:rsidRPr="002745BE" w:rsidRDefault="009A2A7B" w:rsidP="00204887">
            <w:pPr>
              <w:autoSpaceDE w:val="0"/>
              <w:autoSpaceDN w:val="0"/>
              <w:adjustRightInd w:val="0"/>
              <w:jc w:val="both"/>
              <w:rPr>
                <w:bCs/>
                <w:sz w:val="28"/>
                <w:szCs w:val="28"/>
                <w:lang w:val="uk-UA"/>
              </w:rPr>
            </w:pPr>
            <w:r w:rsidRPr="002745BE">
              <w:rPr>
                <w:bCs/>
                <w:sz w:val="28"/>
                <w:szCs w:val="28"/>
                <w:lang w:val="uk-UA"/>
              </w:rPr>
              <w:t>Фінансування (дефіцит «-», профіцит «+»)</w:t>
            </w:r>
          </w:p>
        </w:tc>
        <w:tc>
          <w:tcPr>
            <w:tcW w:w="2043" w:type="dxa"/>
            <w:gridSpan w:val="3"/>
          </w:tcPr>
          <w:p w:rsidR="009A2A7B" w:rsidRPr="002745BE" w:rsidRDefault="000F2639" w:rsidP="00204887">
            <w:pPr>
              <w:autoSpaceDE w:val="0"/>
              <w:autoSpaceDN w:val="0"/>
              <w:adjustRightInd w:val="0"/>
              <w:jc w:val="both"/>
              <w:rPr>
                <w:bCs/>
                <w:sz w:val="28"/>
                <w:szCs w:val="28"/>
                <w:lang w:val="uk-UA"/>
              </w:rPr>
            </w:pPr>
            <w:r>
              <w:rPr>
                <w:bCs/>
                <w:sz w:val="28"/>
                <w:szCs w:val="28"/>
                <w:lang w:val="uk-UA"/>
              </w:rPr>
              <w:t>0</w:t>
            </w:r>
          </w:p>
        </w:tc>
        <w:tc>
          <w:tcPr>
            <w:tcW w:w="1826" w:type="dxa"/>
          </w:tcPr>
          <w:p w:rsidR="009A2A7B" w:rsidRPr="002745BE" w:rsidRDefault="000F2639" w:rsidP="00AE7CD9">
            <w:pPr>
              <w:autoSpaceDE w:val="0"/>
              <w:autoSpaceDN w:val="0"/>
              <w:adjustRightInd w:val="0"/>
              <w:jc w:val="both"/>
              <w:rPr>
                <w:bCs/>
                <w:sz w:val="28"/>
                <w:szCs w:val="28"/>
                <w:lang w:val="uk-UA"/>
              </w:rPr>
            </w:pPr>
            <w:r>
              <w:rPr>
                <w:bCs/>
                <w:sz w:val="28"/>
                <w:szCs w:val="28"/>
                <w:lang w:val="uk-UA"/>
              </w:rPr>
              <w:t>0</w:t>
            </w:r>
          </w:p>
        </w:tc>
        <w:tc>
          <w:tcPr>
            <w:tcW w:w="1978" w:type="dxa"/>
          </w:tcPr>
          <w:p w:rsidR="009A2A7B" w:rsidRPr="002745BE" w:rsidRDefault="009A2A7B" w:rsidP="00204887">
            <w:pPr>
              <w:autoSpaceDE w:val="0"/>
              <w:autoSpaceDN w:val="0"/>
              <w:adjustRightInd w:val="0"/>
              <w:jc w:val="both"/>
              <w:rPr>
                <w:bCs/>
                <w:sz w:val="28"/>
                <w:szCs w:val="28"/>
                <w:lang w:val="uk-UA"/>
              </w:rPr>
            </w:pPr>
            <w:r w:rsidRPr="002745BE">
              <w:rPr>
                <w:bCs/>
                <w:sz w:val="28"/>
                <w:szCs w:val="28"/>
                <w:lang w:val="uk-UA"/>
              </w:rPr>
              <w:t>0</w:t>
            </w:r>
          </w:p>
        </w:tc>
      </w:tr>
    </w:tbl>
    <w:p w:rsidR="00955DC4" w:rsidRDefault="000E7A0F" w:rsidP="00AE7CD9">
      <w:pPr>
        <w:spacing w:after="150"/>
        <w:ind w:firstLine="450"/>
        <w:jc w:val="both"/>
        <w:rPr>
          <w:b/>
          <w:color w:val="000000"/>
          <w:sz w:val="28"/>
          <w:szCs w:val="28"/>
          <w:lang w:val="uk-UA" w:eastAsia="uk-UA"/>
        </w:rPr>
      </w:pPr>
      <w:r>
        <w:rPr>
          <w:b/>
          <w:color w:val="000000"/>
          <w:sz w:val="28"/>
          <w:szCs w:val="28"/>
          <w:lang w:val="uk-UA" w:eastAsia="uk-UA"/>
        </w:rPr>
        <w:t xml:space="preserve">                                                                                                                     </w:t>
      </w:r>
    </w:p>
    <w:p w:rsidR="00FB3D10" w:rsidRPr="00310B11" w:rsidRDefault="00105592" w:rsidP="00105592">
      <w:pPr>
        <w:jc w:val="center"/>
        <w:rPr>
          <w:b/>
          <w:color w:val="000000"/>
          <w:sz w:val="28"/>
          <w:szCs w:val="28"/>
          <w:lang w:val="uk-UA" w:eastAsia="uk-UA"/>
        </w:rPr>
      </w:pPr>
      <w:r w:rsidRPr="00310B11">
        <w:rPr>
          <w:b/>
          <w:color w:val="000000"/>
          <w:sz w:val="28"/>
          <w:szCs w:val="28"/>
          <w:lang w:val="uk-UA" w:eastAsia="uk-UA"/>
        </w:rPr>
        <w:t xml:space="preserve">Дохідна спроможність </w:t>
      </w:r>
      <w:r w:rsidR="000E7A0F">
        <w:rPr>
          <w:b/>
          <w:color w:val="000000"/>
          <w:sz w:val="28"/>
          <w:szCs w:val="28"/>
          <w:lang w:val="uk-UA" w:eastAsia="uk-UA"/>
        </w:rPr>
        <w:t>місцевого бюджету ОТГ</w:t>
      </w:r>
    </w:p>
    <w:p w:rsidR="00D72C42" w:rsidRDefault="00D72C42" w:rsidP="00D55143">
      <w:pPr>
        <w:rPr>
          <w:b/>
          <w:color w:val="000000"/>
          <w:sz w:val="28"/>
          <w:szCs w:val="28"/>
          <w:lang w:val="uk-UA" w:eastAsia="uk-UA"/>
        </w:rPr>
      </w:pPr>
    </w:p>
    <w:p w:rsidR="00204887" w:rsidRPr="00204887" w:rsidRDefault="006D7BB4" w:rsidP="00204887">
      <w:pPr>
        <w:autoSpaceDE w:val="0"/>
        <w:autoSpaceDN w:val="0"/>
        <w:adjustRightInd w:val="0"/>
        <w:ind w:firstLine="708"/>
        <w:jc w:val="both"/>
        <w:rPr>
          <w:sz w:val="28"/>
          <w:szCs w:val="28"/>
          <w:lang w:val="uk-UA"/>
        </w:rPr>
      </w:pPr>
      <w:r w:rsidRPr="00E41541">
        <w:rPr>
          <w:color w:val="000000"/>
          <w:spacing w:val="1"/>
          <w:sz w:val="28"/>
          <w:szCs w:val="28"/>
          <w:lang w:val="uk-UA"/>
        </w:rPr>
        <w:t xml:space="preserve"> </w:t>
      </w:r>
      <w:r w:rsidR="00204887" w:rsidRPr="00204887">
        <w:rPr>
          <w:sz w:val="28"/>
          <w:szCs w:val="28"/>
          <w:lang w:val="uk-UA"/>
        </w:rPr>
        <w:t>Прогноз доходів</w:t>
      </w:r>
      <w:r w:rsidR="007579BA">
        <w:rPr>
          <w:sz w:val="28"/>
          <w:szCs w:val="28"/>
          <w:lang w:val="uk-UA"/>
        </w:rPr>
        <w:t xml:space="preserve"> </w:t>
      </w:r>
      <w:r w:rsidR="00C82623">
        <w:rPr>
          <w:sz w:val="28"/>
          <w:szCs w:val="28"/>
          <w:lang w:val="uk-UA"/>
        </w:rPr>
        <w:t xml:space="preserve">бюджету </w:t>
      </w:r>
      <w:r w:rsidR="00204887" w:rsidRPr="00204887">
        <w:rPr>
          <w:sz w:val="28"/>
          <w:szCs w:val="28"/>
          <w:lang w:val="uk-UA"/>
        </w:rPr>
        <w:t xml:space="preserve"> </w:t>
      </w:r>
      <w:proofErr w:type="spellStart"/>
      <w:r w:rsidR="00C82623">
        <w:rPr>
          <w:sz w:val="28"/>
          <w:szCs w:val="28"/>
          <w:lang w:val="uk-UA"/>
        </w:rPr>
        <w:t>Березанської</w:t>
      </w:r>
      <w:proofErr w:type="spellEnd"/>
      <w:r w:rsidR="00C82623">
        <w:rPr>
          <w:sz w:val="28"/>
          <w:szCs w:val="28"/>
          <w:lang w:val="uk-UA"/>
        </w:rPr>
        <w:t xml:space="preserve"> міської ОТГ</w:t>
      </w:r>
      <w:r w:rsidR="00204887" w:rsidRPr="00204887">
        <w:rPr>
          <w:sz w:val="28"/>
          <w:szCs w:val="28"/>
          <w:lang w:val="uk-UA"/>
        </w:rPr>
        <w:t xml:space="preserve"> на 2021-2022 роки враховує</w:t>
      </w:r>
      <w:r w:rsidR="00204887">
        <w:rPr>
          <w:sz w:val="28"/>
          <w:szCs w:val="28"/>
          <w:lang w:val="uk-UA"/>
        </w:rPr>
        <w:t xml:space="preserve"> </w:t>
      </w:r>
      <w:r w:rsidR="00204887" w:rsidRPr="00204887">
        <w:rPr>
          <w:sz w:val="28"/>
          <w:szCs w:val="28"/>
          <w:lang w:val="uk-UA"/>
        </w:rPr>
        <w:t>стабільність податково-бюджетної системи, зростання надходжень до</w:t>
      </w:r>
      <w:r w:rsidR="00204887">
        <w:rPr>
          <w:sz w:val="28"/>
          <w:szCs w:val="28"/>
          <w:lang w:val="uk-UA"/>
        </w:rPr>
        <w:t xml:space="preserve"> </w:t>
      </w:r>
      <w:r w:rsidR="00204887" w:rsidRPr="00204887">
        <w:rPr>
          <w:sz w:val="28"/>
          <w:szCs w:val="28"/>
          <w:lang w:val="uk-UA"/>
        </w:rPr>
        <w:t>бюджету ОТГ та підвищення життєвого рівня населення громади.</w:t>
      </w:r>
    </w:p>
    <w:p w:rsidR="00204887" w:rsidRDefault="00204887" w:rsidP="00204887">
      <w:pPr>
        <w:autoSpaceDE w:val="0"/>
        <w:autoSpaceDN w:val="0"/>
        <w:adjustRightInd w:val="0"/>
        <w:ind w:firstLine="708"/>
        <w:jc w:val="both"/>
        <w:rPr>
          <w:sz w:val="28"/>
          <w:szCs w:val="28"/>
          <w:lang w:val="uk-UA"/>
        </w:rPr>
      </w:pPr>
      <w:r w:rsidRPr="00204887">
        <w:rPr>
          <w:sz w:val="28"/>
          <w:szCs w:val="28"/>
          <w:lang w:val="uk-UA"/>
        </w:rPr>
        <w:t>Пріоритетом податкової політики є забезпечення стабільності</w:t>
      </w:r>
      <w:r>
        <w:rPr>
          <w:sz w:val="28"/>
          <w:szCs w:val="28"/>
          <w:lang w:val="uk-UA"/>
        </w:rPr>
        <w:t xml:space="preserve"> </w:t>
      </w:r>
      <w:r w:rsidRPr="00204887">
        <w:rPr>
          <w:sz w:val="28"/>
          <w:szCs w:val="28"/>
          <w:lang w:val="uk-UA"/>
        </w:rPr>
        <w:t>податкової політики, зокрема підвищення ефективності та полегшення</w:t>
      </w:r>
      <w:r>
        <w:rPr>
          <w:sz w:val="28"/>
          <w:szCs w:val="28"/>
          <w:lang w:val="uk-UA"/>
        </w:rPr>
        <w:t xml:space="preserve"> </w:t>
      </w:r>
      <w:r w:rsidRPr="00204887">
        <w:rPr>
          <w:sz w:val="28"/>
          <w:szCs w:val="28"/>
          <w:lang w:val="uk-UA"/>
        </w:rPr>
        <w:t>податкового адміністрування з мінімізацією можливостей для зловживань.</w:t>
      </w:r>
      <w:r>
        <w:rPr>
          <w:sz w:val="28"/>
          <w:szCs w:val="28"/>
          <w:lang w:val="uk-UA"/>
        </w:rPr>
        <w:t xml:space="preserve"> </w:t>
      </w:r>
    </w:p>
    <w:p w:rsidR="00204887" w:rsidRDefault="00204887" w:rsidP="00204887">
      <w:pPr>
        <w:autoSpaceDE w:val="0"/>
        <w:autoSpaceDN w:val="0"/>
        <w:adjustRightInd w:val="0"/>
        <w:ind w:firstLine="708"/>
        <w:jc w:val="both"/>
        <w:rPr>
          <w:sz w:val="28"/>
          <w:szCs w:val="28"/>
          <w:lang w:val="uk-UA"/>
        </w:rPr>
      </w:pPr>
      <w:r w:rsidRPr="004E11EF">
        <w:rPr>
          <w:sz w:val="28"/>
          <w:szCs w:val="28"/>
          <w:lang w:val="uk-UA"/>
        </w:rPr>
        <w:t>Бюджетна політика буде спрямована на удосконалення інструментів</w:t>
      </w:r>
      <w:r>
        <w:rPr>
          <w:sz w:val="28"/>
          <w:szCs w:val="28"/>
          <w:lang w:val="uk-UA"/>
        </w:rPr>
        <w:t xml:space="preserve"> </w:t>
      </w:r>
      <w:r w:rsidRPr="004E11EF">
        <w:rPr>
          <w:sz w:val="28"/>
          <w:szCs w:val="28"/>
          <w:lang w:val="uk-UA"/>
        </w:rPr>
        <w:t xml:space="preserve">бюджетного планування, зміцнення фінансової спроможності </w:t>
      </w:r>
      <w:r w:rsidR="00C82623">
        <w:rPr>
          <w:sz w:val="28"/>
          <w:szCs w:val="28"/>
          <w:lang w:val="uk-UA"/>
        </w:rPr>
        <w:t>місцевого бюджету громади</w:t>
      </w:r>
      <w:r w:rsidRPr="004E11EF">
        <w:rPr>
          <w:sz w:val="28"/>
          <w:szCs w:val="28"/>
          <w:lang w:val="uk-UA"/>
        </w:rPr>
        <w:t xml:space="preserve"> шляхом забезпечення надходжень до бюджету ОТГ з урахуванням</w:t>
      </w:r>
      <w:r>
        <w:rPr>
          <w:sz w:val="28"/>
          <w:szCs w:val="28"/>
          <w:lang w:val="uk-UA"/>
        </w:rPr>
        <w:t xml:space="preserve"> </w:t>
      </w:r>
      <w:r w:rsidRPr="004E11EF">
        <w:rPr>
          <w:sz w:val="28"/>
          <w:szCs w:val="28"/>
          <w:lang w:val="uk-UA"/>
        </w:rPr>
        <w:t>позитивної динаміки у порівнянні з попередніми роками, підвищення</w:t>
      </w:r>
      <w:r>
        <w:rPr>
          <w:sz w:val="28"/>
          <w:szCs w:val="28"/>
          <w:lang w:val="uk-UA"/>
        </w:rPr>
        <w:t xml:space="preserve"> </w:t>
      </w:r>
      <w:r w:rsidRPr="004E11EF">
        <w:rPr>
          <w:sz w:val="28"/>
          <w:szCs w:val="28"/>
          <w:lang w:val="uk-UA"/>
        </w:rPr>
        <w:t>ефективності та результативності використання бюджетних ресурсів.</w:t>
      </w:r>
    </w:p>
    <w:p w:rsidR="00204887" w:rsidRPr="0018797A" w:rsidRDefault="00204887" w:rsidP="00204887">
      <w:pPr>
        <w:autoSpaceDE w:val="0"/>
        <w:autoSpaceDN w:val="0"/>
        <w:adjustRightInd w:val="0"/>
        <w:ind w:firstLine="708"/>
        <w:jc w:val="both"/>
        <w:rPr>
          <w:sz w:val="28"/>
          <w:szCs w:val="28"/>
        </w:rPr>
      </w:pPr>
      <w:r w:rsidRPr="0018797A">
        <w:rPr>
          <w:sz w:val="28"/>
          <w:szCs w:val="28"/>
        </w:rPr>
        <w:t xml:space="preserve">При </w:t>
      </w:r>
      <w:proofErr w:type="spellStart"/>
      <w:r w:rsidRPr="0018797A">
        <w:rPr>
          <w:sz w:val="28"/>
          <w:szCs w:val="28"/>
        </w:rPr>
        <w:t>формування</w:t>
      </w:r>
      <w:proofErr w:type="spellEnd"/>
      <w:r w:rsidRPr="0018797A">
        <w:rPr>
          <w:sz w:val="28"/>
          <w:szCs w:val="28"/>
        </w:rPr>
        <w:t xml:space="preserve"> </w:t>
      </w:r>
      <w:proofErr w:type="spellStart"/>
      <w:r w:rsidRPr="0018797A">
        <w:rPr>
          <w:sz w:val="28"/>
          <w:szCs w:val="28"/>
        </w:rPr>
        <w:t>дохідної</w:t>
      </w:r>
      <w:proofErr w:type="spellEnd"/>
      <w:r w:rsidRPr="0018797A">
        <w:rPr>
          <w:sz w:val="28"/>
          <w:szCs w:val="28"/>
        </w:rPr>
        <w:t xml:space="preserve"> </w:t>
      </w:r>
      <w:proofErr w:type="spellStart"/>
      <w:r w:rsidRPr="0018797A">
        <w:rPr>
          <w:sz w:val="28"/>
          <w:szCs w:val="28"/>
        </w:rPr>
        <w:t>частини</w:t>
      </w:r>
      <w:proofErr w:type="spellEnd"/>
      <w:r w:rsidRPr="0018797A">
        <w:rPr>
          <w:sz w:val="28"/>
          <w:szCs w:val="28"/>
        </w:rPr>
        <w:t xml:space="preserve"> </w:t>
      </w:r>
      <w:r w:rsidR="00C82623">
        <w:rPr>
          <w:sz w:val="28"/>
          <w:szCs w:val="28"/>
          <w:lang w:val="uk-UA"/>
        </w:rPr>
        <w:t xml:space="preserve">місцевого </w:t>
      </w:r>
      <w:r w:rsidRPr="0018797A">
        <w:rPr>
          <w:sz w:val="28"/>
          <w:szCs w:val="28"/>
        </w:rPr>
        <w:t>бюджету</w:t>
      </w:r>
      <w:r w:rsidR="00C82623">
        <w:rPr>
          <w:sz w:val="28"/>
          <w:szCs w:val="28"/>
          <w:lang w:val="uk-UA"/>
        </w:rPr>
        <w:t xml:space="preserve"> ОТГ </w:t>
      </w:r>
      <w:r w:rsidRPr="0018797A">
        <w:rPr>
          <w:sz w:val="28"/>
          <w:szCs w:val="28"/>
        </w:rPr>
        <w:t xml:space="preserve"> </w:t>
      </w:r>
      <w:proofErr w:type="spellStart"/>
      <w:r w:rsidRPr="0018797A">
        <w:rPr>
          <w:sz w:val="28"/>
          <w:szCs w:val="28"/>
        </w:rPr>
        <w:t>були</w:t>
      </w:r>
      <w:proofErr w:type="spellEnd"/>
      <w:r w:rsidRPr="0018797A">
        <w:rPr>
          <w:sz w:val="28"/>
          <w:szCs w:val="28"/>
        </w:rPr>
        <w:t xml:space="preserve"> </w:t>
      </w:r>
      <w:proofErr w:type="spellStart"/>
      <w:r w:rsidRPr="0018797A">
        <w:rPr>
          <w:sz w:val="28"/>
          <w:szCs w:val="28"/>
        </w:rPr>
        <w:t>враховані</w:t>
      </w:r>
      <w:proofErr w:type="spellEnd"/>
      <w:r>
        <w:rPr>
          <w:sz w:val="28"/>
          <w:szCs w:val="28"/>
          <w:lang w:val="uk-UA"/>
        </w:rPr>
        <w:t xml:space="preserve"> </w:t>
      </w:r>
      <w:proofErr w:type="spellStart"/>
      <w:r w:rsidRPr="0018797A">
        <w:rPr>
          <w:sz w:val="28"/>
          <w:szCs w:val="28"/>
        </w:rPr>
        <w:t>фактичні</w:t>
      </w:r>
      <w:proofErr w:type="spellEnd"/>
      <w:r w:rsidRPr="0018797A">
        <w:rPr>
          <w:sz w:val="28"/>
          <w:szCs w:val="28"/>
        </w:rPr>
        <w:t xml:space="preserve"> </w:t>
      </w:r>
      <w:proofErr w:type="spellStart"/>
      <w:r w:rsidRPr="0018797A">
        <w:rPr>
          <w:sz w:val="28"/>
          <w:szCs w:val="28"/>
        </w:rPr>
        <w:t>надходження</w:t>
      </w:r>
      <w:proofErr w:type="spellEnd"/>
      <w:r w:rsidRPr="0018797A">
        <w:rPr>
          <w:sz w:val="28"/>
          <w:szCs w:val="28"/>
        </w:rPr>
        <w:t xml:space="preserve"> за </w:t>
      </w:r>
      <w:r>
        <w:rPr>
          <w:sz w:val="28"/>
          <w:szCs w:val="28"/>
          <w:lang w:val="uk-UA"/>
        </w:rPr>
        <w:t xml:space="preserve">2018 </w:t>
      </w:r>
      <w:proofErr w:type="gramStart"/>
      <w:r>
        <w:rPr>
          <w:sz w:val="28"/>
          <w:szCs w:val="28"/>
          <w:lang w:val="uk-UA"/>
        </w:rPr>
        <w:t>р</w:t>
      </w:r>
      <w:proofErr w:type="gramEnd"/>
      <w:r>
        <w:rPr>
          <w:sz w:val="28"/>
          <w:szCs w:val="28"/>
          <w:lang w:val="uk-UA"/>
        </w:rPr>
        <w:t>ік</w:t>
      </w:r>
      <w:r w:rsidRPr="0018797A">
        <w:rPr>
          <w:sz w:val="28"/>
          <w:szCs w:val="28"/>
        </w:rPr>
        <w:t xml:space="preserve">, </w:t>
      </w:r>
      <w:proofErr w:type="spellStart"/>
      <w:r w:rsidRPr="0018797A">
        <w:rPr>
          <w:sz w:val="28"/>
          <w:szCs w:val="28"/>
        </w:rPr>
        <w:t>планові</w:t>
      </w:r>
      <w:proofErr w:type="spellEnd"/>
      <w:r w:rsidRPr="0018797A">
        <w:rPr>
          <w:sz w:val="28"/>
          <w:szCs w:val="28"/>
        </w:rPr>
        <w:t xml:space="preserve"> </w:t>
      </w:r>
      <w:proofErr w:type="spellStart"/>
      <w:r w:rsidRPr="0018797A">
        <w:rPr>
          <w:sz w:val="28"/>
          <w:szCs w:val="28"/>
        </w:rPr>
        <w:t>показники</w:t>
      </w:r>
      <w:proofErr w:type="spellEnd"/>
      <w:r w:rsidRPr="0018797A">
        <w:rPr>
          <w:sz w:val="28"/>
          <w:szCs w:val="28"/>
        </w:rPr>
        <w:t xml:space="preserve"> на 2019 </w:t>
      </w:r>
      <w:proofErr w:type="spellStart"/>
      <w:r w:rsidRPr="0018797A">
        <w:rPr>
          <w:sz w:val="28"/>
          <w:szCs w:val="28"/>
        </w:rPr>
        <w:t>рік</w:t>
      </w:r>
      <w:proofErr w:type="spellEnd"/>
      <w:r w:rsidRPr="0018797A">
        <w:rPr>
          <w:sz w:val="28"/>
          <w:szCs w:val="28"/>
        </w:rPr>
        <w:t xml:space="preserve"> та</w:t>
      </w:r>
      <w:r>
        <w:rPr>
          <w:sz w:val="28"/>
          <w:szCs w:val="28"/>
          <w:lang w:val="uk-UA"/>
        </w:rPr>
        <w:t xml:space="preserve"> </w:t>
      </w:r>
      <w:proofErr w:type="spellStart"/>
      <w:r w:rsidRPr="0018797A">
        <w:rPr>
          <w:sz w:val="28"/>
          <w:szCs w:val="28"/>
        </w:rPr>
        <w:t>прогнозні</w:t>
      </w:r>
      <w:proofErr w:type="spellEnd"/>
      <w:r w:rsidRPr="0018797A">
        <w:rPr>
          <w:sz w:val="28"/>
          <w:szCs w:val="28"/>
        </w:rPr>
        <w:t xml:space="preserve"> </w:t>
      </w:r>
      <w:proofErr w:type="spellStart"/>
      <w:r w:rsidRPr="0018797A">
        <w:rPr>
          <w:sz w:val="28"/>
          <w:szCs w:val="28"/>
        </w:rPr>
        <w:t>показники</w:t>
      </w:r>
      <w:proofErr w:type="spellEnd"/>
      <w:r w:rsidRPr="0018797A">
        <w:rPr>
          <w:sz w:val="28"/>
          <w:szCs w:val="28"/>
        </w:rPr>
        <w:t xml:space="preserve"> на 2020 </w:t>
      </w:r>
      <w:proofErr w:type="spellStart"/>
      <w:r w:rsidRPr="0018797A">
        <w:rPr>
          <w:sz w:val="28"/>
          <w:szCs w:val="28"/>
        </w:rPr>
        <w:t>рік</w:t>
      </w:r>
      <w:proofErr w:type="spellEnd"/>
      <w:r w:rsidRPr="0018797A">
        <w:rPr>
          <w:sz w:val="28"/>
          <w:szCs w:val="28"/>
        </w:rPr>
        <w:t>.</w:t>
      </w:r>
    </w:p>
    <w:p w:rsidR="00955DC4" w:rsidRPr="00955DC4" w:rsidRDefault="00955DC4" w:rsidP="00204887">
      <w:pPr>
        <w:autoSpaceDE w:val="0"/>
        <w:autoSpaceDN w:val="0"/>
        <w:adjustRightInd w:val="0"/>
        <w:ind w:firstLine="708"/>
        <w:jc w:val="both"/>
        <w:rPr>
          <w:sz w:val="28"/>
          <w:szCs w:val="28"/>
          <w:lang w:val="uk-UA"/>
        </w:rPr>
      </w:pPr>
    </w:p>
    <w:p w:rsidR="001A3381" w:rsidRDefault="001A3381" w:rsidP="001A3381">
      <w:pPr>
        <w:autoSpaceDE w:val="0"/>
        <w:autoSpaceDN w:val="0"/>
        <w:adjustRightInd w:val="0"/>
        <w:ind w:firstLine="708"/>
        <w:jc w:val="center"/>
        <w:rPr>
          <w:b/>
          <w:sz w:val="28"/>
          <w:szCs w:val="28"/>
          <w:lang w:val="uk-UA"/>
        </w:rPr>
      </w:pPr>
      <w:r w:rsidRPr="00A27DEE">
        <w:rPr>
          <w:b/>
          <w:sz w:val="28"/>
          <w:szCs w:val="28"/>
          <w:lang w:val="uk-UA"/>
        </w:rPr>
        <w:t xml:space="preserve">Індикативні показники власних доходів бюджету </w:t>
      </w:r>
    </w:p>
    <w:p w:rsidR="001A3381" w:rsidRPr="00A27DEE" w:rsidRDefault="001A3381" w:rsidP="001A3381">
      <w:pPr>
        <w:autoSpaceDE w:val="0"/>
        <w:autoSpaceDN w:val="0"/>
        <w:adjustRightInd w:val="0"/>
        <w:ind w:firstLine="708"/>
        <w:jc w:val="center"/>
        <w:rPr>
          <w:b/>
          <w:sz w:val="28"/>
          <w:szCs w:val="28"/>
          <w:lang w:val="uk-UA"/>
        </w:rPr>
      </w:pPr>
      <w:proofErr w:type="spellStart"/>
      <w:r w:rsidRPr="00A27DEE">
        <w:rPr>
          <w:b/>
          <w:sz w:val="28"/>
          <w:szCs w:val="28"/>
          <w:lang w:val="uk-UA"/>
        </w:rPr>
        <w:t>Б</w:t>
      </w:r>
      <w:r>
        <w:rPr>
          <w:b/>
          <w:sz w:val="28"/>
          <w:szCs w:val="28"/>
          <w:lang w:val="uk-UA"/>
        </w:rPr>
        <w:t>ерезанської</w:t>
      </w:r>
      <w:proofErr w:type="spellEnd"/>
      <w:r>
        <w:rPr>
          <w:b/>
          <w:sz w:val="28"/>
          <w:szCs w:val="28"/>
          <w:lang w:val="uk-UA"/>
        </w:rPr>
        <w:t xml:space="preserve"> міської ОТГ</w:t>
      </w:r>
      <w:r w:rsidRPr="00A27DEE">
        <w:rPr>
          <w:b/>
          <w:sz w:val="28"/>
          <w:szCs w:val="28"/>
          <w:lang w:val="uk-UA"/>
        </w:rPr>
        <w:t xml:space="preserve"> на 2021-2022 роки</w:t>
      </w:r>
    </w:p>
    <w:p w:rsidR="001A3381" w:rsidRDefault="001A3381" w:rsidP="001A3381">
      <w:pPr>
        <w:autoSpaceDE w:val="0"/>
        <w:autoSpaceDN w:val="0"/>
        <w:adjustRightInd w:val="0"/>
        <w:ind w:firstLine="708"/>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5"/>
        <w:gridCol w:w="3406"/>
        <w:gridCol w:w="1366"/>
        <w:gridCol w:w="1309"/>
        <w:gridCol w:w="1366"/>
        <w:gridCol w:w="1202"/>
      </w:tblGrid>
      <w:tr w:rsidR="001A3381" w:rsidRPr="00ED3C41" w:rsidTr="00DA7103">
        <w:trPr>
          <w:trHeight w:val="435"/>
        </w:trPr>
        <w:tc>
          <w:tcPr>
            <w:tcW w:w="1205" w:type="dxa"/>
            <w:vMerge w:val="restart"/>
          </w:tcPr>
          <w:p w:rsidR="001A3381" w:rsidRPr="00ED3C41" w:rsidRDefault="001A3381" w:rsidP="00DA7103">
            <w:pPr>
              <w:autoSpaceDE w:val="0"/>
              <w:autoSpaceDN w:val="0"/>
              <w:adjustRightInd w:val="0"/>
              <w:jc w:val="both"/>
              <w:rPr>
                <w:sz w:val="20"/>
                <w:szCs w:val="20"/>
                <w:lang w:val="uk-UA"/>
              </w:rPr>
            </w:pPr>
            <w:r w:rsidRPr="00ED3C41">
              <w:rPr>
                <w:sz w:val="20"/>
                <w:szCs w:val="20"/>
                <w:lang w:val="uk-UA"/>
              </w:rPr>
              <w:t>ККД</w:t>
            </w:r>
          </w:p>
        </w:tc>
        <w:tc>
          <w:tcPr>
            <w:tcW w:w="3406" w:type="dxa"/>
            <w:vMerge w:val="restart"/>
          </w:tcPr>
          <w:p w:rsidR="001A3381" w:rsidRPr="00ED3C41" w:rsidRDefault="001A3381" w:rsidP="00DA7103">
            <w:pPr>
              <w:autoSpaceDE w:val="0"/>
              <w:autoSpaceDN w:val="0"/>
              <w:adjustRightInd w:val="0"/>
              <w:jc w:val="both"/>
              <w:rPr>
                <w:sz w:val="20"/>
                <w:szCs w:val="20"/>
                <w:lang w:val="uk-UA"/>
              </w:rPr>
            </w:pPr>
            <w:r w:rsidRPr="00ED3C41">
              <w:rPr>
                <w:sz w:val="20"/>
                <w:szCs w:val="20"/>
                <w:lang w:val="uk-UA"/>
              </w:rPr>
              <w:t>Найменування</w:t>
            </w:r>
          </w:p>
          <w:p w:rsidR="001A3381" w:rsidRPr="00ED3C41" w:rsidRDefault="001A3381" w:rsidP="00DA7103">
            <w:pPr>
              <w:autoSpaceDE w:val="0"/>
              <w:autoSpaceDN w:val="0"/>
              <w:adjustRightInd w:val="0"/>
              <w:jc w:val="both"/>
              <w:rPr>
                <w:sz w:val="20"/>
                <w:szCs w:val="20"/>
                <w:lang w:val="uk-UA"/>
              </w:rPr>
            </w:pPr>
          </w:p>
        </w:tc>
        <w:tc>
          <w:tcPr>
            <w:tcW w:w="2675" w:type="dxa"/>
            <w:gridSpan w:val="2"/>
          </w:tcPr>
          <w:p w:rsidR="001A3381" w:rsidRPr="00ED3C41" w:rsidRDefault="001A3381" w:rsidP="00DA7103">
            <w:pPr>
              <w:autoSpaceDE w:val="0"/>
              <w:autoSpaceDN w:val="0"/>
              <w:adjustRightInd w:val="0"/>
              <w:jc w:val="both"/>
              <w:rPr>
                <w:sz w:val="20"/>
                <w:szCs w:val="20"/>
                <w:lang w:val="uk-UA"/>
              </w:rPr>
            </w:pPr>
            <w:r w:rsidRPr="00ED3C41">
              <w:rPr>
                <w:sz w:val="20"/>
                <w:szCs w:val="20"/>
                <w:lang w:val="uk-UA"/>
              </w:rPr>
              <w:t>2021 рік</w:t>
            </w:r>
          </w:p>
        </w:tc>
        <w:tc>
          <w:tcPr>
            <w:tcW w:w="2568" w:type="dxa"/>
            <w:gridSpan w:val="2"/>
          </w:tcPr>
          <w:p w:rsidR="001A3381" w:rsidRPr="00ED3C41" w:rsidRDefault="001A3381" w:rsidP="00DA7103">
            <w:pPr>
              <w:autoSpaceDE w:val="0"/>
              <w:autoSpaceDN w:val="0"/>
              <w:adjustRightInd w:val="0"/>
              <w:jc w:val="both"/>
              <w:rPr>
                <w:sz w:val="20"/>
                <w:szCs w:val="20"/>
                <w:lang w:val="uk-UA"/>
              </w:rPr>
            </w:pPr>
            <w:r w:rsidRPr="00ED3C41">
              <w:rPr>
                <w:sz w:val="20"/>
                <w:szCs w:val="20"/>
                <w:lang w:val="uk-UA"/>
              </w:rPr>
              <w:t>2022 рік</w:t>
            </w:r>
          </w:p>
        </w:tc>
      </w:tr>
      <w:tr w:rsidR="001A3381" w:rsidRPr="00ED3C41" w:rsidTr="00DA7103">
        <w:trPr>
          <w:trHeight w:val="210"/>
        </w:trPr>
        <w:tc>
          <w:tcPr>
            <w:tcW w:w="1205" w:type="dxa"/>
            <w:vMerge/>
          </w:tcPr>
          <w:p w:rsidR="001A3381" w:rsidRPr="00ED3C41" w:rsidRDefault="001A3381" w:rsidP="00DA7103">
            <w:pPr>
              <w:autoSpaceDE w:val="0"/>
              <w:autoSpaceDN w:val="0"/>
              <w:adjustRightInd w:val="0"/>
              <w:jc w:val="both"/>
              <w:rPr>
                <w:sz w:val="20"/>
                <w:szCs w:val="20"/>
                <w:lang w:val="uk-UA"/>
              </w:rPr>
            </w:pPr>
          </w:p>
        </w:tc>
        <w:tc>
          <w:tcPr>
            <w:tcW w:w="3406" w:type="dxa"/>
            <w:vMerge/>
          </w:tcPr>
          <w:p w:rsidR="001A3381" w:rsidRPr="00ED3C41" w:rsidRDefault="001A3381" w:rsidP="00DA7103">
            <w:pPr>
              <w:autoSpaceDE w:val="0"/>
              <w:autoSpaceDN w:val="0"/>
              <w:adjustRightInd w:val="0"/>
              <w:jc w:val="both"/>
              <w:rPr>
                <w:sz w:val="20"/>
                <w:szCs w:val="20"/>
                <w:lang w:val="uk-UA"/>
              </w:rPr>
            </w:pPr>
          </w:p>
        </w:tc>
        <w:tc>
          <w:tcPr>
            <w:tcW w:w="1366" w:type="dxa"/>
          </w:tcPr>
          <w:p w:rsidR="001A3381" w:rsidRPr="00ED3C41" w:rsidRDefault="001A3381" w:rsidP="00DA7103">
            <w:pPr>
              <w:autoSpaceDE w:val="0"/>
              <w:autoSpaceDN w:val="0"/>
              <w:adjustRightInd w:val="0"/>
              <w:jc w:val="both"/>
              <w:rPr>
                <w:sz w:val="20"/>
                <w:szCs w:val="20"/>
                <w:lang w:val="uk-UA"/>
              </w:rPr>
            </w:pPr>
            <w:r w:rsidRPr="00ED3C41">
              <w:rPr>
                <w:sz w:val="20"/>
                <w:szCs w:val="20"/>
                <w:lang w:val="uk-UA"/>
              </w:rPr>
              <w:t>Загальний фонд</w:t>
            </w:r>
          </w:p>
        </w:tc>
        <w:tc>
          <w:tcPr>
            <w:tcW w:w="1309" w:type="dxa"/>
          </w:tcPr>
          <w:p w:rsidR="001A3381" w:rsidRPr="00ED3C41" w:rsidRDefault="001A3381" w:rsidP="00DA7103">
            <w:pPr>
              <w:autoSpaceDE w:val="0"/>
              <w:autoSpaceDN w:val="0"/>
              <w:adjustRightInd w:val="0"/>
              <w:jc w:val="both"/>
              <w:rPr>
                <w:sz w:val="20"/>
                <w:szCs w:val="20"/>
                <w:lang w:val="uk-UA"/>
              </w:rPr>
            </w:pPr>
            <w:r w:rsidRPr="00ED3C41">
              <w:rPr>
                <w:sz w:val="20"/>
                <w:szCs w:val="20"/>
                <w:lang w:val="uk-UA"/>
              </w:rPr>
              <w:t>Спеціальний фонд</w:t>
            </w:r>
          </w:p>
        </w:tc>
        <w:tc>
          <w:tcPr>
            <w:tcW w:w="1366" w:type="dxa"/>
          </w:tcPr>
          <w:p w:rsidR="001A3381" w:rsidRPr="00ED3C41" w:rsidRDefault="001A3381" w:rsidP="00DA7103">
            <w:pPr>
              <w:autoSpaceDE w:val="0"/>
              <w:autoSpaceDN w:val="0"/>
              <w:adjustRightInd w:val="0"/>
              <w:jc w:val="both"/>
              <w:rPr>
                <w:sz w:val="20"/>
                <w:szCs w:val="20"/>
                <w:lang w:val="uk-UA"/>
              </w:rPr>
            </w:pPr>
            <w:r w:rsidRPr="00ED3C41">
              <w:rPr>
                <w:sz w:val="20"/>
                <w:szCs w:val="20"/>
                <w:lang w:val="uk-UA"/>
              </w:rPr>
              <w:t>Загальний фонд</w:t>
            </w:r>
          </w:p>
        </w:tc>
        <w:tc>
          <w:tcPr>
            <w:tcW w:w="1202" w:type="dxa"/>
          </w:tcPr>
          <w:p w:rsidR="001A3381" w:rsidRPr="00ED3C41" w:rsidRDefault="001A3381" w:rsidP="00DA7103">
            <w:pPr>
              <w:autoSpaceDE w:val="0"/>
              <w:autoSpaceDN w:val="0"/>
              <w:adjustRightInd w:val="0"/>
              <w:jc w:val="both"/>
              <w:rPr>
                <w:sz w:val="20"/>
                <w:szCs w:val="20"/>
                <w:lang w:val="uk-UA"/>
              </w:rPr>
            </w:pPr>
            <w:proofErr w:type="spellStart"/>
            <w:r w:rsidRPr="00ED3C41">
              <w:rPr>
                <w:sz w:val="20"/>
                <w:szCs w:val="20"/>
                <w:lang w:val="uk-UA"/>
              </w:rPr>
              <w:t>Спеіальний</w:t>
            </w:r>
            <w:proofErr w:type="spellEnd"/>
            <w:r w:rsidRPr="00ED3C41">
              <w:rPr>
                <w:sz w:val="20"/>
                <w:szCs w:val="20"/>
                <w:lang w:val="uk-UA"/>
              </w:rPr>
              <w:t xml:space="preserve"> фонд</w:t>
            </w:r>
          </w:p>
        </w:tc>
      </w:tr>
      <w:tr w:rsidR="001A3381" w:rsidRPr="00ED3C41" w:rsidTr="00DA7103">
        <w:tc>
          <w:tcPr>
            <w:tcW w:w="1205" w:type="dxa"/>
          </w:tcPr>
          <w:p w:rsidR="001A3381" w:rsidRPr="00ED3C41" w:rsidRDefault="001A3381" w:rsidP="00DA7103">
            <w:pPr>
              <w:autoSpaceDE w:val="0"/>
              <w:autoSpaceDN w:val="0"/>
              <w:adjustRightInd w:val="0"/>
              <w:jc w:val="both"/>
              <w:rPr>
                <w:b/>
                <w:sz w:val="20"/>
                <w:szCs w:val="20"/>
                <w:lang w:val="uk-UA"/>
              </w:rPr>
            </w:pPr>
            <w:r w:rsidRPr="00ED3C41">
              <w:rPr>
                <w:b/>
                <w:bCs/>
                <w:color w:val="000000"/>
                <w:sz w:val="20"/>
                <w:szCs w:val="20"/>
              </w:rPr>
              <w:t>10000000</w:t>
            </w:r>
          </w:p>
        </w:tc>
        <w:tc>
          <w:tcPr>
            <w:tcW w:w="3406" w:type="dxa"/>
          </w:tcPr>
          <w:p w:rsidR="001A3381" w:rsidRPr="00ED3C41" w:rsidRDefault="001A3381" w:rsidP="00DA7103">
            <w:pPr>
              <w:autoSpaceDE w:val="0"/>
              <w:autoSpaceDN w:val="0"/>
              <w:adjustRightInd w:val="0"/>
              <w:jc w:val="both"/>
              <w:rPr>
                <w:b/>
                <w:sz w:val="20"/>
                <w:szCs w:val="20"/>
                <w:lang w:val="uk-UA"/>
              </w:rPr>
            </w:pPr>
            <w:r w:rsidRPr="00ED3C41">
              <w:rPr>
                <w:b/>
                <w:sz w:val="20"/>
                <w:szCs w:val="20"/>
                <w:lang w:val="uk-UA"/>
              </w:rPr>
              <w:t>Податкові надходження</w:t>
            </w:r>
          </w:p>
        </w:tc>
        <w:tc>
          <w:tcPr>
            <w:tcW w:w="1366" w:type="dxa"/>
          </w:tcPr>
          <w:p w:rsidR="001A3381" w:rsidRPr="00ED3C41" w:rsidRDefault="001A3381" w:rsidP="00DA7103">
            <w:pPr>
              <w:autoSpaceDE w:val="0"/>
              <w:autoSpaceDN w:val="0"/>
              <w:adjustRightInd w:val="0"/>
              <w:jc w:val="both"/>
              <w:rPr>
                <w:b/>
                <w:sz w:val="20"/>
                <w:szCs w:val="20"/>
                <w:lang w:val="uk-UA"/>
              </w:rPr>
            </w:pPr>
            <w:r>
              <w:rPr>
                <w:b/>
                <w:sz w:val="20"/>
                <w:szCs w:val="20"/>
                <w:lang w:val="uk-UA"/>
              </w:rPr>
              <w:t>121815000,00</w:t>
            </w:r>
          </w:p>
        </w:tc>
        <w:tc>
          <w:tcPr>
            <w:tcW w:w="1309" w:type="dxa"/>
          </w:tcPr>
          <w:p w:rsidR="001A3381" w:rsidRPr="00ED3C41" w:rsidRDefault="001A3381" w:rsidP="00DA7103">
            <w:pPr>
              <w:autoSpaceDE w:val="0"/>
              <w:autoSpaceDN w:val="0"/>
              <w:adjustRightInd w:val="0"/>
              <w:jc w:val="both"/>
              <w:rPr>
                <w:b/>
                <w:sz w:val="20"/>
                <w:szCs w:val="20"/>
                <w:lang w:val="uk-UA"/>
              </w:rPr>
            </w:pPr>
            <w:r>
              <w:rPr>
                <w:b/>
                <w:sz w:val="20"/>
                <w:szCs w:val="20"/>
                <w:lang w:val="uk-UA"/>
              </w:rPr>
              <w:t>55000,00</w:t>
            </w:r>
          </w:p>
        </w:tc>
        <w:tc>
          <w:tcPr>
            <w:tcW w:w="1366" w:type="dxa"/>
          </w:tcPr>
          <w:p w:rsidR="001A3381" w:rsidRPr="00ED3C41" w:rsidRDefault="001A3381" w:rsidP="00DA7103">
            <w:pPr>
              <w:autoSpaceDE w:val="0"/>
              <w:autoSpaceDN w:val="0"/>
              <w:adjustRightInd w:val="0"/>
              <w:jc w:val="both"/>
              <w:rPr>
                <w:b/>
                <w:sz w:val="20"/>
                <w:szCs w:val="20"/>
                <w:lang w:val="uk-UA"/>
              </w:rPr>
            </w:pPr>
            <w:r>
              <w:rPr>
                <w:b/>
                <w:sz w:val="20"/>
                <w:szCs w:val="20"/>
                <w:lang w:val="uk-UA"/>
              </w:rPr>
              <w:t>123455000,00</w:t>
            </w:r>
          </w:p>
        </w:tc>
        <w:tc>
          <w:tcPr>
            <w:tcW w:w="1202" w:type="dxa"/>
          </w:tcPr>
          <w:p w:rsidR="001A3381" w:rsidRPr="00ED3C41" w:rsidRDefault="001A3381" w:rsidP="00DA7103">
            <w:pPr>
              <w:autoSpaceDE w:val="0"/>
              <w:autoSpaceDN w:val="0"/>
              <w:adjustRightInd w:val="0"/>
              <w:jc w:val="both"/>
              <w:rPr>
                <w:b/>
                <w:sz w:val="20"/>
                <w:szCs w:val="20"/>
                <w:lang w:val="uk-UA"/>
              </w:rPr>
            </w:pPr>
            <w:r>
              <w:rPr>
                <w:b/>
                <w:sz w:val="20"/>
                <w:szCs w:val="20"/>
                <w:lang w:val="uk-UA"/>
              </w:rPr>
              <w:t>55000,00</w:t>
            </w:r>
          </w:p>
        </w:tc>
      </w:tr>
      <w:tr w:rsidR="001A3381" w:rsidRPr="00ED3C41" w:rsidTr="00DA7103">
        <w:tc>
          <w:tcPr>
            <w:tcW w:w="1205" w:type="dxa"/>
          </w:tcPr>
          <w:p w:rsidR="001A3381" w:rsidRPr="00ED3C41" w:rsidRDefault="001A3381" w:rsidP="00DA7103">
            <w:pPr>
              <w:autoSpaceDE w:val="0"/>
              <w:autoSpaceDN w:val="0"/>
              <w:adjustRightInd w:val="0"/>
              <w:jc w:val="both"/>
              <w:rPr>
                <w:sz w:val="20"/>
                <w:szCs w:val="20"/>
                <w:lang w:val="uk-UA"/>
              </w:rPr>
            </w:pPr>
            <w:r w:rsidRPr="00ED3C41">
              <w:rPr>
                <w:b/>
                <w:bCs/>
                <w:color w:val="000000"/>
                <w:sz w:val="20"/>
                <w:szCs w:val="20"/>
              </w:rPr>
              <w:t>11010000</w:t>
            </w:r>
          </w:p>
        </w:tc>
        <w:tc>
          <w:tcPr>
            <w:tcW w:w="3406" w:type="dxa"/>
          </w:tcPr>
          <w:p w:rsidR="001A3381" w:rsidRPr="00ED3C41" w:rsidRDefault="001A3381" w:rsidP="00DA7103">
            <w:pPr>
              <w:autoSpaceDE w:val="0"/>
              <w:autoSpaceDN w:val="0"/>
              <w:adjustRightInd w:val="0"/>
              <w:jc w:val="both"/>
              <w:rPr>
                <w:sz w:val="20"/>
                <w:szCs w:val="20"/>
                <w:lang w:val="uk-UA"/>
              </w:rPr>
            </w:pPr>
            <w:proofErr w:type="spellStart"/>
            <w:r w:rsidRPr="00ED3C41">
              <w:rPr>
                <w:color w:val="000000"/>
                <w:sz w:val="20"/>
                <w:szCs w:val="20"/>
              </w:rPr>
              <w:t>Податок</w:t>
            </w:r>
            <w:proofErr w:type="spellEnd"/>
            <w:r w:rsidRPr="00ED3C41">
              <w:rPr>
                <w:color w:val="000000"/>
                <w:sz w:val="20"/>
                <w:szCs w:val="20"/>
              </w:rPr>
              <w:t xml:space="preserve"> </w:t>
            </w:r>
            <w:proofErr w:type="gramStart"/>
            <w:r w:rsidRPr="00ED3C41">
              <w:rPr>
                <w:color w:val="000000"/>
                <w:sz w:val="20"/>
                <w:szCs w:val="20"/>
              </w:rPr>
              <w:t>на доходи</w:t>
            </w:r>
            <w:proofErr w:type="gramEnd"/>
            <w:r w:rsidRPr="00ED3C41">
              <w:rPr>
                <w:color w:val="000000"/>
                <w:sz w:val="20"/>
                <w:szCs w:val="20"/>
              </w:rPr>
              <w:t xml:space="preserve"> </w:t>
            </w:r>
            <w:proofErr w:type="spellStart"/>
            <w:r w:rsidRPr="00ED3C41">
              <w:rPr>
                <w:color w:val="000000"/>
                <w:sz w:val="20"/>
                <w:szCs w:val="20"/>
              </w:rPr>
              <w:t>фізичних</w:t>
            </w:r>
            <w:proofErr w:type="spellEnd"/>
            <w:r w:rsidRPr="00ED3C41">
              <w:rPr>
                <w:color w:val="000000"/>
                <w:sz w:val="20"/>
                <w:szCs w:val="20"/>
              </w:rPr>
              <w:t xml:space="preserve"> </w:t>
            </w:r>
            <w:proofErr w:type="spellStart"/>
            <w:r w:rsidRPr="00ED3C41">
              <w:rPr>
                <w:color w:val="000000"/>
                <w:sz w:val="20"/>
                <w:szCs w:val="20"/>
              </w:rPr>
              <w:t>осіб</w:t>
            </w:r>
            <w:proofErr w:type="spellEnd"/>
          </w:p>
        </w:tc>
        <w:tc>
          <w:tcPr>
            <w:tcW w:w="1366" w:type="dxa"/>
          </w:tcPr>
          <w:p w:rsidR="001A3381" w:rsidRPr="00ED3C41" w:rsidRDefault="001A3381" w:rsidP="00DA7103">
            <w:pPr>
              <w:autoSpaceDE w:val="0"/>
              <w:autoSpaceDN w:val="0"/>
              <w:adjustRightInd w:val="0"/>
              <w:jc w:val="both"/>
              <w:rPr>
                <w:sz w:val="20"/>
                <w:szCs w:val="20"/>
                <w:lang w:val="uk-UA"/>
              </w:rPr>
            </w:pPr>
            <w:r>
              <w:rPr>
                <w:sz w:val="20"/>
                <w:szCs w:val="20"/>
                <w:lang w:val="uk-UA"/>
              </w:rPr>
              <w:t>81990000,00</w:t>
            </w:r>
          </w:p>
        </w:tc>
        <w:tc>
          <w:tcPr>
            <w:tcW w:w="1309" w:type="dxa"/>
          </w:tcPr>
          <w:p w:rsidR="001A3381" w:rsidRPr="00ED3C41" w:rsidRDefault="001A3381" w:rsidP="00DA7103">
            <w:pPr>
              <w:autoSpaceDE w:val="0"/>
              <w:autoSpaceDN w:val="0"/>
              <w:adjustRightInd w:val="0"/>
              <w:jc w:val="both"/>
              <w:rPr>
                <w:sz w:val="20"/>
                <w:szCs w:val="20"/>
                <w:lang w:val="uk-UA"/>
              </w:rPr>
            </w:pPr>
          </w:p>
        </w:tc>
        <w:tc>
          <w:tcPr>
            <w:tcW w:w="1366" w:type="dxa"/>
          </w:tcPr>
          <w:p w:rsidR="001A3381" w:rsidRPr="00ED3C41" w:rsidRDefault="001A3381" w:rsidP="00DA7103">
            <w:pPr>
              <w:autoSpaceDE w:val="0"/>
              <w:autoSpaceDN w:val="0"/>
              <w:adjustRightInd w:val="0"/>
              <w:jc w:val="both"/>
              <w:rPr>
                <w:sz w:val="20"/>
                <w:szCs w:val="20"/>
                <w:lang w:val="uk-UA"/>
              </w:rPr>
            </w:pPr>
            <w:r>
              <w:rPr>
                <w:sz w:val="20"/>
                <w:szCs w:val="20"/>
                <w:lang w:val="uk-UA"/>
              </w:rPr>
              <w:t>82830000,00</w:t>
            </w:r>
          </w:p>
        </w:tc>
        <w:tc>
          <w:tcPr>
            <w:tcW w:w="1202" w:type="dxa"/>
          </w:tcPr>
          <w:p w:rsidR="001A3381" w:rsidRPr="00ED3C41" w:rsidRDefault="001A3381" w:rsidP="00DA7103">
            <w:pPr>
              <w:autoSpaceDE w:val="0"/>
              <w:autoSpaceDN w:val="0"/>
              <w:adjustRightInd w:val="0"/>
              <w:jc w:val="both"/>
              <w:rPr>
                <w:sz w:val="20"/>
                <w:szCs w:val="20"/>
                <w:lang w:val="uk-UA"/>
              </w:rPr>
            </w:pPr>
          </w:p>
        </w:tc>
      </w:tr>
      <w:tr w:rsidR="001A3381" w:rsidRPr="00ED3C41" w:rsidTr="00DA7103">
        <w:tc>
          <w:tcPr>
            <w:tcW w:w="1205" w:type="dxa"/>
          </w:tcPr>
          <w:p w:rsidR="001A3381" w:rsidRPr="00ED3C41" w:rsidRDefault="001A3381" w:rsidP="00DA7103">
            <w:pPr>
              <w:autoSpaceDE w:val="0"/>
              <w:autoSpaceDN w:val="0"/>
              <w:adjustRightInd w:val="0"/>
              <w:jc w:val="both"/>
              <w:rPr>
                <w:sz w:val="20"/>
                <w:szCs w:val="20"/>
                <w:lang w:val="uk-UA"/>
              </w:rPr>
            </w:pPr>
            <w:r w:rsidRPr="00ED3C41">
              <w:rPr>
                <w:b/>
                <w:bCs/>
                <w:color w:val="000000"/>
                <w:sz w:val="20"/>
                <w:szCs w:val="20"/>
              </w:rPr>
              <w:t>11020200</w:t>
            </w:r>
          </w:p>
        </w:tc>
        <w:tc>
          <w:tcPr>
            <w:tcW w:w="3406" w:type="dxa"/>
          </w:tcPr>
          <w:p w:rsidR="001A3381" w:rsidRPr="00ED3C41" w:rsidRDefault="001A3381" w:rsidP="00DA7103">
            <w:pPr>
              <w:autoSpaceDE w:val="0"/>
              <w:autoSpaceDN w:val="0"/>
              <w:adjustRightInd w:val="0"/>
              <w:jc w:val="both"/>
              <w:rPr>
                <w:sz w:val="20"/>
                <w:szCs w:val="20"/>
                <w:lang w:val="uk-UA"/>
              </w:rPr>
            </w:pPr>
            <w:proofErr w:type="spellStart"/>
            <w:r w:rsidRPr="00ED3C41">
              <w:rPr>
                <w:color w:val="000000"/>
                <w:sz w:val="20"/>
                <w:szCs w:val="20"/>
              </w:rPr>
              <w:t>Податок</w:t>
            </w:r>
            <w:proofErr w:type="spellEnd"/>
            <w:r w:rsidRPr="00ED3C41">
              <w:rPr>
                <w:color w:val="000000"/>
                <w:sz w:val="20"/>
                <w:szCs w:val="20"/>
              </w:rPr>
              <w:t xml:space="preserve"> на </w:t>
            </w:r>
            <w:proofErr w:type="spellStart"/>
            <w:r w:rsidRPr="00ED3C41">
              <w:rPr>
                <w:color w:val="000000"/>
                <w:sz w:val="20"/>
                <w:szCs w:val="20"/>
              </w:rPr>
              <w:t>прибуток</w:t>
            </w:r>
            <w:proofErr w:type="spellEnd"/>
            <w:r w:rsidRPr="00ED3C41">
              <w:rPr>
                <w:color w:val="000000"/>
                <w:sz w:val="20"/>
                <w:szCs w:val="20"/>
              </w:rPr>
              <w:t xml:space="preserve"> </w:t>
            </w:r>
            <w:proofErr w:type="spellStart"/>
            <w:proofErr w:type="gramStart"/>
            <w:r w:rsidRPr="00ED3C41">
              <w:rPr>
                <w:color w:val="000000"/>
                <w:sz w:val="20"/>
                <w:szCs w:val="20"/>
              </w:rPr>
              <w:t>п</w:t>
            </w:r>
            <w:proofErr w:type="gramEnd"/>
            <w:r w:rsidRPr="00ED3C41">
              <w:rPr>
                <w:color w:val="000000"/>
                <w:sz w:val="20"/>
                <w:szCs w:val="20"/>
              </w:rPr>
              <w:t>ідприємств</w:t>
            </w:r>
            <w:proofErr w:type="spellEnd"/>
            <w:r w:rsidRPr="00ED3C41">
              <w:rPr>
                <w:color w:val="000000"/>
                <w:sz w:val="20"/>
                <w:szCs w:val="20"/>
              </w:rPr>
              <w:t xml:space="preserve"> та </w:t>
            </w:r>
            <w:proofErr w:type="spellStart"/>
            <w:r w:rsidRPr="00ED3C41">
              <w:rPr>
                <w:color w:val="000000"/>
                <w:sz w:val="20"/>
                <w:szCs w:val="20"/>
              </w:rPr>
              <w:t>фінансових</w:t>
            </w:r>
            <w:proofErr w:type="spellEnd"/>
            <w:r w:rsidRPr="00ED3C41">
              <w:rPr>
                <w:color w:val="000000"/>
                <w:sz w:val="20"/>
                <w:szCs w:val="20"/>
              </w:rPr>
              <w:t xml:space="preserve"> </w:t>
            </w:r>
            <w:proofErr w:type="spellStart"/>
            <w:r w:rsidRPr="00ED3C41">
              <w:rPr>
                <w:color w:val="000000"/>
                <w:sz w:val="20"/>
                <w:szCs w:val="20"/>
              </w:rPr>
              <w:t>установ</w:t>
            </w:r>
            <w:proofErr w:type="spellEnd"/>
            <w:r w:rsidRPr="00ED3C41">
              <w:rPr>
                <w:color w:val="000000"/>
                <w:sz w:val="20"/>
                <w:szCs w:val="20"/>
              </w:rPr>
              <w:t xml:space="preserve"> </w:t>
            </w:r>
            <w:proofErr w:type="spellStart"/>
            <w:r w:rsidRPr="00ED3C41">
              <w:rPr>
                <w:color w:val="000000"/>
                <w:sz w:val="20"/>
                <w:szCs w:val="20"/>
              </w:rPr>
              <w:t>комунальної</w:t>
            </w:r>
            <w:proofErr w:type="spellEnd"/>
            <w:r w:rsidRPr="00ED3C41">
              <w:rPr>
                <w:color w:val="000000"/>
                <w:sz w:val="20"/>
                <w:szCs w:val="20"/>
              </w:rPr>
              <w:t xml:space="preserve"> </w:t>
            </w:r>
            <w:proofErr w:type="spellStart"/>
            <w:r w:rsidRPr="00ED3C41">
              <w:rPr>
                <w:color w:val="000000"/>
                <w:sz w:val="20"/>
                <w:szCs w:val="20"/>
              </w:rPr>
              <w:t>власності</w:t>
            </w:r>
            <w:proofErr w:type="spellEnd"/>
          </w:p>
        </w:tc>
        <w:tc>
          <w:tcPr>
            <w:tcW w:w="1366" w:type="dxa"/>
          </w:tcPr>
          <w:p w:rsidR="001A3381" w:rsidRPr="00ED3C41" w:rsidRDefault="001A3381" w:rsidP="00DA7103">
            <w:pPr>
              <w:autoSpaceDE w:val="0"/>
              <w:autoSpaceDN w:val="0"/>
              <w:adjustRightInd w:val="0"/>
              <w:jc w:val="both"/>
              <w:rPr>
                <w:sz w:val="20"/>
                <w:szCs w:val="20"/>
                <w:lang w:val="uk-UA"/>
              </w:rPr>
            </w:pPr>
            <w:r>
              <w:rPr>
                <w:sz w:val="20"/>
                <w:szCs w:val="20"/>
                <w:lang w:val="uk-UA"/>
              </w:rPr>
              <w:t>25000,00</w:t>
            </w:r>
          </w:p>
        </w:tc>
        <w:tc>
          <w:tcPr>
            <w:tcW w:w="1309" w:type="dxa"/>
          </w:tcPr>
          <w:p w:rsidR="001A3381" w:rsidRPr="00ED3C41" w:rsidRDefault="001A3381" w:rsidP="00DA7103">
            <w:pPr>
              <w:autoSpaceDE w:val="0"/>
              <w:autoSpaceDN w:val="0"/>
              <w:adjustRightInd w:val="0"/>
              <w:jc w:val="both"/>
              <w:rPr>
                <w:sz w:val="20"/>
                <w:szCs w:val="20"/>
                <w:lang w:val="uk-UA"/>
              </w:rPr>
            </w:pPr>
          </w:p>
        </w:tc>
        <w:tc>
          <w:tcPr>
            <w:tcW w:w="1366" w:type="dxa"/>
          </w:tcPr>
          <w:p w:rsidR="001A3381" w:rsidRPr="00ED3C41" w:rsidRDefault="001A3381" w:rsidP="00DA7103">
            <w:pPr>
              <w:autoSpaceDE w:val="0"/>
              <w:autoSpaceDN w:val="0"/>
              <w:adjustRightInd w:val="0"/>
              <w:jc w:val="both"/>
              <w:rPr>
                <w:sz w:val="20"/>
                <w:szCs w:val="20"/>
                <w:lang w:val="uk-UA"/>
              </w:rPr>
            </w:pPr>
            <w:r>
              <w:rPr>
                <w:sz w:val="20"/>
                <w:szCs w:val="20"/>
                <w:lang w:val="uk-UA"/>
              </w:rPr>
              <w:t>25000,00</w:t>
            </w:r>
          </w:p>
        </w:tc>
        <w:tc>
          <w:tcPr>
            <w:tcW w:w="1202" w:type="dxa"/>
          </w:tcPr>
          <w:p w:rsidR="001A3381" w:rsidRPr="00ED3C41" w:rsidRDefault="001A3381" w:rsidP="00DA7103">
            <w:pPr>
              <w:autoSpaceDE w:val="0"/>
              <w:autoSpaceDN w:val="0"/>
              <w:adjustRightInd w:val="0"/>
              <w:jc w:val="both"/>
              <w:rPr>
                <w:sz w:val="20"/>
                <w:szCs w:val="20"/>
                <w:lang w:val="uk-UA"/>
              </w:rPr>
            </w:pPr>
          </w:p>
        </w:tc>
      </w:tr>
      <w:tr w:rsidR="001A3381" w:rsidRPr="00D325D8" w:rsidTr="00DA7103">
        <w:tc>
          <w:tcPr>
            <w:tcW w:w="1205" w:type="dxa"/>
          </w:tcPr>
          <w:p w:rsidR="001A3381" w:rsidRPr="00ED3C41" w:rsidRDefault="001A3381" w:rsidP="00DA7103">
            <w:pPr>
              <w:autoSpaceDE w:val="0"/>
              <w:autoSpaceDN w:val="0"/>
              <w:adjustRightInd w:val="0"/>
              <w:jc w:val="both"/>
              <w:rPr>
                <w:sz w:val="20"/>
                <w:szCs w:val="20"/>
                <w:lang w:val="uk-UA"/>
              </w:rPr>
            </w:pPr>
            <w:r w:rsidRPr="00ED3C41">
              <w:rPr>
                <w:b/>
                <w:bCs/>
                <w:color w:val="000000"/>
                <w:sz w:val="20"/>
                <w:szCs w:val="20"/>
              </w:rPr>
              <w:t>14040000</w:t>
            </w:r>
          </w:p>
        </w:tc>
        <w:tc>
          <w:tcPr>
            <w:tcW w:w="3406" w:type="dxa"/>
          </w:tcPr>
          <w:p w:rsidR="001A3381" w:rsidRPr="00ED3C41" w:rsidRDefault="001A3381" w:rsidP="00DA7103">
            <w:pPr>
              <w:autoSpaceDE w:val="0"/>
              <w:autoSpaceDN w:val="0"/>
              <w:adjustRightInd w:val="0"/>
              <w:jc w:val="both"/>
              <w:rPr>
                <w:sz w:val="20"/>
                <w:szCs w:val="20"/>
                <w:lang w:val="uk-UA"/>
              </w:rPr>
            </w:pPr>
            <w:r w:rsidRPr="00ED3C41">
              <w:rPr>
                <w:color w:val="000000"/>
                <w:sz w:val="20"/>
                <w:szCs w:val="20"/>
                <w:lang w:val="uk-UA"/>
              </w:rPr>
              <w:t xml:space="preserve">Акцизний податок з реалізації суб'єктами </w:t>
            </w:r>
            <w:proofErr w:type="spellStart"/>
            <w:r w:rsidRPr="00ED3C41">
              <w:rPr>
                <w:color w:val="000000"/>
                <w:sz w:val="20"/>
                <w:szCs w:val="20"/>
                <w:lang w:val="uk-UA"/>
              </w:rPr>
              <w:t>госпадарювання</w:t>
            </w:r>
            <w:proofErr w:type="spellEnd"/>
            <w:r w:rsidRPr="00ED3C41">
              <w:rPr>
                <w:color w:val="000000"/>
                <w:sz w:val="20"/>
                <w:szCs w:val="20"/>
                <w:lang w:val="uk-UA"/>
              </w:rPr>
              <w:t xml:space="preserve"> роздрібної торгівлі підакцизних товарів</w:t>
            </w:r>
          </w:p>
        </w:tc>
        <w:tc>
          <w:tcPr>
            <w:tcW w:w="1366" w:type="dxa"/>
          </w:tcPr>
          <w:p w:rsidR="001A3381" w:rsidRPr="00ED3C41" w:rsidRDefault="001A3381" w:rsidP="00DA7103">
            <w:pPr>
              <w:autoSpaceDE w:val="0"/>
              <w:autoSpaceDN w:val="0"/>
              <w:adjustRightInd w:val="0"/>
              <w:jc w:val="both"/>
              <w:rPr>
                <w:sz w:val="20"/>
                <w:szCs w:val="20"/>
                <w:lang w:val="uk-UA"/>
              </w:rPr>
            </w:pPr>
            <w:r>
              <w:rPr>
                <w:sz w:val="20"/>
                <w:szCs w:val="20"/>
                <w:lang w:val="uk-UA"/>
              </w:rPr>
              <w:t>2600000,00</w:t>
            </w:r>
          </w:p>
        </w:tc>
        <w:tc>
          <w:tcPr>
            <w:tcW w:w="1309" w:type="dxa"/>
          </w:tcPr>
          <w:p w:rsidR="001A3381" w:rsidRPr="00ED3C41" w:rsidRDefault="001A3381" w:rsidP="00DA7103">
            <w:pPr>
              <w:autoSpaceDE w:val="0"/>
              <w:autoSpaceDN w:val="0"/>
              <w:adjustRightInd w:val="0"/>
              <w:jc w:val="both"/>
              <w:rPr>
                <w:sz w:val="20"/>
                <w:szCs w:val="20"/>
                <w:lang w:val="uk-UA"/>
              </w:rPr>
            </w:pPr>
          </w:p>
        </w:tc>
        <w:tc>
          <w:tcPr>
            <w:tcW w:w="1366" w:type="dxa"/>
          </w:tcPr>
          <w:p w:rsidR="001A3381" w:rsidRPr="00ED3C41" w:rsidRDefault="001A3381" w:rsidP="00DA7103">
            <w:pPr>
              <w:autoSpaceDE w:val="0"/>
              <w:autoSpaceDN w:val="0"/>
              <w:adjustRightInd w:val="0"/>
              <w:jc w:val="both"/>
              <w:rPr>
                <w:sz w:val="20"/>
                <w:szCs w:val="20"/>
                <w:lang w:val="uk-UA"/>
              </w:rPr>
            </w:pPr>
            <w:r>
              <w:rPr>
                <w:sz w:val="20"/>
                <w:szCs w:val="20"/>
                <w:lang w:val="uk-UA"/>
              </w:rPr>
              <w:t>2700000,00</w:t>
            </w:r>
          </w:p>
        </w:tc>
        <w:tc>
          <w:tcPr>
            <w:tcW w:w="1202" w:type="dxa"/>
          </w:tcPr>
          <w:p w:rsidR="001A3381" w:rsidRPr="00ED3C41" w:rsidRDefault="001A3381" w:rsidP="00DA7103">
            <w:pPr>
              <w:autoSpaceDE w:val="0"/>
              <w:autoSpaceDN w:val="0"/>
              <w:adjustRightInd w:val="0"/>
              <w:jc w:val="both"/>
              <w:rPr>
                <w:sz w:val="20"/>
                <w:szCs w:val="20"/>
                <w:lang w:val="uk-UA"/>
              </w:rPr>
            </w:pPr>
          </w:p>
        </w:tc>
      </w:tr>
      <w:tr w:rsidR="001A3381" w:rsidRPr="00ED3C41" w:rsidTr="00DA7103">
        <w:trPr>
          <w:trHeight w:val="279"/>
        </w:trPr>
        <w:tc>
          <w:tcPr>
            <w:tcW w:w="1205" w:type="dxa"/>
          </w:tcPr>
          <w:p w:rsidR="001A3381" w:rsidRPr="00ED3C41" w:rsidRDefault="001A3381" w:rsidP="00DA7103">
            <w:pPr>
              <w:jc w:val="both"/>
              <w:rPr>
                <w:b/>
                <w:bCs/>
                <w:color w:val="000000"/>
                <w:sz w:val="20"/>
                <w:szCs w:val="20"/>
              </w:rPr>
            </w:pPr>
            <w:r w:rsidRPr="00ED3C41">
              <w:rPr>
                <w:b/>
                <w:bCs/>
                <w:color w:val="000000"/>
                <w:sz w:val="20"/>
                <w:szCs w:val="20"/>
              </w:rPr>
              <w:t>18000000</w:t>
            </w:r>
          </w:p>
          <w:p w:rsidR="001A3381" w:rsidRPr="00ED3C41" w:rsidRDefault="001A3381" w:rsidP="00DA7103">
            <w:pPr>
              <w:autoSpaceDE w:val="0"/>
              <w:autoSpaceDN w:val="0"/>
              <w:adjustRightInd w:val="0"/>
              <w:jc w:val="both"/>
              <w:rPr>
                <w:b/>
                <w:bCs/>
                <w:color w:val="000000"/>
                <w:sz w:val="20"/>
                <w:szCs w:val="20"/>
              </w:rPr>
            </w:pPr>
          </w:p>
        </w:tc>
        <w:tc>
          <w:tcPr>
            <w:tcW w:w="3406" w:type="dxa"/>
          </w:tcPr>
          <w:p w:rsidR="001A3381" w:rsidRPr="00ED3C41" w:rsidRDefault="001A3381" w:rsidP="00DA7103">
            <w:pPr>
              <w:autoSpaceDE w:val="0"/>
              <w:autoSpaceDN w:val="0"/>
              <w:adjustRightInd w:val="0"/>
              <w:jc w:val="both"/>
              <w:rPr>
                <w:color w:val="000000"/>
                <w:sz w:val="20"/>
                <w:szCs w:val="20"/>
                <w:lang w:val="uk-UA"/>
              </w:rPr>
            </w:pPr>
            <w:proofErr w:type="spellStart"/>
            <w:r w:rsidRPr="00ED3C41">
              <w:rPr>
                <w:color w:val="000000"/>
                <w:sz w:val="20"/>
                <w:szCs w:val="20"/>
              </w:rPr>
              <w:t>Місцеві</w:t>
            </w:r>
            <w:proofErr w:type="spellEnd"/>
            <w:r w:rsidRPr="00ED3C41">
              <w:rPr>
                <w:color w:val="000000"/>
                <w:sz w:val="20"/>
                <w:szCs w:val="20"/>
              </w:rPr>
              <w:t xml:space="preserve"> </w:t>
            </w:r>
            <w:proofErr w:type="spellStart"/>
            <w:r w:rsidRPr="00ED3C41">
              <w:rPr>
                <w:color w:val="000000"/>
                <w:sz w:val="20"/>
                <w:szCs w:val="20"/>
              </w:rPr>
              <w:t>податки</w:t>
            </w:r>
            <w:proofErr w:type="spellEnd"/>
            <w:r w:rsidRPr="00ED3C41">
              <w:rPr>
                <w:color w:val="000000"/>
                <w:sz w:val="20"/>
                <w:szCs w:val="20"/>
              </w:rPr>
              <w:t xml:space="preserve"> і </w:t>
            </w:r>
            <w:proofErr w:type="spellStart"/>
            <w:r w:rsidRPr="00ED3C41">
              <w:rPr>
                <w:color w:val="000000"/>
                <w:sz w:val="20"/>
                <w:szCs w:val="20"/>
              </w:rPr>
              <w:t>збори</w:t>
            </w:r>
            <w:proofErr w:type="spellEnd"/>
            <w:r w:rsidRPr="00ED3C41">
              <w:rPr>
                <w:color w:val="000000"/>
                <w:sz w:val="20"/>
                <w:szCs w:val="20"/>
              </w:rPr>
              <w:t>, в т.ч.</w:t>
            </w:r>
          </w:p>
        </w:tc>
        <w:tc>
          <w:tcPr>
            <w:tcW w:w="1366" w:type="dxa"/>
          </w:tcPr>
          <w:p w:rsidR="001A3381" w:rsidRPr="00ED3C41" w:rsidRDefault="001A3381" w:rsidP="00DA7103">
            <w:pPr>
              <w:autoSpaceDE w:val="0"/>
              <w:autoSpaceDN w:val="0"/>
              <w:adjustRightInd w:val="0"/>
              <w:jc w:val="both"/>
              <w:rPr>
                <w:sz w:val="20"/>
                <w:szCs w:val="20"/>
                <w:lang w:val="uk-UA"/>
              </w:rPr>
            </w:pPr>
            <w:r>
              <w:rPr>
                <w:sz w:val="20"/>
                <w:szCs w:val="20"/>
                <w:lang w:val="uk-UA"/>
              </w:rPr>
              <w:t>37200000,00</w:t>
            </w:r>
          </w:p>
        </w:tc>
        <w:tc>
          <w:tcPr>
            <w:tcW w:w="1309" w:type="dxa"/>
          </w:tcPr>
          <w:p w:rsidR="001A3381" w:rsidRPr="00ED3C41" w:rsidRDefault="001A3381" w:rsidP="00DA7103">
            <w:pPr>
              <w:autoSpaceDE w:val="0"/>
              <w:autoSpaceDN w:val="0"/>
              <w:adjustRightInd w:val="0"/>
              <w:jc w:val="both"/>
              <w:rPr>
                <w:sz w:val="20"/>
                <w:szCs w:val="20"/>
                <w:lang w:val="uk-UA"/>
              </w:rPr>
            </w:pPr>
          </w:p>
        </w:tc>
        <w:tc>
          <w:tcPr>
            <w:tcW w:w="1366" w:type="dxa"/>
          </w:tcPr>
          <w:p w:rsidR="001A3381" w:rsidRPr="00ED3C41" w:rsidRDefault="001A3381" w:rsidP="00DA7103">
            <w:pPr>
              <w:autoSpaceDE w:val="0"/>
              <w:autoSpaceDN w:val="0"/>
              <w:adjustRightInd w:val="0"/>
              <w:jc w:val="both"/>
              <w:rPr>
                <w:sz w:val="20"/>
                <w:szCs w:val="20"/>
                <w:lang w:val="uk-UA"/>
              </w:rPr>
            </w:pPr>
            <w:r>
              <w:rPr>
                <w:sz w:val="20"/>
                <w:szCs w:val="20"/>
                <w:lang w:val="uk-UA"/>
              </w:rPr>
              <w:t>37900000,00</w:t>
            </w:r>
          </w:p>
        </w:tc>
        <w:tc>
          <w:tcPr>
            <w:tcW w:w="1202" w:type="dxa"/>
          </w:tcPr>
          <w:p w:rsidR="001A3381" w:rsidRPr="00ED3C41" w:rsidRDefault="001A3381" w:rsidP="00DA7103">
            <w:pPr>
              <w:autoSpaceDE w:val="0"/>
              <w:autoSpaceDN w:val="0"/>
              <w:adjustRightInd w:val="0"/>
              <w:jc w:val="both"/>
              <w:rPr>
                <w:sz w:val="20"/>
                <w:szCs w:val="20"/>
                <w:lang w:val="uk-UA"/>
              </w:rPr>
            </w:pPr>
          </w:p>
        </w:tc>
      </w:tr>
      <w:tr w:rsidR="001A3381" w:rsidRPr="00ED3C41" w:rsidTr="00DA7103">
        <w:tc>
          <w:tcPr>
            <w:tcW w:w="1205" w:type="dxa"/>
          </w:tcPr>
          <w:p w:rsidR="001A3381" w:rsidRPr="00ED3C41" w:rsidRDefault="001A3381" w:rsidP="00DA7103">
            <w:pPr>
              <w:autoSpaceDE w:val="0"/>
              <w:autoSpaceDN w:val="0"/>
              <w:adjustRightInd w:val="0"/>
              <w:jc w:val="both"/>
              <w:rPr>
                <w:sz w:val="20"/>
                <w:szCs w:val="20"/>
                <w:lang w:val="uk-UA"/>
              </w:rPr>
            </w:pPr>
            <w:r w:rsidRPr="00ED3C41">
              <w:rPr>
                <w:b/>
                <w:bCs/>
                <w:color w:val="000000"/>
                <w:sz w:val="20"/>
                <w:szCs w:val="20"/>
              </w:rPr>
              <w:t>18010000</w:t>
            </w:r>
          </w:p>
        </w:tc>
        <w:tc>
          <w:tcPr>
            <w:tcW w:w="3406" w:type="dxa"/>
          </w:tcPr>
          <w:p w:rsidR="001A3381" w:rsidRPr="00ED3C41" w:rsidRDefault="001A3381" w:rsidP="00DA7103">
            <w:pPr>
              <w:autoSpaceDE w:val="0"/>
              <w:autoSpaceDN w:val="0"/>
              <w:adjustRightInd w:val="0"/>
              <w:jc w:val="both"/>
              <w:rPr>
                <w:sz w:val="20"/>
                <w:szCs w:val="20"/>
                <w:lang w:val="uk-UA"/>
              </w:rPr>
            </w:pPr>
            <w:proofErr w:type="spellStart"/>
            <w:r w:rsidRPr="00ED3C41">
              <w:rPr>
                <w:color w:val="000000"/>
                <w:sz w:val="20"/>
                <w:szCs w:val="20"/>
              </w:rPr>
              <w:t>Податок</w:t>
            </w:r>
            <w:proofErr w:type="spellEnd"/>
            <w:r w:rsidRPr="00ED3C41">
              <w:rPr>
                <w:color w:val="000000"/>
                <w:sz w:val="20"/>
                <w:szCs w:val="20"/>
              </w:rPr>
              <w:t xml:space="preserve"> на </w:t>
            </w:r>
            <w:proofErr w:type="spellStart"/>
            <w:r w:rsidRPr="00ED3C41">
              <w:rPr>
                <w:color w:val="000000"/>
                <w:sz w:val="20"/>
                <w:szCs w:val="20"/>
              </w:rPr>
              <w:t>майно</w:t>
            </w:r>
            <w:proofErr w:type="spellEnd"/>
          </w:p>
        </w:tc>
        <w:tc>
          <w:tcPr>
            <w:tcW w:w="1366" w:type="dxa"/>
          </w:tcPr>
          <w:p w:rsidR="001A3381" w:rsidRPr="00ED3C41" w:rsidRDefault="001A3381" w:rsidP="00DA7103">
            <w:pPr>
              <w:autoSpaceDE w:val="0"/>
              <w:autoSpaceDN w:val="0"/>
              <w:adjustRightInd w:val="0"/>
              <w:jc w:val="both"/>
              <w:rPr>
                <w:sz w:val="20"/>
                <w:szCs w:val="20"/>
                <w:lang w:val="uk-UA"/>
              </w:rPr>
            </w:pPr>
            <w:r>
              <w:rPr>
                <w:sz w:val="20"/>
                <w:szCs w:val="20"/>
                <w:lang w:val="uk-UA"/>
              </w:rPr>
              <w:t>21000000,00</w:t>
            </w:r>
          </w:p>
        </w:tc>
        <w:tc>
          <w:tcPr>
            <w:tcW w:w="1309" w:type="dxa"/>
          </w:tcPr>
          <w:p w:rsidR="001A3381" w:rsidRPr="00ED3C41" w:rsidRDefault="001A3381" w:rsidP="00DA7103">
            <w:pPr>
              <w:autoSpaceDE w:val="0"/>
              <w:autoSpaceDN w:val="0"/>
              <w:adjustRightInd w:val="0"/>
              <w:jc w:val="both"/>
              <w:rPr>
                <w:sz w:val="20"/>
                <w:szCs w:val="20"/>
                <w:lang w:val="uk-UA"/>
              </w:rPr>
            </w:pPr>
          </w:p>
        </w:tc>
        <w:tc>
          <w:tcPr>
            <w:tcW w:w="1366" w:type="dxa"/>
          </w:tcPr>
          <w:p w:rsidR="001A3381" w:rsidRPr="00ED3C41" w:rsidRDefault="001A3381" w:rsidP="00DA7103">
            <w:pPr>
              <w:autoSpaceDE w:val="0"/>
              <w:autoSpaceDN w:val="0"/>
              <w:adjustRightInd w:val="0"/>
              <w:jc w:val="both"/>
              <w:rPr>
                <w:sz w:val="20"/>
                <w:szCs w:val="20"/>
                <w:lang w:val="uk-UA"/>
              </w:rPr>
            </w:pPr>
            <w:r>
              <w:rPr>
                <w:sz w:val="20"/>
                <w:szCs w:val="20"/>
                <w:lang w:val="uk-UA"/>
              </w:rPr>
              <w:t>21300000,00</w:t>
            </w:r>
          </w:p>
        </w:tc>
        <w:tc>
          <w:tcPr>
            <w:tcW w:w="1202" w:type="dxa"/>
          </w:tcPr>
          <w:p w:rsidR="001A3381" w:rsidRPr="00ED3C41" w:rsidRDefault="001A3381" w:rsidP="00DA7103">
            <w:pPr>
              <w:autoSpaceDE w:val="0"/>
              <w:autoSpaceDN w:val="0"/>
              <w:adjustRightInd w:val="0"/>
              <w:jc w:val="both"/>
              <w:rPr>
                <w:sz w:val="20"/>
                <w:szCs w:val="20"/>
                <w:lang w:val="uk-UA"/>
              </w:rPr>
            </w:pPr>
          </w:p>
        </w:tc>
      </w:tr>
      <w:tr w:rsidR="001A3381" w:rsidRPr="00ED3C41" w:rsidTr="00DA7103">
        <w:tc>
          <w:tcPr>
            <w:tcW w:w="1205" w:type="dxa"/>
          </w:tcPr>
          <w:p w:rsidR="001A3381" w:rsidRPr="00ED3C41" w:rsidRDefault="001A3381" w:rsidP="00DA7103">
            <w:pPr>
              <w:autoSpaceDE w:val="0"/>
              <w:autoSpaceDN w:val="0"/>
              <w:adjustRightInd w:val="0"/>
              <w:jc w:val="both"/>
              <w:rPr>
                <w:i/>
                <w:iCs/>
                <w:color w:val="000000"/>
                <w:sz w:val="20"/>
                <w:szCs w:val="20"/>
              </w:rPr>
            </w:pPr>
            <w:r w:rsidRPr="00ED3C41">
              <w:rPr>
                <w:b/>
                <w:bCs/>
                <w:color w:val="000000"/>
                <w:sz w:val="20"/>
                <w:szCs w:val="20"/>
              </w:rPr>
              <w:t>18050000</w:t>
            </w:r>
          </w:p>
        </w:tc>
        <w:tc>
          <w:tcPr>
            <w:tcW w:w="3406" w:type="dxa"/>
          </w:tcPr>
          <w:p w:rsidR="001A3381" w:rsidRPr="00ED3C41" w:rsidRDefault="001A3381" w:rsidP="00DA7103">
            <w:pPr>
              <w:autoSpaceDE w:val="0"/>
              <w:autoSpaceDN w:val="0"/>
              <w:adjustRightInd w:val="0"/>
              <w:jc w:val="both"/>
              <w:rPr>
                <w:color w:val="000000"/>
                <w:sz w:val="20"/>
                <w:szCs w:val="20"/>
              </w:rPr>
            </w:pPr>
            <w:proofErr w:type="spellStart"/>
            <w:r w:rsidRPr="00ED3C41">
              <w:rPr>
                <w:color w:val="000000"/>
                <w:sz w:val="20"/>
                <w:szCs w:val="20"/>
              </w:rPr>
              <w:t>Єдиний</w:t>
            </w:r>
            <w:proofErr w:type="spellEnd"/>
            <w:r w:rsidRPr="00ED3C41">
              <w:rPr>
                <w:color w:val="000000"/>
                <w:sz w:val="20"/>
                <w:szCs w:val="20"/>
              </w:rPr>
              <w:t xml:space="preserve"> </w:t>
            </w:r>
            <w:proofErr w:type="spellStart"/>
            <w:r w:rsidRPr="00ED3C41">
              <w:rPr>
                <w:color w:val="000000"/>
                <w:sz w:val="20"/>
                <w:szCs w:val="20"/>
              </w:rPr>
              <w:t>податок</w:t>
            </w:r>
            <w:proofErr w:type="spellEnd"/>
          </w:p>
        </w:tc>
        <w:tc>
          <w:tcPr>
            <w:tcW w:w="1366" w:type="dxa"/>
          </w:tcPr>
          <w:p w:rsidR="001A3381" w:rsidRPr="00ED3C41" w:rsidRDefault="001A3381" w:rsidP="00DA7103">
            <w:pPr>
              <w:autoSpaceDE w:val="0"/>
              <w:autoSpaceDN w:val="0"/>
              <w:adjustRightInd w:val="0"/>
              <w:jc w:val="both"/>
              <w:rPr>
                <w:sz w:val="20"/>
                <w:szCs w:val="20"/>
                <w:lang w:val="uk-UA"/>
              </w:rPr>
            </w:pPr>
            <w:r>
              <w:rPr>
                <w:sz w:val="20"/>
                <w:szCs w:val="20"/>
                <w:lang w:val="uk-UA"/>
              </w:rPr>
              <w:t>16100000,00</w:t>
            </w:r>
          </w:p>
        </w:tc>
        <w:tc>
          <w:tcPr>
            <w:tcW w:w="1309" w:type="dxa"/>
          </w:tcPr>
          <w:p w:rsidR="001A3381" w:rsidRPr="00ED3C41" w:rsidRDefault="001A3381" w:rsidP="00DA7103">
            <w:pPr>
              <w:autoSpaceDE w:val="0"/>
              <w:autoSpaceDN w:val="0"/>
              <w:adjustRightInd w:val="0"/>
              <w:jc w:val="both"/>
              <w:rPr>
                <w:sz w:val="20"/>
                <w:szCs w:val="20"/>
                <w:lang w:val="uk-UA"/>
              </w:rPr>
            </w:pPr>
          </w:p>
        </w:tc>
        <w:tc>
          <w:tcPr>
            <w:tcW w:w="1366" w:type="dxa"/>
          </w:tcPr>
          <w:p w:rsidR="001A3381" w:rsidRPr="00ED3C41" w:rsidRDefault="001A3381" w:rsidP="00DA7103">
            <w:pPr>
              <w:autoSpaceDE w:val="0"/>
              <w:autoSpaceDN w:val="0"/>
              <w:adjustRightInd w:val="0"/>
              <w:jc w:val="both"/>
              <w:rPr>
                <w:sz w:val="20"/>
                <w:szCs w:val="20"/>
                <w:lang w:val="uk-UA"/>
              </w:rPr>
            </w:pPr>
            <w:r>
              <w:rPr>
                <w:sz w:val="20"/>
                <w:szCs w:val="20"/>
                <w:lang w:val="uk-UA"/>
              </w:rPr>
              <w:t>16500000,00</w:t>
            </w:r>
          </w:p>
        </w:tc>
        <w:tc>
          <w:tcPr>
            <w:tcW w:w="1202" w:type="dxa"/>
          </w:tcPr>
          <w:p w:rsidR="001A3381" w:rsidRPr="00ED3C41" w:rsidRDefault="001A3381" w:rsidP="00DA7103">
            <w:pPr>
              <w:autoSpaceDE w:val="0"/>
              <w:autoSpaceDN w:val="0"/>
              <w:adjustRightInd w:val="0"/>
              <w:jc w:val="both"/>
              <w:rPr>
                <w:sz w:val="20"/>
                <w:szCs w:val="20"/>
                <w:lang w:val="uk-UA"/>
              </w:rPr>
            </w:pPr>
          </w:p>
        </w:tc>
      </w:tr>
      <w:tr w:rsidR="001A3381" w:rsidRPr="00ED3C41" w:rsidTr="00DA7103">
        <w:tc>
          <w:tcPr>
            <w:tcW w:w="1205" w:type="dxa"/>
          </w:tcPr>
          <w:p w:rsidR="001A3381" w:rsidRPr="00ED3C41" w:rsidRDefault="001A3381" w:rsidP="00DA7103">
            <w:pPr>
              <w:autoSpaceDE w:val="0"/>
              <w:autoSpaceDN w:val="0"/>
              <w:adjustRightInd w:val="0"/>
              <w:jc w:val="both"/>
              <w:rPr>
                <w:bCs/>
                <w:color w:val="000000"/>
                <w:sz w:val="20"/>
                <w:szCs w:val="20"/>
                <w:lang w:val="uk-UA"/>
              </w:rPr>
            </w:pPr>
            <w:r w:rsidRPr="00ED3C41">
              <w:rPr>
                <w:bCs/>
                <w:color w:val="000000"/>
                <w:sz w:val="20"/>
                <w:szCs w:val="20"/>
                <w:lang w:val="uk-UA"/>
              </w:rPr>
              <w:t>19010000</w:t>
            </w:r>
          </w:p>
        </w:tc>
        <w:tc>
          <w:tcPr>
            <w:tcW w:w="3406" w:type="dxa"/>
          </w:tcPr>
          <w:p w:rsidR="001A3381" w:rsidRPr="00ED3C41" w:rsidRDefault="001A3381" w:rsidP="00DA7103">
            <w:pPr>
              <w:autoSpaceDE w:val="0"/>
              <w:autoSpaceDN w:val="0"/>
              <w:adjustRightInd w:val="0"/>
              <w:jc w:val="both"/>
              <w:rPr>
                <w:bCs/>
                <w:color w:val="000000"/>
                <w:sz w:val="20"/>
                <w:szCs w:val="20"/>
                <w:lang w:val="uk-UA"/>
              </w:rPr>
            </w:pPr>
            <w:r w:rsidRPr="00ED3C41">
              <w:rPr>
                <w:bCs/>
                <w:color w:val="000000"/>
                <w:sz w:val="20"/>
                <w:szCs w:val="20"/>
                <w:lang w:val="uk-UA"/>
              </w:rPr>
              <w:t>Екологічний податок</w:t>
            </w:r>
          </w:p>
        </w:tc>
        <w:tc>
          <w:tcPr>
            <w:tcW w:w="1366" w:type="dxa"/>
          </w:tcPr>
          <w:p w:rsidR="001A3381" w:rsidRPr="00ED3C41" w:rsidRDefault="001A3381" w:rsidP="00DA7103">
            <w:pPr>
              <w:autoSpaceDE w:val="0"/>
              <w:autoSpaceDN w:val="0"/>
              <w:adjustRightInd w:val="0"/>
              <w:jc w:val="both"/>
              <w:rPr>
                <w:sz w:val="20"/>
                <w:szCs w:val="20"/>
                <w:lang w:val="uk-UA"/>
              </w:rPr>
            </w:pPr>
          </w:p>
        </w:tc>
        <w:tc>
          <w:tcPr>
            <w:tcW w:w="1309" w:type="dxa"/>
          </w:tcPr>
          <w:p w:rsidR="001A3381" w:rsidRPr="00ED3C41" w:rsidRDefault="001A3381" w:rsidP="00DA7103">
            <w:pPr>
              <w:autoSpaceDE w:val="0"/>
              <w:autoSpaceDN w:val="0"/>
              <w:adjustRightInd w:val="0"/>
              <w:jc w:val="both"/>
              <w:rPr>
                <w:sz w:val="20"/>
                <w:szCs w:val="20"/>
                <w:lang w:val="uk-UA"/>
              </w:rPr>
            </w:pPr>
            <w:r>
              <w:rPr>
                <w:sz w:val="20"/>
                <w:szCs w:val="20"/>
                <w:lang w:val="uk-UA"/>
              </w:rPr>
              <w:t>55000,00</w:t>
            </w:r>
          </w:p>
        </w:tc>
        <w:tc>
          <w:tcPr>
            <w:tcW w:w="1366" w:type="dxa"/>
          </w:tcPr>
          <w:p w:rsidR="001A3381" w:rsidRPr="00ED3C41" w:rsidRDefault="001A3381" w:rsidP="00DA7103">
            <w:pPr>
              <w:autoSpaceDE w:val="0"/>
              <w:autoSpaceDN w:val="0"/>
              <w:adjustRightInd w:val="0"/>
              <w:jc w:val="both"/>
              <w:rPr>
                <w:sz w:val="20"/>
                <w:szCs w:val="20"/>
                <w:lang w:val="uk-UA"/>
              </w:rPr>
            </w:pPr>
          </w:p>
        </w:tc>
        <w:tc>
          <w:tcPr>
            <w:tcW w:w="1202" w:type="dxa"/>
          </w:tcPr>
          <w:p w:rsidR="001A3381" w:rsidRPr="00ED3C41" w:rsidRDefault="001A3381" w:rsidP="00DA7103">
            <w:pPr>
              <w:autoSpaceDE w:val="0"/>
              <w:autoSpaceDN w:val="0"/>
              <w:adjustRightInd w:val="0"/>
              <w:jc w:val="both"/>
              <w:rPr>
                <w:sz w:val="20"/>
                <w:szCs w:val="20"/>
                <w:lang w:val="uk-UA"/>
              </w:rPr>
            </w:pPr>
            <w:r>
              <w:rPr>
                <w:sz w:val="20"/>
                <w:szCs w:val="20"/>
                <w:lang w:val="uk-UA"/>
              </w:rPr>
              <w:t>55000,00</w:t>
            </w:r>
          </w:p>
        </w:tc>
      </w:tr>
      <w:tr w:rsidR="001A3381" w:rsidRPr="00ED3C41" w:rsidTr="00DA7103">
        <w:tc>
          <w:tcPr>
            <w:tcW w:w="1205" w:type="dxa"/>
          </w:tcPr>
          <w:p w:rsidR="001A3381" w:rsidRPr="00ED3C41" w:rsidRDefault="001A3381" w:rsidP="00DA7103">
            <w:pPr>
              <w:autoSpaceDE w:val="0"/>
              <w:autoSpaceDN w:val="0"/>
              <w:adjustRightInd w:val="0"/>
              <w:jc w:val="both"/>
              <w:rPr>
                <w:b/>
                <w:i/>
                <w:iCs/>
                <w:color w:val="000000"/>
                <w:sz w:val="20"/>
                <w:szCs w:val="20"/>
              </w:rPr>
            </w:pPr>
            <w:r w:rsidRPr="00ED3C41">
              <w:rPr>
                <w:b/>
                <w:bCs/>
                <w:color w:val="000000"/>
                <w:sz w:val="20"/>
                <w:szCs w:val="20"/>
              </w:rPr>
              <w:t>20000000</w:t>
            </w:r>
          </w:p>
        </w:tc>
        <w:tc>
          <w:tcPr>
            <w:tcW w:w="3406" w:type="dxa"/>
          </w:tcPr>
          <w:p w:rsidR="001A3381" w:rsidRPr="00ED3C41" w:rsidRDefault="001A3381" w:rsidP="00DA7103">
            <w:pPr>
              <w:autoSpaceDE w:val="0"/>
              <w:autoSpaceDN w:val="0"/>
              <w:adjustRightInd w:val="0"/>
              <w:jc w:val="both"/>
              <w:rPr>
                <w:b/>
                <w:color w:val="000000"/>
                <w:sz w:val="20"/>
                <w:szCs w:val="20"/>
              </w:rPr>
            </w:pPr>
            <w:proofErr w:type="spellStart"/>
            <w:r w:rsidRPr="00ED3C41">
              <w:rPr>
                <w:b/>
                <w:bCs/>
                <w:color w:val="000000"/>
                <w:sz w:val="20"/>
                <w:szCs w:val="20"/>
              </w:rPr>
              <w:t>II.Неподаткові</w:t>
            </w:r>
            <w:proofErr w:type="spellEnd"/>
            <w:r w:rsidRPr="00ED3C41">
              <w:rPr>
                <w:b/>
                <w:bCs/>
                <w:color w:val="000000"/>
                <w:sz w:val="20"/>
                <w:szCs w:val="20"/>
              </w:rPr>
              <w:t xml:space="preserve"> </w:t>
            </w:r>
            <w:proofErr w:type="spellStart"/>
            <w:r w:rsidRPr="00ED3C41">
              <w:rPr>
                <w:b/>
                <w:bCs/>
                <w:color w:val="000000"/>
                <w:sz w:val="20"/>
                <w:szCs w:val="20"/>
              </w:rPr>
              <w:t>надходження</w:t>
            </w:r>
            <w:proofErr w:type="spellEnd"/>
          </w:p>
        </w:tc>
        <w:tc>
          <w:tcPr>
            <w:tcW w:w="1366" w:type="dxa"/>
          </w:tcPr>
          <w:p w:rsidR="001A3381" w:rsidRPr="00ED3C41" w:rsidRDefault="001A3381" w:rsidP="00DA7103">
            <w:pPr>
              <w:autoSpaceDE w:val="0"/>
              <w:autoSpaceDN w:val="0"/>
              <w:adjustRightInd w:val="0"/>
              <w:jc w:val="both"/>
              <w:rPr>
                <w:b/>
                <w:sz w:val="20"/>
                <w:szCs w:val="20"/>
                <w:lang w:val="uk-UA"/>
              </w:rPr>
            </w:pPr>
            <w:r>
              <w:rPr>
                <w:b/>
                <w:sz w:val="20"/>
                <w:szCs w:val="20"/>
                <w:lang w:val="uk-UA"/>
              </w:rPr>
              <w:t>885000,00</w:t>
            </w:r>
          </w:p>
        </w:tc>
        <w:tc>
          <w:tcPr>
            <w:tcW w:w="1309" w:type="dxa"/>
          </w:tcPr>
          <w:p w:rsidR="001A3381" w:rsidRPr="00ED3C41" w:rsidRDefault="001A3381" w:rsidP="00DA7103">
            <w:pPr>
              <w:autoSpaceDE w:val="0"/>
              <w:autoSpaceDN w:val="0"/>
              <w:adjustRightInd w:val="0"/>
              <w:jc w:val="both"/>
              <w:rPr>
                <w:b/>
                <w:sz w:val="20"/>
                <w:szCs w:val="20"/>
                <w:lang w:val="uk-UA"/>
              </w:rPr>
            </w:pPr>
            <w:r>
              <w:rPr>
                <w:b/>
                <w:sz w:val="20"/>
                <w:szCs w:val="20"/>
                <w:lang w:val="uk-UA"/>
              </w:rPr>
              <w:t>3260000,00</w:t>
            </w:r>
          </w:p>
        </w:tc>
        <w:tc>
          <w:tcPr>
            <w:tcW w:w="1366" w:type="dxa"/>
          </w:tcPr>
          <w:p w:rsidR="001A3381" w:rsidRPr="00ED3C41" w:rsidRDefault="001A3381" w:rsidP="00DA7103">
            <w:pPr>
              <w:autoSpaceDE w:val="0"/>
              <w:autoSpaceDN w:val="0"/>
              <w:adjustRightInd w:val="0"/>
              <w:jc w:val="both"/>
              <w:rPr>
                <w:b/>
                <w:sz w:val="20"/>
                <w:szCs w:val="20"/>
                <w:lang w:val="uk-UA"/>
              </w:rPr>
            </w:pPr>
            <w:r>
              <w:rPr>
                <w:b/>
                <w:sz w:val="20"/>
                <w:szCs w:val="20"/>
                <w:lang w:val="uk-UA"/>
              </w:rPr>
              <w:t>945000,00</w:t>
            </w:r>
          </w:p>
        </w:tc>
        <w:tc>
          <w:tcPr>
            <w:tcW w:w="1202" w:type="dxa"/>
          </w:tcPr>
          <w:p w:rsidR="001A3381" w:rsidRPr="00ED3C41" w:rsidRDefault="001A3381" w:rsidP="00DA7103">
            <w:pPr>
              <w:autoSpaceDE w:val="0"/>
              <w:autoSpaceDN w:val="0"/>
              <w:adjustRightInd w:val="0"/>
              <w:jc w:val="both"/>
              <w:rPr>
                <w:b/>
                <w:sz w:val="20"/>
                <w:szCs w:val="20"/>
                <w:lang w:val="uk-UA"/>
              </w:rPr>
            </w:pPr>
            <w:r>
              <w:rPr>
                <w:b/>
                <w:sz w:val="20"/>
                <w:szCs w:val="20"/>
                <w:lang w:val="uk-UA"/>
              </w:rPr>
              <w:t>3300000,00</w:t>
            </w:r>
          </w:p>
        </w:tc>
      </w:tr>
      <w:tr w:rsidR="001A3381" w:rsidRPr="00ED3C41" w:rsidTr="00DA7103">
        <w:tc>
          <w:tcPr>
            <w:tcW w:w="1205" w:type="dxa"/>
          </w:tcPr>
          <w:p w:rsidR="001A3381" w:rsidRPr="00ED3C41" w:rsidRDefault="001A3381" w:rsidP="00DA7103">
            <w:pPr>
              <w:autoSpaceDE w:val="0"/>
              <w:autoSpaceDN w:val="0"/>
              <w:adjustRightInd w:val="0"/>
              <w:jc w:val="both"/>
              <w:rPr>
                <w:b/>
                <w:bCs/>
                <w:color w:val="000000"/>
                <w:sz w:val="20"/>
                <w:szCs w:val="20"/>
              </w:rPr>
            </w:pPr>
            <w:r w:rsidRPr="00ED3C41">
              <w:rPr>
                <w:b/>
                <w:bCs/>
                <w:color w:val="000000"/>
                <w:sz w:val="20"/>
                <w:szCs w:val="20"/>
              </w:rPr>
              <w:t>22012500</w:t>
            </w:r>
          </w:p>
        </w:tc>
        <w:tc>
          <w:tcPr>
            <w:tcW w:w="3406" w:type="dxa"/>
          </w:tcPr>
          <w:p w:rsidR="001A3381" w:rsidRPr="00ED3C41" w:rsidRDefault="001A3381" w:rsidP="00DA7103">
            <w:pPr>
              <w:autoSpaceDE w:val="0"/>
              <w:autoSpaceDN w:val="0"/>
              <w:adjustRightInd w:val="0"/>
              <w:jc w:val="both"/>
              <w:rPr>
                <w:color w:val="000000"/>
                <w:sz w:val="20"/>
                <w:szCs w:val="20"/>
              </w:rPr>
            </w:pPr>
            <w:r w:rsidRPr="00ED3C41">
              <w:rPr>
                <w:color w:val="000000"/>
                <w:sz w:val="20"/>
                <w:szCs w:val="20"/>
              </w:rPr>
              <w:t xml:space="preserve">Плата за </w:t>
            </w:r>
            <w:proofErr w:type="spellStart"/>
            <w:r w:rsidRPr="00ED3C41">
              <w:rPr>
                <w:color w:val="000000"/>
                <w:sz w:val="20"/>
                <w:szCs w:val="20"/>
              </w:rPr>
              <w:t>надання</w:t>
            </w:r>
            <w:proofErr w:type="spellEnd"/>
            <w:r w:rsidRPr="00ED3C41">
              <w:rPr>
                <w:color w:val="000000"/>
                <w:sz w:val="20"/>
                <w:szCs w:val="20"/>
              </w:rPr>
              <w:t xml:space="preserve"> </w:t>
            </w:r>
            <w:proofErr w:type="spellStart"/>
            <w:r w:rsidRPr="00ED3C41">
              <w:rPr>
                <w:color w:val="000000"/>
                <w:sz w:val="20"/>
                <w:szCs w:val="20"/>
              </w:rPr>
              <w:t>інших</w:t>
            </w:r>
            <w:proofErr w:type="spellEnd"/>
            <w:r w:rsidRPr="00ED3C41">
              <w:rPr>
                <w:color w:val="000000"/>
                <w:sz w:val="20"/>
                <w:szCs w:val="20"/>
              </w:rPr>
              <w:t xml:space="preserve"> </w:t>
            </w:r>
            <w:proofErr w:type="spellStart"/>
            <w:r w:rsidRPr="00ED3C41">
              <w:rPr>
                <w:color w:val="000000"/>
                <w:sz w:val="20"/>
                <w:szCs w:val="20"/>
              </w:rPr>
              <w:t>адміністративних</w:t>
            </w:r>
            <w:proofErr w:type="spellEnd"/>
            <w:r w:rsidRPr="00ED3C41">
              <w:rPr>
                <w:color w:val="000000"/>
                <w:sz w:val="20"/>
                <w:szCs w:val="20"/>
              </w:rPr>
              <w:t xml:space="preserve"> </w:t>
            </w:r>
            <w:proofErr w:type="spellStart"/>
            <w:r w:rsidRPr="00ED3C41">
              <w:rPr>
                <w:color w:val="000000"/>
                <w:sz w:val="20"/>
                <w:szCs w:val="20"/>
              </w:rPr>
              <w:t>послуг</w:t>
            </w:r>
            <w:proofErr w:type="spellEnd"/>
          </w:p>
        </w:tc>
        <w:tc>
          <w:tcPr>
            <w:tcW w:w="1366" w:type="dxa"/>
          </w:tcPr>
          <w:p w:rsidR="001A3381" w:rsidRPr="00ED3C41" w:rsidRDefault="001A3381" w:rsidP="00DA7103">
            <w:pPr>
              <w:autoSpaceDE w:val="0"/>
              <w:autoSpaceDN w:val="0"/>
              <w:adjustRightInd w:val="0"/>
              <w:jc w:val="both"/>
              <w:rPr>
                <w:sz w:val="20"/>
                <w:szCs w:val="20"/>
                <w:lang w:val="uk-UA"/>
              </w:rPr>
            </w:pPr>
            <w:r>
              <w:rPr>
                <w:sz w:val="20"/>
                <w:szCs w:val="20"/>
                <w:lang w:val="uk-UA"/>
              </w:rPr>
              <w:t>650000,00</w:t>
            </w:r>
          </w:p>
        </w:tc>
        <w:tc>
          <w:tcPr>
            <w:tcW w:w="1309" w:type="dxa"/>
          </w:tcPr>
          <w:p w:rsidR="001A3381" w:rsidRPr="00ED3C41" w:rsidRDefault="001A3381" w:rsidP="00DA7103">
            <w:pPr>
              <w:autoSpaceDE w:val="0"/>
              <w:autoSpaceDN w:val="0"/>
              <w:adjustRightInd w:val="0"/>
              <w:jc w:val="both"/>
              <w:rPr>
                <w:sz w:val="20"/>
                <w:szCs w:val="20"/>
                <w:lang w:val="uk-UA"/>
              </w:rPr>
            </w:pPr>
          </w:p>
        </w:tc>
        <w:tc>
          <w:tcPr>
            <w:tcW w:w="1366" w:type="dxa"/>
          </w:tcPr>
          <w:p w:rsidR="001A3381" w:rsidRPr="00ED3C41" w:rsidRDefault="001A3381" w:rsidP="00DA7103">
            <w:pPr>
              <w:autoSpaceDE w:val="0"/>
              <w:autoSpaceDN w:val="0"/>
              <w:adjustRightInd w:val="0"/>
              <w:jc w:val="both"/>
              <w:rPr>
                <w:sz w:val="20"/>
                <w:szCs w:val="20"/>
                <w:lang w:val="uk-UA"/>
              </w:rPr>
            </w:pPr>
            <w:r>
              <w:rPr>
                <w:sz w:val="20"/>
                <w:szCs w:val="20"/>
                <w:lang w:val="uk-UA"/>
              </w:rPr>
              <w:t>700000,00</w:t>
            </w:r>
          </w:p>
        </w:tc>
        <w:tc>
          <w:tcPr>
            <w:tcW w:w="1202" w:type="dxa"/>
          </w:tcPr>
          <w:p w:rsidR="001A3381" w:rsidRPr="00ED3C41" w:rsidRDefault="001A3381" w:rsidP="00DA7103">
            <w:pPr>
              <w:autoSpaceDE w:val="0"/>
              <w:autoSpaceDN w:val="0"/>
              <w:adjustRightInd w:val="0"/>
              <w:jc w:val="both"/>
              <w:rPr>
                <w:sz w:val="20"/>
                <w:szCs w:val="20"/>
                <w:lang w:val="uk-UA"/>
              </w:rPr>
            </w:pPr>
          </w:p>
        </w:tc>
      </w:tr>
      <w:tr w:rsidR="001A3381" w:rsidRPr="00ED3C41" w:rsidTr="00DA7103">
        <w:tc>
          <w:tcPr>
            <w:tcW w:w="1205" w:type="dxa"/>
          </w:tcPr>
          <w:p w:rsidR="001A3381" w:rsidRPr="00ED3C41" w:rsidRDefault="001A3381" w:rsidP="00DA7103">
            <w:pPr>
              <w:autoSpaceDE w:val="0"/>
              <w:autoSpaceDN w:val="0"/>
              <w:adjustRightInd w:val="0"/>
              <w:jc w:val="both"/>
              <w:rPr>
                <w:b/>
                <w:bCs/>
                <w:color w:val="000000"/>
                <w:sz w:val="20"/>
                <w:szCs w:val="20"/>
              </w:rPr>
            </w:pPr>
            <w:r w:rsidRPr="00ED3C41">
              <w:rPr>
                <w:b/>
                <w:bCs/>
                <w:color w:val="000000"/>
                <w:sz w:val="20"/>
                <w:szCs w:val="20"/>
              </w:rPr>
              <w:t>22012600</w:t>
            </w:r>
          </w:p>
        </w:tc>
        <w:tc>
          <w:tcPr>
            <w:tcW w:w="3406" w:type="dxa"/>
          </w:tcPr>
          <w:p w:rsidR="001A3381" w:rsidRPr="00ED3C41" w:rsidRDefault="001A3381" w:rsidP="00DA7103">
            <w:pPr>
              <w:autoSpaceDE w:val="0"/>
              <w:autoSpaceDN w:val="0"/>
              <w:adjustRightInd w:val="0"/>
              <w:jc w:val="both"/>
              <w:rPr>
                <w:color w:val="000000"/>
                <w:sz w:val="20"/>
                <w:szCs w:val="20"/>
              </w:rPr>
            </w:pPr>
            <w:proofErr w:type="spellStart"/>
            <w:proofErr w:type="gramStart"/>
            <w:r w:rsidRPr="00ED3C41">
              <w:rPr>
                <w:sz w:val="20"/>
                <w:szCs w:val="20"/>
              </w:rPr>
              <w:t>Адм</w:t>
            </w:r>
            <w:proofErr w:type="gramEnd"/>
            <w:r w:rsidRPr="00ED3C41">
              <w:rPr>
                <w:sz w:val="20"/>
                <w:szCs w:val="20"/>
              </w:rPr>
              <w:t>іністративний</w:t>
            </w:r>
            <w:proofErr w:type="spellEnd"/>
            <w:r w:rsidRPr="00ED3C41">
              <w:rPr>
                <w:sz w:val="20"/>
                <w:szCs w:val="20"/>
              </w:rPr>
              <w:t xml:space="preserve"> </w:t>
            </w:r>
            <w:proofErr w:type="spellStart"/>
            <w:r w:rsidRPr="00ED3C41">
              <w:rPr>
                <w:sz w:val="20"/>
                <w:szCs w:val="20"/>
              </w:rPr>
              <w:t>збір</w:t>
            </w:r>
            <w:proofErr w:type="spellEnd"/>
            <w:r w:rsidRPr="00ED3C41">
              <w:rPr>
                <w:sz w:val="20"/>
                <w:szCs w:val="20"/>
              </w:rPr>
              <w:t xml:space="preserve"> за </w:t>
            </w:r>
            <w:proofErr w:type="spellStart"/>
            <w:r w:rsidRPr="00ED3C41">
              <w:rPr>
                <w:sz w:val="20"/>
                <w:szCs w:val="20"/>
              </w:rPr>
              <w:t>державну</w:t>
            </w:r>
            <w:proofErr w:type="spellEnd"/>
            <w:r w:rsidRPr="00ED3C41">
              <w:rPr>
                <w:sz w:val="20"/>
                <w:szCs w:val="20"/>
              </w:rPr>
              <w:t xml:space="preserve"> </w:t>
            </w:r>
            <w:proofErr w:type="spellStart"/>
            <w:r w:rsidRPr="00ED3C41">
              <w:rPr>
                <w:sz w:val="20"/>
                <w:szCs w:val="20"/>
              </w:rPr>
              <w:t>реєстрацію</w:t>
            </w:r>
            <w:proofErr w:type="spellEnd"/>
            <w:r w:rsidRPr="00ED3C41">
              <w:rPr>
                <w:sz w:val="20"/>
                <w:szCs w:val="20"/>
              </w:rPr>
              <w:t xml:space="preserve"> </w:t>
            </w:r>
            <w:proofErr w:type="spellStart"/>
            <w:r w:rsidRPr="00ED3C41">
              <w:rPr>
                <w:sz w:val="20"/>
                <w:szCs w:val="20"/>
              </w:rPr>
              <w:t>речових</w:t>
            </w:r>
            <w:proofErr w:type="spellEnd"/>
            <w:r w:rsidRPr="00ED3C41">
              <w:rPr>
                <w:sz w:val="20"/>
                <w:szCs w:val="20"/>
              </w:rPr>
              <w:t xml:space="preserve"> прав на </w:t>
            </w:r>
            <w:proofErr w:type="spellStart"/>
            <w:r w:rsidRPr="00ED3C41">
              <w:rPr>
                <w:sz w:val="20"/>
                <w:szCs w:val="20"/>
              </w:rPr>
              <w:lastRenderedPageBreak/>
              <w:t>нерухоме</w:t>
            </w:r>
            <w:proofErr w:type="spellEnd"/>
            <w:r w:rsidRPr="00ED3C41">
              <w:rPr>
                <w:sz w:val="20"/>
                <w:szCs w:val="20"/>
              </w:rPr>
              <w:t xml:space="preserve"> </w:t>
            </w:r>
            <w:proofErr w:type="spellStart"/>
            <w:r w:rsidRPr="00ED3C41">
              <w:rPr>
                <w:sz w:val="20"/>
                <w:szCs w:val="20"/>
              </w:rPr>
              <w:t>майно</w:t>
            </w:r>
            <w:proofErr w:type="spellEnd"/>
            <w:r w:rsidRPr="00ED3C41">
              <w:rPr>
                <w:sz w:val="20"/>
                <w:szCs w:val="20"/>
              </w:rPr>
              <w:t xml:space="preserve"> та </w:t>
            </w:r>
            <w:proofErr w:type="spellStart"/>
            <w:r w:rsidRPr="00ED3C41">
              <w:rPr>
                <w:sz w:val="20"/>
                <w:szCs w:val="20"/>
              </w:rPr>
              <w:t>їх</w:t>
            </w:r>
            <w:proofErr w:type="spellEnd"/>
            <w:r w:rsidRPr="00ED3C41">
              <w:rPr>
                <w:sz w:val="20"/>
                <w:szCs w:val="20"/>
              </w:rPr>
              <w:t xml:space="preserve"> </w:t>
            </w:r>
            <w:proofErr w:type="spellStart"/>
            <w:r w:rsidRPr="00ED3C41">
              <w:rPr>
                <w:sz w:val="20"/>
                <w:szCs w:val="20"/>
              </w:rPr>
              <w:t>обтяжень</w:t>
            </w:r>
            <w:proofErr w:type="spellEnd"/>
            <w:r w:rsidRPr="00ED3C41">
              <w:rPr>
                <w:sz w:val="20"/>
                <w:szCs w:val="20"/>
              </w:rPr>
              <w:t> </w:t>
            </w:r>
          </w:p>
        </w:tc>
        <w:tc>
          <w:tcPr>
            <w:tcW w:w="1366" w:type="dxa"/>
          </w:tcPr>
          <w:p w:rsidR="001A3381" w:rsidRPr="00ED3C41" w:rsidRDefault="001A3381" w:rsidP="00DA7103">
            <w:pPr>
              <w:autoSpaceDE w:val="0"/>
              <w:autoSpaceDN w:val="0"/>
              <w:adjustRightInd w:val="0"/>
              <w:jc w:val="both"/>
              <w:rPr>
                <w:sz w:val="20"/>
                <w:szCs w:val="20"/>
                <w:lang w:val="uk-UA"/>
              </w:rPr>
            </w:pPr>
            <w:r>
              <w:rPr>
                <w:sz w:val="20"/>
                <w:szCs w:val="20"/>
                <w:lang w:val="uk-UA"/>
              </w:rPr>
              <w:lastRenderedPageBreak/>
              <w:t>85000,00</w:t>
            </w:r>
          </w:p>
        </w:tc>
        <w:tc>
          <w:tcPr>
            <w:tcW w:w="1309" w:type="dxa"/>
          </w:tcPr>
          <w:p w:rsidR="001A3381" w:rsidRPr="00ED3C41" w:rsidRDefault="001A3381" w:rsidP="00DA7103">
            <w:pPr>
              <w:autoSpaceDE w:val="0"/>
              <w:autoSpaceDN w:val="0"/>
              <w:adjustRightInd w:val="0"/>
              <w:jc w:val="both"/>
              <w:rPr>
                <w:sz w:val="20"/>
                <w:szCs w:val="20"/>
                <w:lang w:val="uk-UA"/>
              </w:rPr>
            </w:pPr>
          </w:p>
        </w:tc>
        <w:tc>
          <w:tcPr>
            <w:tcW w:w="1366" w:type="dxa"/>
          </w:tcPr>
          <w:p w:rsidR="001A3381" w:rsidRPr="00ED3C41" w:rsidRDefault="001A3381" w:rsidP="00DA7103">
            <w:pPr>
              <w:autoSpaceDE w:val="0"/>
              <w:autoSpaceDN w:val="0"/>
              <w:adjustRightInd w:val="0"/>
              <w:jc w:val="both"/>
              <w:rPr>
                <w:sz w:val="20"/>
                <w:szCs w:val="20"/>
                <w:lang w:val="uk-UA"/>
              </w:rPr>
            </w:pPr>
            <w:r>
              <w:rPr>
                <w:sz w:val="20"/>
                <w:szCs w:val="20"/>
                <w:lang w:val="uk-UA"/>
              </w:rPr>
              <w:t>90000,00</w:t>
            </w:r>
          </w:p>
        </w:tc>
        <w:tc>
          <w:tcPr>
            <w:tcW w:w="1202" w:type="dxa"/>
          </w:tcPr>
          <w:p w:rsidR="001A3381" w:rsidRPr="00ED3C41" w:rsidRDefault="001A3381" w:rsidP="00DA7103">
            <w:pPr>
              <w:autoSpaceDE w:val="0"/>
              <w:autoSpaceDN w:val="0"/>
              <w:adjustRightInd w:val="0"/>
              <w:jc w:val="both"/>
              <w:rPr>
                <w:sz w:val="20"/>
                <w:szCs w:val="20"/>
                <w:lang w:val="uk-UA"/>
              </w:rPr>
            </w:pPr>
          </w:p>
        </w:tc>
      </w:tr>
      <w:tr w:rsidR="001A3381" w:rsidRPr="00ED3C41" w:rsidTr="00DA7103">
        <w:tc>
          <w:tcPr>
            <w:tcW w:w="1205" w:type="dxa"/>
          </w:tcPr>
          <w:p w:rsidR="001A3381" w:rsidRPr="00ED3C41" w:rsidRDefault="001A3381" w:rsidP="00DA7103">
            <w:pPr>
              <w:autoSpaceDE w:val="0"/>
              <w:autoSpaceDN w:val="0"/>
              <w:adjustRightInd w:val="0"/>
              <w:jc w:val="both"/>
              <w:rPr>
                <w:b/>
                <w:bCs/>
                <w:color w:val="000000"/>
                <w:sz w:val="20"/>
                <w:szCs w:val="20"/>
              </w:rPr>
            </w:pPr>
            <w:r w:rsidRPr="00ED3C41">
              <w:rPr>
                <w:b/>
                <w:bCs/>
                <w:color w:val="000000"/>
                <w:sz w:val="20"/>
                <w:szCs w:val="20"/>
              </w:rPr>
              <w:lastRenderedPageBreak/>
              <w:t>22090000</w:t>
            </w:r>
          </w:p>
        </w:tc>
        <w:tc>
          <w:tcPr>
            <w:tcW w:w="3406" w:type="dxa"/>
          </w:tcPr>
          <w:p w:rsidR="001A3381" w:rsidRPr="00ED3C41" w:rsidRDefault="001A3381" w:rsidP="00DA7103">
            <w:pPr>
              <w:autoSpaceDE w:val="0"/>
              <w:autoSpaceDN w:val="0"/>
              <w:adjustRightInd w:val="0"/>
              <w:jc w:val="both"/>
              <w:rPr>
                <w:color w:val="000000"/>
                <w:sz w:val="20"/>
                <w:szCs w:val="20"/>
                <w:lang w:val="uk-UA"/>
              </w:rPr>
            </w:pPr>
            <w:r w:rsidRPr="00ED3C41">
              <w:rPr>
                <w:color w:val="000000"/>
                <w:sz w:val="20"/>
                <w:szCs w:val="20"/>
                <w:lang w:val="uk-UA"/>
              </w:rPr>
              <w:t>Державне мито</w:t>
            </w:r>
          </w:p>
        </w:tc>
        <w:tc>
          <w:tcPr>
            <w:tcW w:w="1366" w:type="dxa"/>
          </w:tcPr>
          <w:p w:rsidR="001A3381" w:rsidRPr="00ED3C41" w:rsidRDefault="001A3381" w:rsidP="00DA7103">
            <w:pPr>
              <w:autoSpaceDE w:val="0"/>
              <w:autoSpaceDN w:val="0"/>
              <w:adjustRightInd w:val="0"/>
              <w:jc w:val="both"/>
              <w:rPr>
                <w:sz w:val="20"/>
                <w:szCs w:val="20"/>
                <w:lang w:val="uk-UA"/>
              </w:rPr>
            </w:pPr>
            <w:r>
              <w:rPr>
                <w:sz w:val="20"/>
                <w:szCs w:val="20"/>
                <w:lang w:val="uk-UA"/>
              </w:rPr>
              <w:t>150000,00</w:t>
            </w:r>
          </w:p>
        </w:tc>
        <w:tc>
          <w:tcPr>
            <w:tcW w:w="1309" w:type="dxa"/>
          </w:tcPr>
          <w:p w:rsidR="001A3381" w:rsidRPr="00ED3C41" w:rsidRDefault="001A3381" w:rsidP="00DA7103">
            <w:pPr>
              <w:autoSpaceDE w:val="0"/>
              <w:autoSpaceDN w:val="0"/>
              <w:adjustRightInd w:val="0"/>
              <w:jc w:val="both"/>
              <w:rPr>
                <w:sz w:val="20"/>
                <w:szCs w:val="20"/>
                <w:lang w:val="uk-UA"/>
              </w:rPr>
            </w:pPr>
          </w:p>
        </w:tc>
        <w:tc>
          <w:tcPr>
            <w:tcW w:w="1366" w:type="dxa"/>
          </w:tcPr>
          <w:p w:rsidR="001A3381" w:rsidRPr="00ED3C41" w:rsidRDefault="001A3381" w:rsidP="00DA7103">
            <w:pPr>
              <w:autoSpaceDE w:val="0"/>
              <w:autoSpaceDN w:val="0"/>
              <w:adjustRightInd w:val="0"/>
              <w:jc w:val="both"/>
              <w:rPr>
                <w:sz w:val="20"/>
                <w:szCs w:val="20"/>
                <w:lang w:val="uk-UA"/>
              </w:rPr>
            </w:pPr>
            <w:r>
              <w:rPr>
                <w:sz w:val="20"/>
                <w:szCs w:val="20"/>
                <w:lang w:val="uk-UA"/>
              </w:rPr>
              <w:t>155000,00</w:t>
            </w:r>
          </w:p>
        </w:tc>
        <w:tc>
          <w:tcPr>
            <w:tcW w:w="1202" w:type="dxa"/>
          </w:tcPr>
          <w:p w:rsidR="001A3381" w:rsidRPr="00ED3C41" w:rsidRDefault="001A3381" w:rsidP="00DA7103">
            <w:pPr>
              <w:autoSpaceDE w:val="0"/>
              <w:autoSpaceDN w:val="0"/>
              <w:adjustRightInd w:val="0"/>
              <w:jc w:val="both"/>
              <w:rPr>
                <w:sz w:val="20"/>
                <w:szCs w:val="20"/>
                <w:lang w:val="uk-UA"/>
              </w:rPr>
            </w:pPr>
          </w:p>
        </w:tc>
      </w:tr>
      <w:tr w:rsidR="001A3381" w:rsidRPr="00ED3C41" w:rsidTr="00DA7103">
        <w:tc>
          <w:tcPr>
            <w:tcW w:w="1205" w:type="dxa"/>
          </w:tcPr>
          <w:p w:rsidR="001A3381" w:rsidRPr="00ED3C41" w:rsidRDefault="001A3381" w:rsidP="00DA7103">
            <w:pPr>
              <w:autoSpaceDE w:val="0"/>
              <w:autoSpaceDN w:val="0"/>
              <w:adjustRightInd w:val="0"/>
              <w:jc w:val="both"/>
              <w:rPr>
                <w:b/>
                <w:bCs/>
                <w:color w:val="000000"/>
                <w:sz w:val="20"/>
                <w:szCs w:val="20"/>
                <w:lang w:val="uk-UA"/>
              </w:rPr>
            </w:pPr>
            <w:r w:rsidRPr="00ED3C41">
              <w:rPr>
                <w:b/>
                <w:bCs/>
                <w:color w:val="000000"/>
                <w:sz w:val="20"/>
                <w:szCs w:val="20"/>
                <w:lang w:val="uk-UA"/>
              </w:rPr>
              <w:t>25000000</w:t>
            </w:r>
          </w:p>
        </w:tc>
        <w:tc>
          <w:tcPr>
            <w:tcW w:w="3406" w:type="dxa"/>
          </w:tcPr>
          <w:p w:rsidR="001A3381" w:rsidRPr="00ED3C41" w:rsidRDefault="001A3381" w:rsidP="00DA7103">
            <w:pPr>
              <w:autoSpaceDE w:val="0"/>
              <w:autoSpaceDN w:val="0"/>
              <w:adjustRightInd w:val="0"/>
              <w:jc w:val="both"/>
              <w:rPr>
                <w:sz w:val="20"/>
                <w:szCs w:val="20"/>
                <w:lang w:val="uk-UA"/>
              </w:rPr>
            </w:pPr>
            <w:r w:rsidRPr="00ED3C41">
              <w:rPr>
                <w:sz w:val="20"/>
                <w:szCs w:val="20"/>
                <w:lang w:val="uk-UA"/>
              </w:rPr>
              <w:t>Власні надходження</w:t>
            </w:r>
          </w:p>
        </w:tc>
        <w:tc>
          <w:tcPr>
            <w:tcW w:w="1366" w:type="dxa"/>
          </w:tcPr>
          <w:p w:rsidR="001A3381" w:rsidRPr="00ED3C41" w:rsidRDefault="001A3381" w:rsidP="00DA7103">
            <w:pPr>
              <w:autoSpaceDE w:val="0"/>
              <w:autoSpaceDN w:val="0"/>
              <w:adjustRightInd w:val="0"/>
              <w:jc w:val="both"/>
              <w:rPr>
                <w:sz w:val="20"/>
                <w:szCs w:val="20"/>
                <w:lang w:val="uk-UA"/>
              </w:rPr>
            </w:pPr>
          </w:p>
        </w:tc>
        <w:tc>
          <w:tcPr>
            <w:tcW w:w="1309" w:type="dxa"/>
          </w:tcPr>
          <w:p w:rsidR="001A3381" w:rsidRPr="00ED3C41" w:rsidRDefault="001A3381" w:rsidP="00DA7103">
            <w:pPr>
              <w:autoSpaceDE w:val="0"/>
              <w:autoSpaceDN w:val="0"/>
              <w:adjustRightInd w:val="0"/>
              <w:jc w:val="both"/>
              <w:rPr>
                <w:sz w:val="20"/>
                <w:szCs w:val="20"/>
                <w:lang w:val="uk-UA"/>
              </w:rPr>
            </w:pPr>
            <w:r>
              <w:rPr>
                <w:sz w:val="20"/>
                <w:szCs w:val="20"/>
                <w:lang w:val="uk-UA"/>
              </w:rPr>
              <w:t>2980000,00</w:t>
            </w:r>
          </w:p>
        </w:tc>
        <w:tc>
          <w:tcPr>
            <w:tcW w:w="1366" w:type="dxa"/>
          </w:tcPr>
          <w:p w:rsidR="001A3381" w:rsidRPr="00ED3C41" w:rsidRDefault="001A3381" w:rsidP="00DA7103">
            <w:pPr>
              <w:autoSpaceDE w:val="0"/>
              <w:autoSpaceDN w:val="0"/>
              <w:adjustRightInd w:val="0"/>
              <w:jc w:val="both"/>
              <w:rPr>
                <w:sz w:val="20"/>
                <w:szCs w:val="20"/>
                <w:lang w:val="uk-UA"/>
              </w:rPr>
            </w:pPr>
          </w:p>
        </w:tc>
        <w:tc>
          <w:tcPr>
            <w:tcW w:w="1202" w:type="dxa"/>
          </w:tcPr>
          <w:p w:rsidR="001A3381" w:rsidRPr="00ED3C41" w:rsidRDefault="001A3381" w:rsidP="00DA7103">
            <w:pPr>
              <w:autoSpaceDE w:val="0"/>
              <w:autoSpaceDN w:val="0"/>
              <w:adjustRightInd w:val="0"/>
              <w:jc w:val="both"/>
              <w:rPr>
                <w:sz w:val="20"/>
                <w:szCs w:val="20"/>
                <w:lang w:val="uk-UA"/>
              </w:rPr>
            </w:pPr>
            <w:r>
              <w:rPr>
                <w:sz w:val="20"/>
                <w:szCs w:val="20"/>
                <w:lang w:val="uk-UA"/>
              </w:rPr>
              <w:t>3000000,00</w:t>
            </w:r>
          </w:p>
        </w:tc>
      </w:tr>
      <w:tr w:rsidR="001A3381" w:rsidRPr="00ED3C41" w:rsidTr="00DA7103">
        <w:tc>
          <w:tcPr>
            <w:tcW w:w="1205" w:type="dxa"/>
          </w:tcPr>
          <w:p w:rsidR="001A3381" w:rsidRPr="00ED3C41" w:rsidRDefault="001A3381" w:rsidP="00DA7103">
            <w:pPr>
              <w:autoSpaceDE w:val="0"/>
              <w:autoSpaceDN w:val="0"/>
              <w:adjustRightInd w:val="0"/>
              <w:jc w:val="both"/>
              <w:rPr>
                <w:b/>
                <w:bCs/>
                <w:color w:val="000000"/>
                <w:sz w:val="20"/>
                <w:szCs w:val="20"/>
                <w:lang w:val="uk-UA"/>
              </w:rPr>
            </w:pPr>
            <w:r w:rsidRPr="00ED3C41">
              <w:rPr>
                <w:b/>
                <w:bCs/>
                <w:color w:val="000000"/>
                <w:sz w:val="20"/>
                <w:szCs w:val="20"/>
                <w:lang w:val="uk-UA"/>
              </w:rPr>
              <w:t>51000000</w:t>
            </w:r>
          </w:p>
        </w:tc>
        <w:tc>
          <w:tcPr>
            <w:tcW w:w="3406" w:type="dxa"/>
          </w:tcPr>
          <w:p w:rsidR="001A3381" w:rsidRPr="00ED3C41" w:rsidRDefault="001A3381" w:rsidP="00DA7103">
            <w:pPr>
              <w:autoSpaceDE w:val="0"/>
              <w:autoSpaceDN w:val="0"/>
              <w:adjustRightInd w:val="0"/>
              <w:jc w:val="both"/>
              <w:rPr>
                <w:sz w:val="20"/>
                <w:szCs w:val="20"/>
                <w:lang w:val="uk-UA"/>
              </w:rPr>
            </w:pPr>
            <w:r w:rsidRPr="00ED3C41">
              <w:rPr>
                <w:sz w:val="20"/>
                <w:szCs w:val="20"/>
                <w:lang w:val="uk-UA"/>
              </w:rPr>
              <w:t>Цільові фонди, утворені органами місцевого самоврядування</w:t>
            </w:r>
          </w:p>
        </w:tc>
        <w:tc>
          <w:tcPr>
            <w:tcW w:w="1366" w:type="dxa"/>
          </w:tcPr>
          <w:p w:rsidR="001A3381" w:rsidRPr="00ED3C41" w:rsidRDefault="001A3381" w:rsidP="00DA7103">
            <w:pPr>
              <w:autoSpaceDE w:val="0"/>
              <w:autoSpaceDN w:val="0"/>
              <w:adjustRightInd w:val="0"/>
              <w:jc w:val="both"/>
              <w:rPr>
                <w:sz w:val="20"/>
                <w:szCs w:val="20"/>
                <w:lang w:val="uk-UA"/>
              </w:rPr>
            </w:pPr>
          </w:p>
        </w:tc>
        <w:tc>
          <w:tcPr>
            <w:tcW w:w="1309" w:type="dxa"/>
          </w:tcPr>
          <w:p w:rsidR="001A3381" w:rsidRPr="00ED3C41" w:rsidRDefault="001A3381" w:rsidP="00DA7103">
            <w:pPr>
              <w:autoSpaceDE w:val="0"/>
              <w:autoSpaceDN w:val="0"/>
              <w:adjustRightInd w:val="0"/>
              <w:jc w:val="both"/>
              <w:rPr>
                <w:sz w:val="20"/>
                <w:szCs w:val="20"/>
                <w:lang w:val="uk-UA"/>
              </w:rPr>
            </w:pPr>
            <w:r>
              <w:rPr>
                <w:sz w:val="20"/>
                <w:szCs w:val="20"/>
                <w:lang w:val="uk-UA"/>
              </w:rPr>
              <w:t>280000,00</w:t>
            </w:r>
          </w:p>
        </w:tc>
        <w:tc>
          <w:tcPr>
            <w:tcW w:w="1366" w:type="dxa"/>
          </w:tcPr>
          <w:p w:rsidR="001A3381" w:rsidRPr="00ED3C41" w:rsidRDefault="001A3381" w:rsidP="00DA7103">
            <w:pPr>
              <w:autoSpaceDE w:val="0"/>
              <w:autoSpaceDN w:val="0"/>
              <w:adjustRightInd w:val="0"/>
              <w:jc w:val="both"/>
              <w:rPr>
                <w:sz w:val="20"/>
                <w:szCs w:val="20"/>
                <w:lang w:val="uk-UA"/>
              </w:rPr>
            </w:pPr>
          </w:p>
        </w:tc>
        <w:tc>
          <w:tcPr>
            <w:tcW w:w="1202" w:type="dxa"/>
          </w:tcPr>
          <w:p w:rsidR="001A3381" w:rsidRPr="00ED3C41" w:rsidRDefault="001A3381" w:rsidP="00DA7103">
            <w:pPr>
              <w:autoSpaceDE w:val="0"/>
              <w:autoSpaceDN w:val="0"/>
              <w:adjustRightInd w:val="0"/>
              <w:jc w:val="both"/>
              <w:rPr>
                <w:sz w:val="20"/>
                <w:szCs w:val="20"/>
                <w:lang w:val="uk-UA"/>
              </w:rPr>
            </w:pPr>
            <w:r>
              <w:rPr>
                <w:sz w:val="20"/>
                <w:szCs w:val="20"/>
                <w:lang w:val="uk-UA"/>
              </w:rPr>
              <w:t>300000,00</w:t>
            </w:r>
          </w:p>
        </w:tc>
      </w:tr>
      <w:tr w:rsidR="001A3381" w:rsidRPr="00ED3C41" w:rsidTr="00DA7103">
        <w:tc>
          <w:tcPr>
            <w:tcW w:w="1205" w:type="dxa"/>
          </w:tcPr>
          <w:p w:rsidR="001A3381" w:rsidRPr="00ED3C41" w:rsidRDefault="001A3381" w:rsidP="00DA7103">
            <w:pPr>
              <w:autoSpaceDE w:val="0"/>
              <w:autoSpaceDN w:val="0"/>
              <w:adjustRightInd w:val="0"/>
              <w:jc w:val="both"/>
              <w:rPr>
                <w:b/>
                <w:bCs/>
                <w:color w:val="000000"/>
                <w:sz w:val="20"/>
                <w:szCs w:val="20"/>
              </w:rPr>
            </w:pPr>
          </w:p>
        </w:tc>
        <w:tc>
          <w:tcPr>
            <w:tcW w:w="3406" w:type="dxa"/>
          </w:tcPr>
          <w:p w:rsidR="001A3381" w:rsidRPr="00ED3C41" w:rsidRDefault="001A3381" w:rsidP="00DA7103">
            <w:pPr>
              <w:autoSpaceDE w:val="0"/>
              <w:autoSpaceDN w:val="0"/>
              <w:adjustRightInd w:val="0"/>
              <w:jc w:val="both"/>
              <w:rPr>
                <w:b/>
                <w:color w:val="000000"/>
                <w:sz w:val="20"/>
                <w:szCs w:val="20"/>
                <w:lang w:val="uk-UA"/>
              </w:rPr>
            </w:pPr>
            <w:r w:rsidRPr="00ED3C41">
              <w:rPr>
                <w:b/>
                <w:color w:val="000000"/>
                <w:sz w:val="20"/>
                <w:szCs w:val="20"/>
                <w:lang w:val="uk-UA"/>
              </w:rPr>
              <w:t>Разом власні надходження</w:t>
            </w:r>
          </w:p>
        </w:tc>
        <w:tc>
          <w:tcPr>
            <w:tcW w:w="1366" w:type="dxa"/>
          </w:tcPr>
          <w:p w:rsidR="001A3381" w:rsidRPr="00ED3C41" w:rsidRDefault="001A3381" w:rsidP="00DA7103">
            <w:pPr>
              <w:autoSpaceDE w:val="0"/>
              <w:autoSpaceDN w:val="0"/>
              <w:adjustRightInd w:val="0"/>
              <w:jc w:val="both"/>
              <w:rPr>
                <w:b/>
                <w:sz w:val="20"/>
                <w:szCs w:val="20"/>
                <w:lang w:val="uk-UA"/>
              </w:rPr>
            </w:pPr>
            <w:r>
              <w:rPr>
                <w:b/>
                <w:sz w:val="20"/>
                <w:szCs w:val="20"/>
                <w:lang w:val="uk-UA"/>
              </w:rPr>
              <w:t>122700000,00</w:t>
            </w:r>
          </w:p>
        </w:tc>
        <w:tc>
          <w:tcPr>
            <w:tcW w:w="1309" w:type="dxa"/>
          </w:tcPr>
          <w:p w:rsidR="001A3381" w:rsidRPr="00ED3C41" w:rsidRDefault="001A3381" w:rsidP="00DA7103">
            <w:pPr>
              <w:autoSpaceDE w:val="0"/>
              <w:autoSpaceDN w:val="0"/>
              <w:adjustRightInd w:val="0"/>
              <w:jc w:val="both"/>
              <w:rPr>
                <w:b/>
                <w:sz w:val="20"/>
                <w:szCs w:val="20"/>
                <w:lang w:val="uk-UA"/>
              </w:rPr>
            </w:pPr>
            <w:r>
              <w:rPr>
                <w:b/>
                <w:sz w:val="20"/>
                <w:szCs w:val="20"/>
                <w:lang w:val="uk-UA"/>
              </w:rPr>
              <w:t>3315000,00</w:t>
            </w:r>
          </w:p>
        </w:tc>
        <w:tc>
          <w:tcPr>
            <w:tcW w:w="1366" w:type="dxa"/>
          </w:tcPr>
          <w:p w:rsidR="001A3381" w:rsidRPr="00ED3C41" w:rsidRDefault="001A3381" w:rsidP="00DA7103">
            <w:pPr>
              <w:autoSpaceDE w:val="0"/>
              <w:autoSpaceDN w:val="0"/>
              <w:adjustRightInd w:val="0"/>
              <w:jc w:val="both"/>
              <w:rPr>
                <w:b/>
                <w:sz w:val="20"/>
                <w:szCs w:val="20"/>
                <w:lang w:val="uk-UA"/>
              </w:rPr>
            </w:pPr>
            <w:r>
              <w:rPr>
                <w:b/>
                <w:sz w:val="20"/>
                <w:szCs w:val="20"/>
                <w:lang w:val="uk-UA"/>
              </w:rPr>
              <w:t>124400000,00</w:t>
            </w:r>
          </w:p>
        </w:tc>
        <w:tc>
          <w:tcPr>
            <w:tcW w:w="1202" w:type="dxa"/>
          </w:tcPr>
          <w:p w:rsidR="001A3381" w:rsidRPr="00ED3C41" w:rsidRDefault="001A3381" w:rsidP="00DA7103">
            <w:pPr>
              <w:autoSpaceDE w:val="0"/>
              <w:autoSpaceDN w:val="0"/>
              <w:adjustRightInd w:val="0"/>
              <w:jc w:val="both"/>
              <w:rPr>
                <w:b/>
                <w:sz w:val="20"/>
                <w:szCs w:val="20"/>
                <w:lang w:val="uk-UA"/>
              </w:rPr>
            </w:pPr>
            <w:r>
              <w:rPr>
                <w:b/>
                <w:sz w:val="20"/>
                <w:szCs w:val="20"/>
                <w:lang w:val="uk-UA"/>
              </w:rPr>
              <w:t>3355000,00</w:t>
            </w:r>
          </w:p>
        </w:tc>
      </w:tr>
    </w:tbl>
    <w:p w:rsidR="001A3381" w:rsidRPr="00AF0EE4" w:rsidRDefault="001A3381" w:rsidP="001A3381">
      <w:pPr>
        <w:autoSpaceDE w:val="0"/>
        <w:autoSpaceDN w:val="0"/>
        <w:adjustRightInd w:val="0"/>
        <w:ind w:firstLine="708"/>
        <w:jc w:val="both"/>
        <w:rPr>
          <w:sz w:val="28"/>
          <w:szCs w:val="28"/>
        </w:rPr>
      </w:pPr>
      <w:proofErr w:type="spellStart"/>
      <w:r w:rsidRPr="00AF0EE4">
        <w:rPr>
          <w:sz w:val="28"/>
          <w:szCs w:val="28"/>
        </w:rPr>
        <w:t>Обсяг</w:t>
      </w:r>
      <w:proofErr w:type="spellEnd"/>
      <w:r w:rsidRPr="00AF0EE4">
        <w:rPr>
          <w:sz w:val="28"/>
          <w:szCs w:val="28"/>
        </w:rPr>
        <w:t xml:space="preserve"> </w:t>
      </w:r>
      <w:proofErr w:type="spellStart"/>
      <w:r w:rsidRPr="00AF0EE4">
        <w:rPr>
          <w:sz w:val="28"/>
          <w:szCs w:val="28"/>
        </w:rPr>
        <w:t>власних</w:t>
      </w:r>
      <w:proofErr w:type="spellEnd"/>
      <w:r w:rsidRPr="00AF0EE4">
        <w:rPr>
          <w:sz w:val="28"/>
          <w:szCs w:val="28"/>
        </w:rPr>
        <w:t xml:space="preserve"> </w:t>
      </w:r>
      <w:proofErr w:type="spellStart"/>
      <w:r w:rsidRPr="00AF0EE4">
        <w:rPr>
          <w:sz w:val="28"/>
          <w:szCs w:val="28"/>
        </w:rPr>
        <w:t>доходів</w:t>
      </w:r>
      <w:proofErr w:type="spellEnd"/>
      <w:r w:rsidRPr="00AF0EE4">
        <w:rPr>
          <w:sz w:val="28"/>
          <w:szCs w:val="28"/>
        </w:rPr>
        <w:t xml:space="preserve"> </w:t>
      </w:r>
      <w:proofErr w:type="spellStart"/>
      <w:r w:rsidRPr="00AF0EE4">
        <w:rPr>
          <w:sz w:val="28"/>
          <w:szCs w:val="28"/>
        </w:rPr>
        <w:t>загального</w:t>
      </w:r>
      <w:proofErr w:type="spellEnd"/>
      <w:r w:rsidRPr="00AF0EE4">
        <w:rPr>
          <w:sz w:val="28"/>
          <w:szCs w:val="28"/>
        </w:rPr>
        <w:t xml:space="preserve"> фонду</w:t>
      </w:r>
      <w:r w:rsidRPr="00AF0EE4">
        <w:rPr>
          <w:sz w:val="28"/>
          <w:szCs w:val="28"/>
          <w:lang w:val="uk-UA"/>
        </w:rPr>
        <w:t xml:space="preserve"> </w:t>
      </w:r>
      <w:r w:rsidRPr="00AF0EE4">
        <w:rPr>
          <w:sz w:val="28"/>
          <w:szCs w:val="28"/>
        </w:rPr>
        <w:t>бюджету</w:t>
      </w:r>
      <w:r w:rsidRPr="00AF0EE4">
        <w:rPr>
          <w:sz w:val="28"/>
          <w:szCs w:val="28"/>
          <w:lang w:val="uk-UA"/>
        </w:rPr>
        <w:t xml:space="preserve"> </w:t>
      </w:r>
      <w:proofErr w:type="spellStart"/>
      <w:r w:rsidRPr="00AF0EE4">
        <w:rPr>
          <w:sz w:val="28"/>
          <w:szCs w:val="28"/>
          <w:lang w:val="uk-UA"/>
        </w:rPr>
        <w:t>Березанської</w:t>
      </w:r>
      <w:proofErr w:type="spellEnd"/>
      <w:r w:rsidRPr="00AF0EE4">
        <w:rPr>
          <w:sz w:val="28"/>
          <w:szCs w:val="28"/>
          <w:lang w:val="uk-UA"/>
        </w:rPr>
        <w:t xml:space="preserve"> міської ОТГ</w:t>
      </w:r>
      <w:r w:rsidRPr="00AF0EE4">
        <w:rPr>
          <w:sz w:val="28"/>
          <w:szCs w:val="28"/>
        </w:rPr>
        <w:t xml:space="preserve"> на 2021</w:t>
      </w:r>
      <w:r w:rsidRPr="00AF0EE4">
        <w:rPr>
          <w:sz w:val="28"/>
          <w:szCs w:val="28"/>
          <w:lang w:val="uk-UA"/>
        </w:rPr>
        <w:t xml:space="preserve"> </w:t>
      </w:r>
      <w:proofErr w:type="spellStart"/>
      <w:proofErr w:type="gramStart"/>
      <w:r w:rsidRPr="00AF0EE4">
        <w:rPr>
          <w:sz w:val="28"/>
          <w:szCs w:val="28"/>
        </w:rPr>
        <w:t>р</w:t>
      </w:r>
      <w:proofErr w:type="gramEnd"/>
      <w:r w:rsidRPr="00AF0EE4">
        <w:rPr>
          <w:sz w:val="28"/>
          <w:szCs w:val="28"/>
        </w:rPr>
        <w:t>ік</w:t>
      </w:r>
      <w:proofErr w:type="spellEnd"/>
      <w:r w:rsidRPr="00AF0EE4">
        <w:rPr>
          <w:sz w:val="28"/>
          <w:szCs w:val="28"/>
        </w:rPr>
        <w:t xml:space="preserve"> </w:t>
      </w:r>
      <w:proofErr w:type="spellStart"/>
      <w:r w:rsidRPr="00AF0EE4">
        <w:rPr>
          <w:sz w:val="28"/>
          <w:szCs w:val="28"/>
        </w:rPr>
        <w:t>розрахований</w:t>
      </w:r>
      <w:proofErr w:type="spellEnd"/>
      <w:r w:rsidRPr="00AF0EE4">
        <w:rPr>
          <w:sz w:val="28"/>
          <w:szCs w:val="28"/>
        </w:rPr>
        <w:t xml:space="preserve"> у </w:t>
      </w:r>
      <w:proofErr w:type="spellStart"/>
      <w:r w:rsidRPr="00AF0EE4">
        <w:rPr>
          <w:sz w:val="28"/>
          <w:szCs w:val="28"/>
        </w:rPr>
        <w:t>сумі</w:t>
      </w:r>
      <w:proofErr w:type="spellEnd"/>
      <w:r w:rsidRPr="00AF0EE4">
        <w:rPr>
          <w:sz w:val="28"/>
          <w:szCs w:val="28"/>
        </w:rPr>
        <w:t xml:space="preserve"> </w:t>
      </w:r>
      <w:r w:rsidRPr="00AF0EE4">
        <w:rPr>
          <w:sz w:val="28"/>
          <w:szCs w:val="28"/>
          <w:lang w:val="uk-UA"/>
        </w:rPr>
        <w:t xml:space="preserve">122700,00 </w:t>
      </w:r>
      <w:r w:rsidRPr="00AF0EE4">
        <w:rPr>
          <w:sz w:val="28"/>
          <w:szCs w:val="28"/>
        </w:rPr>
        <w:t xml:space="preserve">тис. </w:t>
      </w:r>
      <w:proofErr w:type="spellStart"/>
      <w:r w:rsidRPr="00AF0EE4">
        <w:rPr>
          <w:sz w:val="28"/>
          <w:szCs w:val="28"/>
        </w:rPr>
        <w:t>гривень</w:t>
      </w:r>
      <w:proofErr w:type="spellEnd"/>
      <w:r w:rsidRPr="00AF0EE4">
        <w:rPr>
          <w:sz w:val="28"/>
          <w:szCs w:val="28"/>
        </w:rPr>
        <w:t xml:space="preserve">, </w:t>
      </w:r>
      <w:proofErr w:type="spellStart"/>
      <w:r w:rsidRPr="00AF0EE4">
        <w:rPr>
          <w:sz w:val="28"/>
          <w:szCs w:val="28"/>
        </w:rPr>
        <w:t>що</w:t>
      </w:r>
      <w:proofErr w:type="spellEnd"/>
      <w:r w:rsidRPr="00AF0EE4">
        <w:rPr>
          <w:sz w:val="28"/>
          <w:szCs w:val="28"/>
        </w:rPr>
        <w:t xml:space="preserve"> на </w:t>
      </w:r>
      <w:r w:rsidRPr="00AF0EE4">
        <w:rPr>
          <w:sz w:val="28"/>
          <w:szCs w:val="28"/>
          <w:lang w:val="uk-UA"/>
        </w:rPr>
        <w:t>2700,00</w:t>
      </w:r>
      <w:r w:rsidRPr="00AF0EE4">
        <w:rPr>
          <w:sz w:val="28"/>
          <w:szCs w:val="28"/>
        </w:rPr>
        <w:t xml:space="preserve"> тис. </w:t>
      </w:r>
      <w:proofErr w:type="spellStart"/>
      <w:r w:rsidRPr="00AF0EE4">
        <w:rPr>
          <w:sz w:val="28"/>
          <w:szCs w:val="28"/>
        </w:rPr>
        <w:t>гривень</w:t>
      </w:r>
      <w:proofErr w:type="spellEnd"/>
      <w:r w:rsidRPr="00AF0EE4">
        <w:rPr>
          <w:sz w:val="28"/>
          <w:szCs w:val="28"/>
        </w:rPr>
        <w:t xml:space="preserve"> </w:t>
      </w:r>
      <w:proofErr w:type="spellStart"/>
      <w:r w:rsidRPr="00AF0EE4">
        <w:rPr>
          <w:sz w:val="28"/>
          <w:szCs w:val="28"/>
        </w:rPr>
        <w:t>або</w:t>
      </w:r>
      <w:proofErr w:type="spellEnd"/>
      <w:r w:rsidRPr="00AF0EE4">
        <w:rPr>
          <w:sz w:val="28"/>
          <w:szCs w:val="28"/>
          <w:lang w:val="uk-UA"/>
        </w:rPr>
        <w:t xml:space="preserve"> </w:t>
      </w:r>
      <w:r w:rsidRPr="00AF0EE4">
        <w:rPr>
          <w:sz w:val="28"/>
          <w:szCs w:val="28"/>
        </w:rPr>
        <w:t xml:space="preserve">на </w:t>
      </w:r>
      <w:r w:rsidRPr="00AF0EE4">
        <w:rPr>
          <w:sz w:val="28"/>
          <w:szCs w:val="28"/>
          <w:lang w:val="uk-UA"/>
        </w:rPr>
        <w:t>2,2</w:t>
      </w:r>
      <w:r w:rsidRPr="00AF0EE4">
        <w:rPr>
          <w:sz w:val="28"/>
          <w:szCs w:val="28"/>
        </w:rPr>
        <w:t xml:space="preserve">% </w:t>
      </w:r>
      <w:proofErr w:type="spellStart"/>
      <w:r w:rsidRPr="00AF0EE4">
        <w:rPr>
          <w:sz w:val="28"/>
          <w:szCs w:val="28"/>
        </w:rPr>
        <w:t>більше</w:t>
      </w:r>
      <w:proofErr w:type="spellEnd"/>
      <w:r w:rsidRPr="00AF0EE4">
        <w:rPr>
          <w:sz w:val="28"/>
          <w:szCs w:val="28"/>
        </w:rPr>
        <w:t xml:space="preserve"> </w:t>
      </w:r>
      <w:proofErr w:type="spellStart"/>
      <w:r w:rsidRPr="00AF0EE4">
        <w:rPr>
          <w:sz w:val="28"/>
          <w:szCs w:val="28"/>
        </w:rPr>
        <w:t>відповідного</w:t>
      </w:r>
      <w:proofErr w:type="spellEnd"/>
      <w:r w:rsidRPr="00AF0EE4">
        <w:rPr>
          <w:sz w:val="28"/>
          <w:szCs w:val="28"/>
        </w:rPr>
        <w:t xml:space="preserve"> планового </w:t>
      </w:r>
      <w:proofErr w:type="spellStart"/>
      <w:r w:rsidRPr="00AF0EE4">
        <w:rPr>
          <w:sz w:val="28"/>
          <w:szCs w:val="28"/>
        </w:rPr>
        <w:t>показника</w:t>
      </w:r>
      <w:proofErr w:type="spellEnd"/>
      <w:r w:rsidRPr="00AF0EE4">
        <w:rPr>
          <w:sz w:val="28"/>
          <w:szCs w:val="28"/>
        </w:rPr>
        <w:t xml:space="preserve"> на 20</w:t>
      </w:r>
      <w:r w:rsidRPr="00AF0EE4">
        <w:rPr>
          <w:sz w:val="28"/>
          <w:szCs w:val="28"/>
          <w:lang w:val="uk-UA"/>
        </w:rPr>
        <w:t>20</w:t>
      </w:r>
      <w:r w:rsidRPr="00AF0EE4">
        <w:rPr>
          <w:sz w:val="28"/>
          <w:szCs w:val="28"/>
        </w:rPr>
        <w:t xml:space="preserve"> </w:t>
      </w:r>
      <w:proofErr w:type="spellStart"/>
      <w:r w:rsidRPr="00AF0EE4">
        <w:rPr>
          <w:sz w:val="28"/>
          <w:szCs w:val="28"/>
        </w:rPr>
        <w:t>рік</w:t>
      </w:r>
      <w:proofErr w:type="spellEnd"/>
      <w:r w:rsidRPr="00AF0EE4">
        <w:rPr>
          <w:sz w:val="28"/>
          <w:szCs w:val="28"/>
        </w:rPr>
        <w:t>. До</w:t>
      </w:r>
      <w:r w:rsidRPr="00AF0EE4">
        <w:rPr>
          <w:sz w:val="28"/>
          <w:szCs w:val="28"/>
          <w:lang w:val="uk-UA"/>
        </w:rPr>
        <w:t xml:space="preserve"> </w:t>
      </w:r>
      <w:proofErr w:type="spellStart"/>
      <w:r w:rsidRPr="00AF0EE4">
        <w:rPr>
          <w:sz w:val="28"/>
          <w:szCs w:val="28"/>
        </w:rPr>
        <w:t>спеціального</w:t>
      </w:r>
      <w:proofErr w:type="spellEnd"/>
      <w:r w:rsidRPr="00AF0EE4">
        <w:rPr>
          <w:sz w:val="28"/>
          <w:szCs w:val="28"/>
        </w:rPr>
        <w:t xml:space="preserve"> фонду у 2021 </w:t>
      </w:r>
      <w:proofErr w:type="spellStart"/>
      <w:r w:rsidRPr="00AF0EE4">
        <w:rPr>
          <w:sz w:val="28"/>
          <w:szCs w:val="28"/>
        </w:rPr>
        <w:t>році</w:t>
      </w:r>
      <w:proofErr w:type="spellEnd"/>
      <w:r w:rsidRPr="00AF0EE4">
        <w:rPr>
          <w:sz w:val="28"/>
          <w:szCs w:val="28"/>
        </w:rPr>
        <w:t xml:space="preserve"> </w:t>
      </w:r>
      <w:proofErr w:type="spellStart"/>
      <w:r w:rsidRPr="00AF0EE4">
        <w:rPr>
          <w:sz w:val="28"/>
          <w:szCs w:val="28"/>
        </w:rPr>
        <w:t>прогнозується</w:t>
      </w:r>
      <w:proofErr w:type="spellEnd"/>
      <w:r w:rsidRPr="00AF0EE4">
        <w:rPr>
          <w:sz w:val="28"/>
          <w:szCs w:val="28"/>
        </w:rPr>
        <w:t xml:space="preserve"> </w:t>
      </w:r>
      <w:proofErr w:type="spellStart"/>
      <w:r w:rsidRPr="00AF0EE4">
        <w:rPr>
          <w:sz w:val="28"/>
          <w:szCs w:val="28"/>
        </w:rPr>
        <w:t>отримати</w:t>
      </w:r>
      <w:proofErr w:type="spellEnd"/>
      <w:r w:rsidRPr="00AF0EE4">
        <w:rPr>
          <w:sz w:val="28"/>
          <w:szCs w:val="28"/>
        </w:rPr>
        <w:t xml:space="preserve"> </w:t>
      </w:r>
      <w:r w:rsidRPr="00AF0EE4">
        <w:rPr>
          <w:sz w:val="28"/>
          <w:szCs w:val="28"/>
          <w:lang w:val="uk-UA"/>
        </w:rPr>
        <w:t>3315,0</w:t>
      </w:r>
      <w:r w:rsidRPr="00AF0EE4">
        <w:rPr>
          <w:sz w:val="28"/>
          <w:szCs w:val="28"/>
        </w:rPr>
        <w:t xml:space="preserve"> тис. </w:t>
      </w:r>
      <w:proofErr w:type="spellStart"/>
      <w:r w:rsidRPr="00AF0EE4">
        <w:rPr>
          <w:sz w:val="28"/>
          <w:szCs w:val="28"/>
        </w:rPr>
        <w:t>гривень</w:t>
      </w:r>
      <w:proofErr w:type="spellEnd"/>
      <w:r w:rsidRPr="00AF0EE4">
        <w:rPr>
          <w:sz w:val="28"/>
          <w:szCs w:val="28"/>
        </w:rPr>
        <w:t>,</w:t>
      </w:r>
      <w:r w:rsidRPr="00AF0EE4">
        <w:rPr>
          <w:sz w:val="28"/>
          <w:szCs w:val="28"/>
          <w:lang w:val="uk-UA"/>
        </w:rPr>
        <w:t xml:space="preserve"> </w:t>
      </w:r>
      <w:proofErr w:type="spellStart"/>
      <w:r w:rsidRPr="00AF0EE4">
        <w:rPr>
          <w:sz w:val="28"/>
          <w:szCs w:val="28"/>
        </w:rPr>
        <w:t>що</w:t>
      </w:r>
      <w:proofErr w:type="spellEnd"/>
      <w:r w:rsidRPr="00AF0EE4">
        <w:rPr>
          <w:sz w:val="28"/>
          <w:szCs w:val="28"/>
        </w:rPr>
        <w:t xml:space="preserve"> на </w:t>
      </w:r>
      <w:r w:rsidRPr="00AF0EE4">
        <w:rPr>
          <w:sz w:val="28"/>
          <w:szCs w:val="28"/>
          <w:lang w:val="uk-UA"/>
        </w:rPr>
        <w:t>3635,4</w:t>
      </w:r>
      <w:r w:rsidRPr="00AF0EE4">
        <w:rPr>
          <w:sz w:val="28"/>
          <w:szCs w:val="28"/>
        </w:rPr>
        <w:t xml:space="preserve"> тис. </w:t>
      </w:r>
      <w:proofErr w:type="spellStart"/>
      <w:r w:rsidRPr="00AF0EE4">
        <w:rPr>
          <w:sz w:val="28"/>
          <w:szCs w:val="28"/>
        </w:rPr>
        <w:t>гривень</w:t>
      </w:r>
      <w:proofErr w:type="spellEnd"/>
      <w:r w:rsidRPr="00AF0EE4">
        <w:rPr>
          <w:sz w:val="28"/>
          <w:szCs w:val="28"/>
        </w:rPr>
        <w:t xml:space="preserve"> </w:t>
      </w:r>
      <w:r w:rsidRPr="00AF0EE4">
        <w:rPr>
          <w:sz w:val="28"/>
          <w:szCs w:val="28"/>
          <w:lang w:val="uk-UA"/>
        </w:rPr>
        <w:t>менше</w:t>
      </w:r>
      <w:r w:rsidRPr="00AF0EE4">
        <w:rPr>
          <w:sz w:val="28"/>
          <w:szCs w:val="28"/>
        </w:rPr>
        <w:t xml:space="preserve"> </w:t>
      </w:r>
      <w:proofErr w:type="spellStart"/>
      <w:r w:rsidRPr="00AF0EE4">
        <w:rPr>
          <w:sz w:val="28"/>
          <w:szCs w:val="28"/>
        </w:rPr>
        <w:t>відповідного</w:t>
      </w:r>
      <w:proofErr w:type="spellEnd"/>
      <w:r w:rsidRPr="00AF0EE4">
        <w:rPr>
          <w:sz w:val="28"/>
          <w:szCs w:val="28"/>
          <w:lang w:val="uk-UA"/>
        </w:rPr>
        <w:t xml:space="preserve"> </w:t>
      </w:r>
      <w:r w:rsidRPr="00AF0EE4">
        <w:rPr>
          <w:sz w:val="28"/>
          <w:szCs w:val="28"/>
        </w:rPr>
        <w:t xml:space="preserve">планового </w:t>
      </w:r>
      <w:proofErr w:type="spellStart"/>
      <w:r w:rsidRPr="00AF0EE4">
        <w:rPr>
          <w:sz w:val="28"/>
          <w:szCs w:val="28"/>
        </w:rPr>
        <w:t>показника</w:t>
      </w:r>
      <w:proofErr w:type="spellEnd"/>
      <w:r w:rsidRPr="00AF0EE4">
        <w:rPr>
          <w:sz w:val="28"/>
          <w:szCs w:val="28"/>
        </w:rPr>
        <w:t xml:space="preserve"> на 202</w:t>
      </w:r>
      <w:r w:rsidRPr="00AF0EE4">
        <w:rPr>
          <w:sz w:val="28"/>
          <w:szCs w:val="28"/>
          <w:lang w:val="uk-UA"/>
        </w:rPr>
        <w:t>0</w:t>
      </w:r>
      <w:r w:rsidRPr="00AF0EE4">
        <w:rPr>
          <w:sz w:val="28"/>
          <w:szCs w:val="28"/>
        </w:rPr>
        <w:t xml:space="preserve"> </w:t>
      </w:r>
      <w:proofErr w:type="spellStart"/>
      <w:proofErr w:type="gramStart"/>
      <w:r w:rsidRPr="00AF0EE4">
        <w:rPr>
          <w:sz w:val="28"/>
          <w:szCs w:val="28"/>
        </w:rPr>
        <w:t>р</w:t>
      </w:r>
      <w:proofErr w:type="gramEnd"/>
      <w:r w:rsidRPr="00AF0EE4">
        <w:rPr>
          <w:sz w:val="28"/>
          <w:szCs w:val="28"/>
        </w:rPr>
        <w:t>ік</w:t>
      </w:r>
      <w:proofErr w:type="spellEnd"/>
      <w:r w:rsidRPr="00AF0EE4">
        <w:rPr>
          <w:sz w:val="28"/>
          <w:szCs w:val="28"/>
        </w:rPr>
        <w:t>.</w:t>
      </w:r>
    </w:p>
    <w:p w:rsidR="001A3381" w:rsidRPr="00AF0EE4" w:rsidRDefault="001A3381" w:rsidP="001A3381">
      <w:pPr>
        <w:autoSpaceDE w:val="0"/>
        <w:autoSpaceDN w:val="0"/>
        <w:adjustRightInd w:val="0"/>
        <w:ind w:firstLine="708"/>
        <w:jc w:val="both"/>
        <w:rPr>
          <w:sz w:val="28"/>
          <w:szCs w:val="28"/>
        </w:rPr>
      </w:pPr>
      <w:proofErr w:type="spellStart"/>
      <w:r w:rsidRPr="00AF0EE4">
        <w:rPr>
          <w:sz w:val="28"/>
          <w:szCs w:val="28"/>
        </w:rPr>
        <w:t>Обсяг</w:t>
      </w:r>
      <w:proofErr w:type="spellEnd"/>
      <w:r w:rsidRPr="00AF0EE4">
        <w:rPr>
          <w:sz w:val="28"/>
          <w:szCs w:val="28"/>
        </w:rPr>
        <w:t xml:space="preserve"> </w:t>
      </w:r>
      <w:proofErr w:type="spellStart"/>
      <w:r w:rsidRPr="00AF0EE4">
        <w:rPr>
          <w:sz w:val="28"/>
          <w:szCs w:val="28"/>
        </w:rPr>
        <w:t>власних</w:t>
      </w:r>
      <w:proofErr w:type="spellEnd"/>
      <w:r w:rsidRPr="00AF0EE4">
        <w:rPr>
          <w:sz w:val="28"/>
          <w:szCs w:val="28"/>
        </w:rPr>
        <w:t xml:space="preserve"> </w:t>
      </w:r>
      <w:proofErr w:type="spellStart"/>
      <w:r w:rsidRPr="00AF0EE4">
        <w:rPr>
          <w:sz w:val="28"/>
          <w:szCs w:val="28"/>
        </w:rPr>
        <w:t>доходів</w:t>
      </w:r>
      <w:proofErr w:type="spellEnd"/>
      <w:r w:rsidRPr="00AF0EE4">
        <w:rPr>
          <w:sz w:val="28"/>
          <w:szCs w:val="28"/>
        </w:rPr>
        <w:t xml:space="preserve"> </w:t>
      </w:r>
      <w:proofErr w:type="spellStart"/>
      <w:r w:rsidRPr="00AF0EE4">
        <w:rPr>
          <w:sz w:val="28"/>
          <w:szCs w:val="28"/>
        </w:rPr>
        <w:t>загального</w:t>
      </w:r>
      <w:proofErr w:type="spellEnd"/>
      <w:r w:rsidRPr="00AF0EE4">
        <w:rPr>
          <w:sz w:val="28"/>
          <w:szCs w:val="28"/>
        </w:rPr>
        <w:t xml:space="preserve"> фонду</w:t>
      </w:r>
      <w:r w:rsidRPr="00AF0EE4">
        <w:rPr>
          <w:sz w:val="28"/>
          <w:szCs w:val="28"/>
          <w:lang w:val="uk-UA"/>
        </w:rPr>
        <w:t xml:space="preserve"> </w:t>
      </w:r>
      <w:r w:rsidRPr="00AF0EE4">
        <w:rPr>
          <w:sz w:val="28"/>
          <w:szCs w:val="28"/>
        </w:rPr>
        <w:t>бюджету</w:t>
      </w:r>
      <w:r w:rsidRPr="00AF0EE4">
        <w:rPr>
          <w:sz w:val="28"/>
          <w:szCs w:val="28"/>
          <w:lang w:val="uk-UA"/>
        </w:rPr>
        <w:t xml:space="preserve"> </w:t>
      </w:r>
      <w:proofErr w:type="spellStart"/>
      <w:r w:rsidRPr="00AF0EE4">
        <w:rPr>
          <w:sz w:val="28"/>
          <w:szCs w:val="28"/>
          <w:lang w:val="uk-UA"/>
        </w:rPr>
        <w:t>Березанської</w:t>
      </w:r>
      <w:proofErr w:type="spellEnd"/>
      <w:r w:rsidRPr="00AF0EE4">
        <w:rPr>
          <w:sz w:val="28"/>
          <w:szCs w:val="28"/>
          <w:lang w:val="uk-UA"/>
        </w:rPr>
        <w:t xml:space="preserve"> міської ОТГ</w:t>
      </w:r>
      <w:r w:rsidRPr="00AF0EE4">
        <w:rPr>
          <w:sz w:val="28"/>
          <w:szCs w:val="28"/>
        </w:rPr>
        <w:t xml:space="preserve"> на 202</w:t>
      </w:r>
      <w:r w:rsidRPr="00AF0EE4">
        <w:rPr>
          <w:sz w:val="28"/>
          <w:szCs w:val="28"/>
          <w:lang w:val="uk-UA"/>
        </w:rPr>
        <w:t xml:space="preserve">2 </w:t>
      </w:r>
      <w:proofErr w:type="spellStart"/>
      <w:proofErr w:type="gramStart"/>
      <w:r w:rsidRPr="00AF0EE4">
        <w:rPr>
          <w:sz w:val="28"/>
          <w:szCs w:val="28"/>
        </w:rPr>
        <w:t>р</w:t>
      </w:r>
      <w:proofErr w:type="gramEnd"/>
      <w:r w:rsidRPr="00AF0EE4">
        <w:rPr>
          <w:sz w:val="28"/>
          <w:szCs w:val="28"/>
        </w:rPr>
        <w:t>ік</w:t>
      </w:r>
      <w:proofErr w:type="spellEnd"/>
      <w:r w:rsidRPr="00AF0EE4">
        <w:rPr>
          <w:sz w:val="28"/>
          <w:szCs w:val="28"/>
        </w:rPr>
        <w:t xml:space="preserve"> </w:t>
      </w:r>
      <w:proofErr w:type="spellStart"/>
      <w:r w:rsidRPr="00AF0EE4">
        <w:rPr>
          <w:sz w:val="28"/>
          <w:szCs w:val="28"/>
        </w:rPr>
        <w:t>розрахований</w:t>
      </w:r>
      <w:proofErr w:type="spellEnd"/>
      <w:r w:rsidRPr="00AF0EE4">
        <w:rPr>
          <w:sz w:val="28"/>
          <w:szCs w:val="28"/>
        </w:rPr>
        <w:t xml:space="preserve"> у </w:t>
      </w:r>
      <w:proofErr w:type="spellStart"/>
      <w:r w:rsidRPr="00AF0EE4">
        <w:rPr>
          <w:sz w:val="28"/>
          <w:szCs w:val="28"/>
        </w:rPr>
        <w:t>сумі</w:t>
      </w:r>
      <w:proofErr w:type="spellEnd"/>
      <w:r w:rsidRPr="00AF0EE4">
        <w:rPr>
          <w:sz w:val="28"/>
          <w:szCs w:val="28"/>
        </w:rPr>
        <w:t xml:space="preserve"> </w:t>
      </w:r>
      <w:r w:rsidRPr="00AF0EE4">
        <w:rPr>
          <w:sz w:val="28"/>
          <w:szCs w:val="28"/>
          <w:lang w:val="uk-UA"/>
        </w:rPr>
        <w:t xml:space="preserve">124400,00 </w:t>
      </w:r>
      <w:r w:rsidRPr="00AF0EE4">
        <w:rPr>
          <w:sz w:val="28"/>
          <w:szCs w:val="28"/>
        </w:rPr>
        <w:t xml:space="preserve">тис. </w:t>
      </w:r>
      <w:proofErr w:type="spellStart"/>
      <w:r w:rsidRPr="00AF0EE4">
        <w:rPr>
          <w:sz w:val="28"/>
          <w:szCs w:val="28"/>
        </w:rPr>
        <w:t>гривень</w:t>
      </w:r>
      <w:proofErr w:type="spellEnd"/>
      <w:r w:rsidRPr="00AF0EE4">
        <w:rPr>
          <w:sz w:val="28"/>
          <w:szCs w:val="28"/>
        </w:rPr>
        <w:t xml:space="preserve">, </w:t>
      </w:r>
      <w:proofErr w:type="spellStart"/>
      <w:r w:rsidRPr="00AF0EE4">
        <w:rPr>
          <w:sz w:val="28"/>
          <w:szCs w:val="28"/>
        </w:rPr>
        <w:t>що</w:t>
      </w:r>
      <w:proofErr w:type="spellEnd"/>
      <w:r w:rsidRPr="00AF0EE4">
        <w:rPr>
          <w:sz w:val="28"/>
          <w:szCs w:val="28"/>
        </w:rPr>
        <w:t xml:space="preserve"> на </w:t>
      </w:r>
      <w:r w:rsidRPr="00AF0EE4">
        <w:rPr>
          <w:sz w:val="28"/>
          <w:szCs w:val="28"/>
          <w:lang w:val="uk-UA"/>
        </w:rPr>
        <w:t>4400,00</w:t>
      </w:r>
      <w:r w:rsidRPr="00AF0EE4">
        <w:rPr>
          <w:sz w:val="28"/>
          <w:szCs w:val="28"/>
        </w:rPr>
        <w:t xml:space="preserve"> тис. </w:t>
      </w:r>
      <w:proofErr w:type="spellStart"/>
      <w:r w:rsidRPr="00AF0EE4">
        <w:rPr>
          <w:sz w:val="28"/>
          <w:szCs w:val="28"/>
        </w:rPr>
        <w:t>гривень</w:t>
      </w:r>
      <w:proofErr w:type="spellEnd"/>
      <w:r w:rsidRPr="00AF0EE4">
        <w:rPr>
          <w:sz w:val="28"/>
          <w:szCs w:val="28"/>
        </w:rPr>
        <w:t xml:space="preserve"> </w:t>
      </w:r>
      <w:proofErr w:type="spellStart"/>
      <w:r w:rsidRPr="00AF0EE4">
        <w:rPr>
          <w:sz w:val="28"/>
          <w:szCs w:val="28"/>
        </w:rPr>
        <w:t>або</w:t>
      </w:r>
      <w:proofErr w:type="spellEnd"/>
      <w:r w:rsidRPr="00AF0EE4">
        <w:rPr>
          <w:sz w:val="28"/>
          <w:szCs w:val="28"/>
          <w:lang w:val="uk-UA"/>
        </w:rPr>
        <w:t xml:space="preserve"> </w:t>
      </w:r>
      <w:r w:rsidRPr="00AF0EE4">
        <w:rPr>
          <w:sz w:val="28"/>
          <w:szCs w:val="28"/>
        </w:rPr>
        <w:t xml:space="preserve">на </w:t>
      </w:r>
      <w:r w:rsidRPr="00AF0EE4">
        <w:rPr>
          <w:sz w:val="28"/>
          <w:szCs w:val="28"/>
          <w:lang w:val="uk-UA"/>
        </w:rPr>
        <w:t>3,7</w:t>
      </w:r>
      <w:r w:rsidRPr="00AF0EE4">
        <w:rPr>
          <w:sz w:val="28"/>
          <w:szCs w:val="28"/>
        </w:rPr>
        <w:t xml:space="preserve">% </w:t>
      </w:r>
      <w:proofErr w:type="spellStart"/>
      <w:r w:rsidRPr="00AF0EE4">
        <w:rPr>
          <w:sz w:val="28"/>
          <w:szCs w:val="28"/>
        </w:rPr>
        <w:t>більше</w:t>
      </w:r>
      <w:proofErr w:type="spellEnd"/>
      <w:r w:rsidRPr="00AF0EE4">
        <w:rPr>
          <w:sz w:val="28"/>
          <w:szCs w:val="28"/>
        </w:rPr>
        <w:t xml:space="preserve"> </w:t>
      </w:r>
      <w:proofErr w:type="spellStart"/>
      <w:r w:rsidRPr="00AF0EE4">
        <w:rPr>
          <w:sz w:val="28"/>
          <w:szCs w:val="28"/>
        </w:rPr>
        <w:t>відповідного</w:t>
      </w:r>
      <w:proofErr w:type="spellEnd"/>
      <w:r w:rsidRPr="00AF0EE4">
        <w:rPr>
          <w:sz w:val="28"/>
          <w:szCs w:val="28"/>
        </w:rPr>
        <w:t xml:space="preserve"> планового </w:t>
      </w:r>
      <w:proofErr w:type="spellStart"/>
      <w:r w:rsidRPr="00AF0EE4">
        <w:rPr>
          <w:sz w:val="28"/>
          <w:szCs w:val="28"/>
        </w:rPr>
        <w:t>показника</w:t>
      </w:r>
      <w:proofErr w:type="spellEnd"/>
      <w:r w:rsidRPr="00AF0EE4">
        <w:rPr>
          <w:sz w:val="28"/>
          <w:szCs w:val="28"/>
        </w:rPr>
        <w:t xml:space="preserve"> на 20</w:t>
      </w:r>
      <w:r w:rsidRPr="00AF0EE4">
        <w:rPr>
          <w:sz w:val="28"/>
          <w:szCs w:val="28"/>
          <w:lang w:val="uk-UA"/>
        </w:rPr>
        <w:t>20</w:t>
      </w:r>
      <w:r w:rsidRPr="00AF0EE4">
        <w:rPr>
          <w:sz w:val="28"/>
          <w:szCs w:val="28"/>
        </w:rPr>
        <w:t xml:space="preserve"> </w:t>
      </w:r>
      <w:proofErr w:type="spellStart"/>
      <w:r w:rsidRPr="00AF0EE4">
        <w:rPr>
          <w:sz w:val="28"/>
          <w:szCs w:val="28"/>
        </w:rPr>
        <w:t>рік</w:t>
      </w:r>
      <w:proofErr w:type="spellEnd"/>
      <w:r w:rsidRPr="00AF0EE4">
        <w:rPr>
          <w:sz w:val="28"/>
          <w:szCs w:val="28"/>
        </w:rPr>
        <w:t>. До</w:t>
      </w:r>
      <w:r w:rsidRPr="00AF0EE4">
        <w:rPr>
          <w:sz w:val="28"/>
          <w:szCs w:val="28"/>
          <w:lang w:val="uk-UA"/>
        </w:rPr>
        <w:t xml:space="preserve"> </w:t>
      </w:r>
      <w:proofErr w:type="spellStart"/>
      <w:r w:rsidRPr="00AF0EE4">
        <w:rPr>
          <w:sz w:val="28"/>
          <w:szCs w:val="28"/>
        </w:rPr>
        <w:t>спеціального</w:t>
      </w:r>
      <w:proofErr w:type="spellEnd"/>
      <w:r w:rsidRPr="00AF0EE4">
        <w:rPr>
          <w:sz w:val="28"/>
          <w:szCs w:val="28"/>
        </w:rPr>
        <w:t xml:space="preserve"> фонду у 202</w:t>
      </w:r>
      <w:r w:rsidRPr="00AF0EE4">
        <w:rPr>
          <w:sz w:val="28"/>
          <w:szCs w:val="28"/>
          <w:lang w:val="uk-UA"/>
        </w:rPr>
        <w:t>2</w:t>
      </w:r>
      <w:r w:rsidRPr="00AF0EE4">
        <w:rPr>
          <w:sz w:val="28"/>
          <w:szCs w:val="28"/>
        </w:rPr>
        <w:t xml:space="preserve"> </w:t>
      </w:r>
      <w:proofErr w:type="spellStart"/>
      <w:r w:rsidRPr="00AF0EE4">
        <w:rPr>
          <w:sz w:val="28"/>
          <w:szCs w:val="28"/>
        </w:rPr>
        <w:t>році</w:t>
      </w:r>
      <w:proofErr w:type="spellEnd"/>
      <w:r w:rsidRPr="00AF0EE4">
        <w:rPr>
          <w:sz w:val="28"/>
          <w:szCs w:val="28"/>
        </w:rPr>
        <w:t xml:space="preserve"> </w:t>
      </w:r>
      <w:proofErr w:type="spellStart"/>
      <w:r w:rsidRPr="00AF0EE4">
        <w:rPr>
          <w:sz w:val="28"/>
          <w:szCs w:val="28"/>
        </w:rPr>
        <w:t>прогнозується</w:t>
      </w:r>
      <w:proofErr w:type="spellEnd"/>
      <w:r w:rsidRPr="00AF0EE4">
        <w:rPr>
          <w:sz w:val="28"/>
          <w:szCs w:val="28"/>
        </w:rPr>
        <w:t xml:space="preserve"> </w:t>
      </w:r>
      <w:proofErr w:type="spellStart"/>
      <w:r w:rsidRPr="00AF0EE4">
        <w:rPr>
          <w:sz w:val="28"/>
          <w:szCs w:val="28"/>
        </w:rPr>
        <w:t>отримати</w:t>
      </w:r>
      <w:proofErr w:type="spellEnd"/>
      <w:r w:rsidRPr="00AF0EE4">
        <w:rPr>
          <w:sz w:val="28"/>
          <w:szCs w:val="28"/>
        </w:rPr>
        <w:t xml:space="preserve"> </w:t>
      </w:r>
      <w:r w:rsidRPr="00AF0EE4">
        <w:rPr>
          <w:sz w:val="28"/>
          <w:szCs w:val="28"/>
          <w:lang w:val="uk-UA"/>
        </w:rPr>
        <w:t>3355,0</w:t>
      </w:r>
      <w:r w:rsidRPr="00AF0EE4">
        <w:rPr>
          <w:sz w:val="28"/>
          <w:szCs w:val="28"/>
        </w:rPr>
        <w:t xml:space="preserve"> тис. </w:t>
      </w:r>
      <w:proofErr w:type="spellStart"/>
      <w:r w:rsidRPr="00AF0EE4">
        <w:rPr>
          <w:sz w:val="28"/>
          <w:szCs w:val="28"/>
        </w:rPr>
        <w:t>гривень</w:t>
      </w:r>
      <w:proofErr w:type="spellEnd"/>
      <w:r w:rsidRPr="00AF0EE4">
        <w:rPr>
          <w:sz w:val="28"/>
          <w:szCs w:val="28"/>
        </w:rPr>
        <w:t>,</w:t>
      </w:r>
      <w:r w:rsidRPr="00AF0EE4">
        <w:rPr>
          <w:sz w:val="28"/>
          <w:szCs w:val="28"/>
          <w:lang w:val="uk-UA"/>
        </w:rPr>
        <w:t xml:space="preserve"> </w:t>
      </w:r>
      <w:proofErr w:type="spellStart"/>
      <w:r w:rsidRPr="00AF0EE4">
        <w:rPr>
          <w:sz w:val="28"/>
          <w:szCs w:val="28"/>
        </w:rPr>
        <w:t>що</w:t>
      </w:r>
      <w:proofErr w:type="spellEnd"/>
      <w:r w:rsidRPr="00AF0EE4">
        <w:rPr>
          <w:sz w:val="28"/>
          <w:szCs w:val="28"/>
        </w:rPr>
        <w:t xml:space="preserve"> на </w:t>
      </w:r>
      <w:r w:rsidRPr="00AF0EE4">
        <w:rPr>
          <w:sz w:val="28"/>
          <w:szCs w:val="28"/>
          <w:lang w:val="uk-UA"/>
        </w:rPr>
        <w:t>3595,4</w:t>
      </w:r>
      <w:r w:rsidRPr="00AF0EE4">
        <w:rPr>
          <w:sz w:val="28"/>
          <w:szCs w:val="28"/>
        </w:rPr>
        <w:t xml:space="preserve"> тис. </w:t>
      </w:r>
      <w:proofErr w:type="spellStart"/>
      <w:r w:rsidRPr="00AF0EE4">
        <w:rPr>
          <w:sz w:val="28"/>
          <w:szCs w:val="28"/>
        </w:rPr>
        <w:t>гривень</w:t>
      </w:r>
      <w:proofErr w:type="spellEnd"/>
      <w:r w:rsidRPr="00AF0EE4">
        <w:rPr>
          <w:sz w:val="28"/>
          <w:szCs w:val="28"/>
        </w:rPr>
        <w:t xml:space="preserve"> </w:t>
      </w:r>
      <w:r w:rsidRPr="00AF0EE4">
        <w:rPr>
          <w:sz w:val="28"/>
          <w:szCs w:val="28"/>
          <w:lang w:val="uk-UA"/>
        </w:rPr>
        <w:t>менше</w:t>
      </w:r>
      <w:r w:rsidRPr="00AF0EE4">
        <w:rPr>
          <w:sz w:val="28"/>
          <w:szCs w:val="28"/>
        </w:rPr>
        <w:t xml:space="preserve"> </w:t>
      </w:r>
      <w:proofErr w:type="spellStart"/>
      <w:r w:rsidRPr="00AF0EE4">
        <w:rPr>
          <w:sz w:val="28"/>
          <w:szCs w:val="28"/>
        </w:rPr>
        <w:t>відповідного</w:t>
      </w:r>
      <w:proofErr w:type="spellEnd"/>
      <w:r w:rsidRPr="00AF0EE4">
        <w:rPr>
          <w:sz w:val="28"/>
          <w:szCs w:val="28"/>
          <w:lang w:val="uk-UA"/>
        </w:rPr>
        <w:t xml:space="preserve"> </w:t>
      </w:r>
      <w:r w:rsidRPr="00AF0EE4">
        <w:rPr>
          <w:sz w:val="28"/>
          <w:szCs w:val="28"/>
        </w:rPr>
        <w:t xml:space="preserve">планового </w:t>
      </w:r>
      <w:proofErr w:type="spellStart"/>
      <w:r w:rsidRPr="00AF0EE4">
        <w:rPr>
          <w:sz w:val="28"/>
          <w:szCs w:val="28"/>
        </w:rPr>
        <w:t>показника</w:t>
      </w:r>
      <w:proofErr w:type="spellEnd"/>
      <w:r w:rsidRPr="00AF0EE4">
        <w:rPr>
          <w:sz w:val="28"/>
          <w:szCs w:val="28"/>
        </w:rPr>
        <w:t xml:space="preserve"> на 202</w:t>
      </w:r>
      <w:r w:rsidRPr="00AF0EE4">
        <w:rPr>
          <w:sz w:val="28"/>
          <w:szCs w:val="28"/>
          <w:lang w:val="uk-UA"/>
        </w:rPr>
        <w:t>0</w:t>
      </w:r>
      <w:r w:rsidRPr="00AF0EE4">
        <w:rPr>
          <w:sz w:val="28"/>
          <w:szCs w:val="28"/>
        </w:rPr>
        <w:t xml:space="preserve"> </w:t>
      </w:r>
      <w:proofErr w:type="spellStart"/>
      <w:proofErr w:type="gramStart"/>
      <w:r w:rsidRPr="00AF0EE4">
        <w:rPr>
          <w:sz w:val="28"/>
          <w:szCs w:val="28"/>
        </w:rPr>
        <w:t>р</w:t>
      </w:r>
      <w:proofErr w:type="gramEnd"/>
      <w:r w:rsidRPr="00AF0EE4">
        <w:rPr>
          <w:sz w:val="28"/>
          <w:szCs w:val="28"/>
        </w:rPr>
        <w:t>ік</w:t>
      </w:r>
      <w:proofErr w:type="spellEnd"/>
      <w:r w:rsidRPr="00AF0EE4">
        <w:rPr>
          <w:sz w:val="28"/>
          <w:szCs w:val="28"/>
        </w:rPr>
        <w:t>.</w:t>
      </w:r>
    </w:p>
    <w:p w:rsidR="00A07D2C" w:rsidRPr="00546537" w:rsidRDefault="00204887" w:rsidP="00204887">
      <w:pPr>
        <w:autoSpaceDE w:val="0"/>
        <w:autoSpaceDN w:val="0"/>
        <w:adjustRightInd w:val="0"/>
        <w:ind w:firstLine="708"/>
        <w:jc w:val="both"/>
        <w:rPr>
          <w:sz w:val="28"/>
          <w:szCs w:val="28"/>
          <w:lang w:val="uk-UA"/>
        </w:rPr>
      </w:pPr>
      <w:r w:rsidRPr="0078165D">
        <w:rPr>
          <w:sz w:val="28"/>
          <w:szCs w:val="28"/>
          <w:lang w:val="uk-UA"/>
        </w:rPr>
        <w:t>Обсяг освітньої субвенції з державного бюджету на 2021-2022 роки</w:t>
      </w:r>
      <w:r>
        <w:rPr>
          <w:sz w:val="28"/>
          <w:szCs w:val="28"/>
          <w:lang w:val="uk-UA"/>
        </w:rPr>
        <w:t xml:space="preserve"> </w:t>
      </w:r>
      <w:r w:rsidRPr="0078165D">
        <w:rPr>
          <w:sz w:val="28"/>
          <w:szCs w:val="28"/>
          <w:lang w:val="uk-UA"/>
        </w:rPr>
        <w:t xml:space="preserve"> </w:t>
      </w:r>
      <w:r w:rsidR="008032AE" w:rsidRPr="00546537">
        <w:rPr>
          <w:sz w:val="28"/>
          <w:szCs w:val="28"/>
          <w:lang w:val="uk-UA"/>
        </w:rPr>
        <w:t xml:space="preserve">враховано </w:t>
      </w:r>
      <w:r w:rsidRPr="00546537">
        <w:rPr>
          <w:sz w:val="28"/>
          <w:szCs w:val="28"/>
          <w:lang w:val="uk-UA"/>
        </w:rPr>
        <w:t xml:space="preserve">відповідно до </w:t>
      </w:r>
      <w:r w:rsidR="008032AE" w:rsidRPr="00546537">
        <w:rPr>
          <w:sz w:val="28"/>
          <w:szCs w:val="28"/>
          <w:lang w:val="uk-UA"/>
        </w:rPr>
        <w:t xml:space="preserve">доведених показників Департаментом фінансів, які були передбачені у бюджетних запитах головних розпорядників коштів  </w:t>
      </w:r>
    </w:p>
    <w:p w:rsidR="00204887" w:rsidRPr="0018797A" w:rsidRDefault="00204887" w:rsidP="00204887">
      <w:pPr>
        <w:autoSpaceDE w:val="0"/>
        <w:autoSpaceDN w:val="0"/>
        <w:adjustRightInd w:val="0"/>
        <w:ind w:firstLine="708"/>
        <w:jc w:val="both"/>
        <w:rPr>
          <w:sz w:val="28"/>
          <w:szCs w:val="28"/>
        </w:rPr>
      </w:pPr>
      <w:proofErr w:type="spellStart"/>
      <w:r w:rsidRPr="0018797A">
        <w:rPr>
          <w:sz w:val="28"/>
          <w:szCs w:val="28"/>
        </w:rPr>
        <w:t>Обсяг</w:t>
      </w:r>
      <w:proofErr w:type="spellEnd"/>
      <w:r w:rsidRPr="0018797A">
        <w:rPr>
          <w:sz w:val="28"/>
          <w:szCs w:val="28"/>
        </w:rPr>
        <w:t xml:space="preserve"> </w:t>
      </w:r>
      <w:proofErr w:type="spellStart"/>
      <w:r w:rsidRPr="0018797A">
        <w:rPr>
          <w:sz w:val="28"/>
          <w:szCs w:val="28"/>
        </w:rPr>
        <w:t>дотації</w:t>
      </w:r>
      <w:proofErr w:type="spellEnd"/>
      <w:r w:rsidRPr="0018797A">
        <w:rPr>
          <w:sz w:val="28"/>
          <w:szCs w:val="28"/>
        </w:rPr>
        <w:t xml:space="preserve"> на </w:t>
      </w:r>
      <w:proofErr w:type="spellStart"/>
      <w:r w:rsidRPr="0018797A">
        <w:rPr>
          <w:sz w:val="28"/>
          <w:szCs w:val="28"/>
        </w:rPr>
        <w:t>здійснення</w:t>
      </w:r>
      <w:proofErr w:type="spellEnd"/>
      <w:r w:rsidRPr="0018797A">
        <w:rPr>
          <w:sz w:val="28"/>
          <w:szCs w:val="28"/>
        </w:rPr>
        <w:t xml:space="preserve"> </w:t>
      </w:r>
      <w:proofErr w:type="spellStart"/>
      <w:r w:rsidRPr="0018797A">
        <w:rPr>
          <w:sz w:val="28"/>
          <w:szCs w:val="28"/>
        </w:rPr>
        <w:t>переданих</w:t>
      </w:r>
      <w:proofErr w:type="spellEnd"/>
      <w:r w:rsidRPr="0018797A">
        <w:rPr>
          <w:sz w:val="28"/>
          <w:szCs w:val="28"/>
        </w:rPr>
        <w:t xml:space="preserve"> з державного бюджету </w:t>
      </w:r>
      <w:proofErr w:type="spellStart"/>
      <w:r w:rsidRPr="0018797A">
        <w:rPr>
          <w:sz w:val="28"/>
          <w:szCs w:val="28"/>
        </w:rPr>
        <w:t>видатків</w:t>
      </w:r>
      <w:proofErr w:type="spellEnd"/>
      <w:r>
        <w:rPr>
          <w:sz w:val="28"/>
          <w:szCs w:val="28"/>
          <w:lang w:val="uk-UA"/>
        </w:rPr>
        <w:t xml:space="preserve"> </w:t>
      </w:r>
      <w:r w:rsidRPr="0018797A">
        <w:rPr>
          <w:sz w:val="28"/>
          <w:szCs w:val="28"/>
        </w:rPr>
        <w:t xml:space="preserve">на </w:t>
      </w:r>
      <w:proofErr w:type="spellStart"/>
      <w:r w:rsidRPr="0018797A">
        <w:rPr>
          <w:sz w:val="28"/>
          <w:szCs w:val="28"/>
        </w:rPr>
        <w:t>утримання</w:t>
      </w:r>
      <w:proofErr w:type="spellEnd"/>
      <w:r w:rsidRPr="0018797A">
        <w:rPr>
          <w:sz w:val="28"/>
          <w:szCs w:val="28"/>
        </w:rPr>
        <w:t xml:space="preserve"> </w:t>
      </w:r>
      <w:proofErr w:type="spellStart"/>
      <w:r w:rsidRPr="0018797A">
        <w:rPr>
          <w:sz w:val="28"/>
          <w:szCs w:val="28"/>
        </w:rPr>
        <w:t>закладів</w:t>
      </w:r>
      <w:proofErr w:type="spellEnd"/>
      <w:r w:rsidRPr="0018797A">
        <w:rPr>
          <w:sz w:val="28"/>
          <w:szCs w:val="28"/>
        </w:rPr>
        <w:t xml:space="preserve"> </w:t>
      </w:r>
      <w:proofErr w:type="spellStart"/>
      <w:r w:rsidRPr="0018797A">
        <w:rPr>
          <w:sz w:val="28"/>
          <w:szCs w:val="28"/>
        </w:rPr>
        <w:t>освіти</w:t>
      </w:r>
      <w:proofErr w:type="spellEnd"/>
      <w:r w:rsidRPr="0018797A">
        <w:rPr>
          <w:sz w:val="28"/>
          <w:szCs w:val="28"/>
        </w:rPr>
        <w:t xml:space="preserve"> та </w:t>
      </w:r>
      <w:proofErr w:type="spellStart"/>
      <w:r w:rsidRPr="0018797A">
        <w:rPr>
          <w:sz w:val="28"/>
          <w:szCs w:val="28"/>
        </w:rPr>
        <w:t>охорони</w:t>
      </w:r>
      <w:proofErr w:type="spellEnd"/>
      <w:r w:rsidRPr="0018797A">
        <w:rPr>
          <w:sz w:val="28"/>
          <w:szCs w:val="28"/>
        </w:rPr>
        <w:t xml:space="preserve"> </w:t>
      </w:r>
      <w:proofErr w:type="spellStart"/>
      <w:r w:rsidRPr="0018797A">
        <w:rPr>
          <w:sz w:val="28"/>
          <w:szCs w:val="28"/>
        </w:rPr>
        <w:t>здоров’я</w:t>
      </w:r>
      <w:proofErr w:type="spellEnd"/>
      <w:r w:rsidRPr="0018797A">
        <w:rPr>
          <w:sz w:val="28"/>
          <w:szCs w:val="28"/>
        </w:rPr>
        <w:t xml:space="preserve"> на 2021-2022 роки</w:t>
      </w:r>
      <w:r>
        <w:rPr>
          <w:sz w:val="28"/>
          <w:szCs w:val="28"/>
          <w:lang w:val="uk-UA"/>
        </w:rPr>
        <w:t xml:space="preserve"> </w:t>
      </w:r>
      <w:proofErr w:type="spellStart"/>
      <w:r w:rsidRPr="0018797A">
        <w:rPr>
          <w:sz w:val="28"/>
          <w:szCs w:val="28"/>
        </w:rPr>
        <w:t>визначено</w:t>
      </w:r>
      <w:proofErr w:type="spellEnd"/>
      <w:r w:rsidRPr="0018797A">
        <w:rPr>
          <w:sz w:val="28"/>
          <w:szCs w:val="28"/>
        </w:rPr>
        <w:t xml:space="preserve"> з </w:t>
      </w:r>
      <w:proofErr w:type="spellStart"/>
      <w:r w:rsidRPr="0018797A">
        <w:rPr>
          <w:sz w:val="28"/>
          <w:szCs w:val="28"/>
        </w:rPr>
        <w:t>урахуванням</w:t>
      </w:r>
      <w:proofErr w:type="spellEnd"/>
      <w:r w:rsidRPr="0018797A">
        <w:rPr>
          <w:sz w:val="28"/>
          <w:szCs w:val="28"/>
        </w:rPr>
        <w:t xml:space="preserve"> </w:t>
      </w:r>
      <w:proofErr w:type="spellStart"/>
      <w:r w:rsidRPr="0018797A">
        <w:rPr>
          <w:sz w:val="28"/>
          <w:szCs w:val="28"/>
        </w:rPr>
        <w:t>фактичних</w:t>
      </w:r>
      <w:proofErr w:type="spellEnd"/>
      <w:r w:rsidRPr="0018797A">
        <w:rPr>
          <w:sz w:val="28"/>
          <w:szCs w:val="28"/>
        </w:rPr>
        <w:t xml:space="preserve"> </w:t>
      </w:r>
      <w:proofErr w:type="spellStart"/>
      <w:r w:rsidRPr="0018797A">
        <w:rPr>
          <w:sz w:val="28"/>
          <w:szCs w:val="28"/>
        </w:rPr>
        <w:t>надходжень</w:t>
      </w:r>
      <w:proofErr w:type="spellEnd"/>
      <w:r w:rsidRPr="0018797A">
        <w:rPr>
          <w:sz w:val="28"/>
          <w:szCs w:val="28"/>
        </w:rPr>
        <w:t xml:space="preserve"> за </w:t>
      </w:r>
      <w:r>
        <w:rPr>
          <w:sz w:val="28"/>
          <w:szCs w:val="28"/>
          <w:lang w:val="uk-UA"/>
        </w:rPr>
        <w:t>201</w:t>
      </w:r>
      <w:r w:rsidR="00A07D2C">
        <w:rPr>
          <w:sz w:val="28"/>
          <w:szCs w:val="28"/>
          <w:lang w:val="uk-UA"/>
        </w:rPr>
        <w:t>8</w:t>
      </w:r>
      <w:r>
        <w:rPr>
          <w:sz w:val="28"/>
          <w:szCs w:val="28"/>
          <w:lang w:val="uk-UA"/>
        </w:rPr>
        <w:t xml:space="preserve"> </w:t>
      </w:r>
      <w:proofErr w:type="gramStart"/>
      <w:r>
        <w:rPr>
          <w:sz w:val="28"/>
          <w:szCs w:val="28"/>
          <w:lang w:val="uk-UA"/>
        </w:rPr>
        <w:t>р</w:t>
      </w:r>
      <w:proofErr w:type="gramEnd"/>
      <w:r>
        <w:rPr>
          <w:sz w:val="28"/>
          <w:szCs w:val="28"/>
          <w:lang w:val="uk-UA"/>
        </w:rPr>
        <w:t>ік</w:t>
      </w:r>
      <w:r w:rsidRPr="0018797A">
        <w:rPr>
          <w:sz w:val="28"/>
          <w:szCs w:val="28"/>
        </w:rPr>
        <w:t xml:space="preserve"> та</w:t>
      </w:r>
      <w:r>
        <w:rPr>
          <w:sz w:val="28"/>
          <w:szCs w:val="28"/>
          <w:lang w:val="uk-UA"/>
        </w:rPr>
        <w:t xml:space="preserve"> </w:t>
      </w:r>
      <w:proofErr w:type="spellStart"/>
      <w:r w:rsidRPr="0018797A">
        <w:rPr>
          <w:sz w:val="28"/>
          <w:szCs w:val="28"/>
        </w:rPr>
        <w:t>планових</w:t>
      </w:r>
      <w:proofErr w:type="spellEnd"/>
      <w:r w:rsidRPr="0018797A">
        <w:rPr>
          <w:sz w:val="28"/>
          <w:szCs w:val="28"/>
        </w:rPr>
        <w:t xml:space="preserve"> </w:t>
      </w:r>
      <w:proofErr w:type="spellStart"/>
      <w:r w:rsidRPr="0018797A">
        <w:rPr>
          <w:sz w:val="28"/>
          <w:szCs w:val="28"/>
        </w:rPr>
        <w:t>показників</w:t>
      </w:r>
      <w:proofErr w:type="spellEnd"/>
      <w:r w:rsidRPr="0018797A">
        <w:rPr>
          <w:sz w:val="28"/>
          <w:szCs w:val="28"/>
        </w:rPr>
        <w:t xml:space="preserve"> на 2019 </w:t>
      </w:r>
      <w:proofErr w:type="spellStart"/>
      <w:r w:rsidRPr="0018797A">
        <w:rPr>
          <w:sz w:val="28"/>
          <w:szCs w:val="28"/>
        </w:rPr>
        <w:t>рік</w:t>
      </w:r>
      <w:proofErr w:type="spellEnd"/>
      <w:r w:rsidRPr="0018797A">
        <w:rPr>
          <w:sz w:val="28"/>
          <w:szCs w:val="28"/>
        </w:rPr>
        <w:t>.</w:t>
      </w:r>
    </w:p>
    <w:p w:rsidR="00204887" w:rsidRDefault="00204887" w:rsidP="00204887">
      <w:pPr>
        <w:autoSpaceDE w:val="0"/>
        <w:autoSpaceDN w:val="0"/>
        <w:adjustRightInd w:val="0"/>
        <w:jc w:val="both"/>
        <w:rPr>
          <w:sz w:val="28"/>
          <w:szCs w:val="28"/>
        </w:rPr>
      </w:pPr>
    </w:p>
    <w:p w:rsidR="00204887" w:rsidRDefault="00204887" w:rsidP="00204887">
      <w:pPr>
        <w:autoSpaceDE w:val="0"/>
        <w:autoSpaceDN w:val="0"/>
        <w:adjustRightInd w:val="0"/>
        <w:ind w:firstLine="708"/>
        <w:jc w:val="center"/>
        <w:rPr>
          <w:b/>
          <w:sz w:val="28"/>
          <w:szCs w:val="28"/>
          <w:lang w:val="uk-UA"/>
        </w:rPr>
      </w:pPr>
      <w:r w:rsidRPr="00A27DEE">
        <w:rPr>
          <w:b/>
          <w:sz w:val="28"/>
          <w:szCs w:val="28"/>
          <w:lang w:val="uk-UA"/>
        </w:rPr>
        <w:t xml:space="preserve">Індикативні показники </w:t>
      </w:r>
      <w:r>
        <w:rPr>
          <w:b/>
          <w:sz w:val="28"/>
          <w:szCs w:val="28"/>
          <w:lang w:val="uk-UA"/>
        </w:rPr>
        <w:t xml:space="preserve">міжбюджетних трансфертів </w:t>
      </w:r>
      <w:r w:rsidRPr="00A27DEE">
        <w:rPr>
          <w:b/>
          <w:sz w:val="28"/>
          <w:szCs w:val="28"/>
          <w:lang w:val="uk-UA"/>
        </w:rPr>
        <w:t xml:space="preserve">бюджету </w:t>
      </w:r>
    </w:p>
    <w:p w:rsidR="00204887" w:rsidRPr="00A27DEE" w:rsidRDefault="00204887" w:rsidP="00204887">
      <w:pPr>
        <w:autoSpaceDE w:val="0"/>
        <w:autoSpaceDN w:val="0"/>
        <w:adjustRightInd w:val="0"/>
        <w:ind w:firstLine="708"/>
        <w:jc w:val="center"/>
        <w:rPr>
          <w:b/>
          <w:sz w:val="28"/>
          <w:szCs w:val="28"/>
          <w:lang w:val="uk-UA"/>
        </w:rPr>
      </w:pPr>
      <w:proofErr w:type="spellStart"/>
      <w:r w:rsidRPr="00A27DEE">
        <w:rPr>
          <w:b/>
          <w:sz w:val="28"/>
          <w:szCs w:val="28"/>
          <w:lang w:val="uk-UA"/>
        </w:rPr>
        <w:t>Б</w:t>
      </w:r>
      <w:r w:rsidR="009F7CFE">
        <w:rPr>
          <w:b/>
          <w:sz w:val="28"/>
          <w:szCs w:val="28"/>
          <w:lang w:val="uk-UA"/>
        </w:rPr>
        <w:t>ерезанської</w:t>
      </w:r>
      <w:proofErr w:type="spellEnd"/>
      <w:r w:rsidR="009F7CFE">
        <w:rPr>
          <w:b/>
          <w:sz w:val="28"/>
          <w:szCs w:val="28"/>
          <w:lang w:val="uk-UA"/>
        </w:rPr>
        <w:t xml:space="preserve"> міської ОТГ</w:t>
      </w:r>
      <w:r w:rsidRPr="00A27DEE">
        <w:rPr>
          <w:b/>
          <w:sz w:val="28"/>
          <w:szCs w:val="28"/>
          <w:lang w:val="uk-UA"/>
        </w:rPr>
        <w:t xml:space="preserve"> на 2021-2022 роки</w:t>
      </w:r>
    </w:p>
    <w:p w:rsidR="00204887" w:rsidRDefault="00204887" w:rsidP="00204887">
      <w:pPr>
        <w:autoSpaceDE w:val="0"/>
        <w:autoSpaceDN w:val="0"/>
        <w:adjustRightInd w:val="0"/>
        <w:ind w:firstLine="708"/>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0"/>
        <w:gridCol w:w="3484"/>
        <w:gridCol w:w="1266"/>
        <w:gridCol w:w="1309"/>
        <w:gridCol w:w="1266"/>
        <w:gridCol w:w="1309"/>
      </w:tblGrid>
      <w:tr w:rsidR="00ED3C41" w:rsidRPr="002745BE" w:rsidTr="00ED3C41">
        <w:trPr>
          <w:trHeight w:val="435"/>
        </w:trPr>
        <w:tc>
          <w:tcPr>
            <w:tcW w:w="1220" w:type="dxa"/>
            <w:vMerge w:val="restart"/>
          </w:tcPr>
          <w:p w:rsidR="00204887" w:rsidRPr="002745BE" w:rsidRDefault="00204887" w:rsidP="00204887">
            <w:pPr>
              <w:autoSpaceDE w:val="0"/>
              <w:autoSpaceDN w:val="0"/>
              <w:adjustRightInd w:val="0"/>
              <w:jc w:val="both"/>
              <w:rPr>
                <w:sz w:val="20"/>
                <w:szCs w:val="20"/>
                <w:lang w:val="uk-UA"/>
              </w:rPr>
            </w:pPr>
            <w:r w:rsidRPr="002745BE">
              <w:rPr>
                <w:sz w:val="20"/>
                <w:szCs w:val="20"/>
                <w:lang w:val="uk-UA"/>
              </w:rPr>
              <w:t>ККД</w:t>
            </w:r>
          </w:p>
        </w:tc>
        <w:tc>
          <w:tcPr>
            <w:tcW w:w="3484" w:type="dxa"/>
            <w:vMerge w:val="restart"/>
          </w:tcPr>
          <w:p w:rsidR="00204887" w:rsidRPr="002745BE" w:rsidRDefault="00204887" w:rsidP="00204887">
            <w:pPr>
              <w:autoSpaceDE w:val="0"/>
              <w:autoSpaceDN w:val="0"/>
              <w:adjustRightInd w:val="0"/>
              <w:jc w:val="both"/>
              <w:rPr>
                <w:sz w:val="20"/>
                <w:szCs w:val="20"/>
                <w:lang w:val="uk-UA"/>
              </w:rPr>
            </w:pPr>
            <w:r w:rsidRPr="002745BE">
              <w:rPr>
                <w:sz w:val="20"/>
                <w:szCs w:val="20"/>
                <w:lang w:val="uk-UA"/>
              </w:rPr>
              <w:t>Найменування</w:t>
            </w:r>
          </w:p>
          <w:p w:rsidR="00204887" w:rsidRPr="002745BE" w:rsidRDefault="00204887" w:rsidP="00204887">
            <w:pPr>
              <w:autoSpaceDE w:val="0"/>
              <w:autoSpaceDN w:val="0"/>
              <w:adjustRightInd w:val="0"/>
              <w:jc w:val="both"/>
              <w:rPr>
                <w:sz w:val="20"/>
                <w:szCs w:val="20"/>
                <w:lang w:val="uk-UA"/>
              </w:rPr>
            </w:pPr>
          </w:p>
        </w:tc>
        <w:tc>
          <w:tcPr>
            <w:tcW w:w="2575" w:type="dxa"/>
            <w:gridSpan w:val="2"/>
          </w:tcPr>
          <w:p w:rsidR="00204887" w:rsidRPr="002745BE" w:rsidRDefault="00204887" w:rsidP="00204887">
            <w:pPr>
              <w:autoSpaceDE w:val="0"/>
              <w:autoSpaceDN w:val="0"/>
              <w:adjustRightInd w:val="0"/>
              <w:jc w:val="both"/>
              <w:rPr>
                <w:sz w:val="20"/>
                <w:szCs w:val="20"/>
                <w:lang w:val="uk-UA"/>
              </w:rPr>
            </w:pPr>
            <w:r w:rsidRPr="002745BE">
              <w:rPr>
                <w:sz w:val="20"/>
                <w:szCs w:val="20"/>
                <w:lang w:val="uk-UA"/>
              </w:rPr>
              <w:t>2021 рік</w:t>
            </w:r>
          </w:p>
        </w:tc>
        <w:tc>
          <w:tcPr>
            <w:tcW w:w="2575" w:type="dxa"/>
            <w:gridSpan w:val="2"/>
          </w:tcPr>
          <w:p w:rsidR="00204887" w:rsidRPr="002745BE" w:rsidRDefault="00204887" w:rsidP="00204887">
            <w:pPr>
              <w:autoSpaceDE w:val="0"/>
              <w:autoSpaceDN w:val="0"/>
              <w:adjustRightInd w:val="0"/>
              <w:jc w:val="both"/>
              <w:rPr>
                <w:sz w:val="20"/>
                <w:szCs w:val="20"/>
                <w:lang w:val="uk-UA"/>
              </w:rPr>
            </w:pPr>
            <w:r w:rsidRPr="002745BE">
              <w:rPr>
                <w:sz w:val="20"/>
                <w:szCs w:val="20"/>
                <w:lang w:val="uk-UA"/>
              </w:rPr>
              <w:t>2022 рік</w:t>
            </w:r>
          </w:p>
        </w:tc>
      </w:tr>
      <w:tr w:rsidR="00ED3C41" w:rsidRPr="002745BE" w:rsidTr="00ED3C41">
        <w:trPr>
          <w:trHeight w:val="210"/>
        </w:trPr>
        <w:tc>
          <w:tcPr>
            <w:tcW w:w="1220" w:type="dxa"/>
            <w:vMerge/>
          </w:tcPr>
          <w:p w:rsidR="00204887" w:rsidRPr="002745BE" w:rsidRDefault="00204887" w:rsidP="00204887">
            <w:pPr>
              <w:autoSpaceDE w:val="0"/>
              <w:autoSpaceDN w:val="0"/>
              <w:adjustRightInd w:val="0"/>
              <w:jc w:val="both"/>
              <w:rPr>
                <w:sz w:val="20"/>
                <w:szCs w:val="20"/>
                <w:lang w:val="uk-UA"/>
              </w:rPr>
            </w:pPr>
          </w:p>
        </w:tc>
        <w:tc>
          <w:tcPr>
            <w:tcW w:w="3484" w:type="dxa"/>
            <w:vMerge/>
          </w:tcPr>
          <w:p w:rsidR="00204887" w:rsidRPr="002745BE" w:rsidRDefault="00204887" w:rsidP="00204887">
            <w:pPr>
              <w:autoSpaceDE w:val="0"/>
              <w:autoSpaceDN w:val="0"/>
              <w:adjustRightInd w:val="0"/>
              <w:jc w:val="both"/>
              <w:rPr>
                <w:sz w:val="20"/>
                <w:szCs w:val="20"/>
                <w:lang w:val="uk-UA"/>
              </w:rPr>
            </w:pPr>
          </w:p>
        </w:tc>
        <w:tc>
          <w:tcPr>
            <w:tcW w:w="1266" w:type="dxa"/>
          </w:tcPr>
          <w:p w:rsidR="00204887" w:rsidRPr="002745BE" w:rsidRDefault="00204887" w:rsidP="00204887">
            <w:pPr>
              <w:autoSpaceDE w:val="0"/>
              <w:autoSpaceDN w:val="0"/>
              <w:adjustRightInd w:val="0"/>
              <w:jc w:val="both"/>
              <w:rPr>
                <w:sz w:val="20"/>
                <w:szCs w:val="20"/>
                <w:lang w:val="uk-UA"/>
              </w:rPr>
            </w:pPr>
            <w:r w:rsidRPr="002745BE">
              <w:rPr>
                <w:sz w:val="20"/>
                <w:szCs w:val="20"/>
                <w:lang w:val="uk-UA"/>
              </w:rPr>
              <w:t>Загальний фонд</w:t>
            </w:r>
          </w:p>
        </w:tc>
        <w:tc>
          <w:tcPr>
            <w:tcW w:w="1309" w:type="dxa"/>
          </w:tcPr>
          <w:p w:rsidR="00204887" w:rsidRPr="002745BE" w:rsidRDefault="00204887" w:rsidP="00204887">
            <w:pPr>
              <w:autoSpaceDE w:val="0"/>
              <w:autoSpaceDN w:val="0"/>
              <w:adjustRightInd w:val="0"/>
              <w:jc w:val="both"/>
              <w:rPr>
                <w:sz w:val="20"/>
                <w:szCs w:val="20"/>
                <w:lang w:val="uk-UA"/>
              </w:rPr>
            </w:pPr>
            <w:r w:rsidRPr="002745BE">
              <w:rPr>
                <w:sz w:val="20"/>
                <w:szCs w:val="20"/>
                <w:lang w:val="uk-UA"/>
              </w:rPr>
              <w:t>Спеціальний фонд</w:t>
            </w:r>
          </w:p>
        </w:tc>
        <w:tc>
          <w:tcPr>
            <w:tcW w:w="1266" w:type="dxa"/>
          </w:tcPr>
          <w:p w:rsidR="00204887" w:rsidRPr="002745BE" w:rsidRDefault="00204887" w:rsidP="00204887">
            <w:pPr>
              <w:autoSpaceDE w:val="0"/>
              <w:autoSpaceDN w:val="0"/>
              <w:adjustRightInd w:val="0"/>
              <w:jc w:val="both"/>
              <w:rPr>
                <w:sz w:val="20"/>
                <w:szCs w:val="20"/>
                <w:lang w:val="uk-UA"/>
              </w:rPr>
            </w:pPr>
            <w:r w:rsidRPr="002745BE">
              <w:rPr>
                <w:sz w:val="20"/>
                <w:szCs w:val="20"/>
                <w:lang w:val="uk-UA"/>
              </w:rPr>
              <w:t>Загальний фонд</w:t>
            </w:r>
          </w:p>
        </w:tc>
        <w:tc>
          <w:tcPr>
            <w:tcW w:w="1309" w:type="dxa"/>
          </w:tcPr>
          <w:p w:rsidR="00204887" w:rsidRPr="002745BE" w:rsidRDefault="00204887" w:rsidP="00204887">
            <w:pPr>
              <w:autoSpaceDE w:val="0"/>
              <w:autoSpaceDN w:val="0"/>
              <w:adjustRightInd w:val="0"/>
              <w:jc w:val="both"/>
              <w:rPr>
                <w:sz w:val="20"/>
                <w:szCs w:val="20"/>
                <w:lang w:val="uk-UA"/>
              </w:rPr>
            </w:pPr>
            <w:r w:rsidRPr="002745BE">
              <w:rPr>
                <w:sz w:val="20"/>
                <w:szCs w:val="20"/>
                <w:lang w:val="uk-UA"/>
              </w:rPr>
              <w:t>Спеціальний фонд</w:t>
            </w:r>
          </w:p>
        </w:tc>
      </w:tr>
      <w:tr w:rsidR="00ED3C41" w:rsidRPr="002745BE" w:rsidTr="00ED3C41">
        <w:tc>
          <w:tcPr>
            <w:tcW w:w="1220" w:type="dxa"/>
          </w:tcPr>
          <w:p w:rsidR="00204887" w:rsidRPr="002745BE" w:rsidRDefault="00204887" w:rsidP="00204887">
            <w:pPr>
              <w:autoSpaceDE w:val="0"/>
              <w:autoSpaceDN w:val="0"/>
              <w:adjustRightInd w:val="0"/>
              <w:jc w:val="both"/>
              <w:rPr>
                <w:b/>
                <w:sz w:val="20"/>
                <w:szCs w:val="20"/>
                <w:lang w:val="uk-UA"/>
              </w:rPr>
            </w:pPr>
          </w:p>
        </w:tc>
        <w:tc>
          <w:tcPr>
            <w:tcW w:w="3484" w:type="dxa"/>
          </w:tcPr>
          <w:p w:rsidR="00204887" w:rsidRPr="002745BE" w:rsidRDefault="00204887" w:rsidP="00204887">
            <w:pPr>
              <w:autoSpaceDE w:val="0"/>
              <w:autoSpaceDN w:val="0"/>
              <w:adjustRightInd w:val="0"/>
              <w:jc w:val="both"/>
              <w:rPr>
                <w:b/>
                <w:sz w:val="20"/>
                <w:szCs w:val="20"/>
                <w:lang w:val="uk-UA"/>
              </w:rPr>
            </w:pPr>
            <w:r w:rsidRPr="002745BE">
              <w:rPr>
                <w:b/>
                <w:sz w:val="20"/>
                <w:szCs w:val="20"/>
                <w:lang w:val="uk-UA"/>
              </w:rPr>
              <w:t>Міжбюджетні трансферти</w:t>
            </w:r>
          </w:p>
        </w:tc>
        <w:tc>
          <w:tcPr>
            <w:tcW w:w="1266" w:type="dxa"/>
          </w:tcPr>
          <w:p w:rsidR="00204887" w:rsidRPr="002745BE" w:rsidRDefault="009B5AA2" w:rsidP="009B5AA2">
            <w:pPr>
              <w:autoSpaceDE w:val="0"/>
              <w:autoSpaceDN w:val="0"/>
              <w:adjustRightInd w:val="0"/>
              <w:jc w:val="both"/>
              <w:rPr>
                <w:b/>
                <w:sz w:val="20"/>
                <w:szCs w:val="20"/>
                <w:lang w:val="uk-UA"/>
              </w:rPr>
            </w:pPr>
            <w:r>
              <w:rPr>
                <w:b/>
                <w:sz w:val="20"/>
                <w:szCs w:val="20"/>
                <w:lang w:val="uk-UA"/>
              </w:rPr>
              <w:t>47213100,00</w:t>
            </w:r>
          </w:p>
        </w:tc>
        <w:tc>
          <w:tcPr>
            <w:tcW w:w="1309" w:type="dxa"/>
          </w:tcPr>
          <w:p w:rsidR="00204887" w:rsidRPr="002745BE" w:rsidRDefault="00204887" w:rsidP="00204887">
            <w:pPr>
              <w:autoSpaceDE w:val="0"/>
              <w:autoSpaceDN w:val="0"/>
              <w:adjustRightInd w:val="0"/>
              <w:jc w:val="both"/>
              <w:rPr>
                <w:b/>
                <w:sz w:val="20"/>
                <w:szCs w:val="20"/>
                <w:lang w:val="uk-UA"/>
              </w:rPr>
            </w:pPr>
          </w:p>
        </w:tc>
        <w:tc>
          <w:tcPr>
            <w:tcW w:w="1266" w:type="dxa"/>
          </w:tcPr>
          <w:p w:rsidR="00204887" w:rsidRPr="002745BE" w:rsidRDefault="009B5AA2" w:rsidP="009B5AA2">
            <w:pPr>
              <w:autoSpaceDE w:val="0"/>
              <w:autoSpaceDN w:val="0"/>
              <w:adjustRightInd w:val="0"/>
              <w:jc w:val="both"/>
              <w:rPr>
                <w:b/>
                <w:sz w:val="20"/>
                <w:szCs w:val="20"/>
                <w:lang w:val="uk-UA"/>
              </w:rPr>
            </w:pPr>
            <w:r>
              <w:rPr>
                <w:b/>
                <w:sz w:val="20"/>
                <w:szCs w:val="20"/>
                <w:lang w:val="uk-UA"/>
              </w:rPr>
              <w:t>50275100,00</w:t>
            </w:r>
          </w:p>
        </w:tc>
        <w:tc>
          <w:tcPr>
            <w:tcW w:w="1309" w:type="dxa"/>
          </w:tcPr>
          <w:p w:rsidR="00204887" w:rsidRPr="002745BE" w:rsidRDefault="00204887" w:rsidP="00204887">
            <w:pPr>
              <w:autoSpaceDE w:val="0"/>
              <w:autoSpaceDN w:val="0"/>
              <w:adjustRightInd w:val="0"/>
              <w:jc w:val="both"/>
              <w:rPr>
                <w:b/>
                <w:sz w:val="20"/>
                <w:szCs w:val="20"/>
                <w:lang w:val="uk-UA"/>
              </w:rPr>
            </w:pPr>
          </w:p>
        </w:tc>
      </w:tr>
      <w:tr w:rsidR="00ED3C41" w:rsidRPr="002745BE" w:rsidTr="00ED3C41">
        <w:tc>
          <w:tcPr>
            <w:tcW w:w="1220" w:type="dxa"/>
          </w:tcPr>
          <w:p w:rsidR="00204887" w:rsidRPr="002745BE" w:rsidRDefault="00204887" w:rsidP="00204887">
            <w:pPr>
              <w:autoSpaceDE w:val="0"/>
              <w:autoSpaceDN w:val="0"/>
              <w:adjustRightInd w:val="0"/>
              <w:jc w:val="both"/>
              <w:rPr>
                <w:sz w:val="20"/>
                <w:szCs w:val="20"/>
                <w:lang w:val="uk-UA"/>
              </w:rPr>
            </w:pPr>
            <w:r w:rsidRPr="002745BE">
              <w:rPr>
                <w:sz w:val="20"/>
                <w:szCs w:val="20"/>
                <w:lang w:val="uk-UA"/>
              </w:rPr>
              <w:t>41020100</w:t>
            </w:r>
          </w:p>
        </w:tc>
        <w:tc>
          <w:tcPr>
            <w:tcW w:w="3484" w:type="dxa"/>
          </w:tcPr>
          <w:p w:rsidR="00204887" w:rsidRPr="002745BE" w:rsidRDefault="00204887" w:rsidP="00204887">
            <w:pPr>
              <w:autoSpaceDE w:val="0"/>
              <w:autoSpaceDN w:val="0"/>
              <w:adjustRightInd w:val="0"/>
              <w:jc w:val="both"/>
              <w:rPr>
                <w:sz w:val="20"/>
                <w:szCs w:val="20"/>
                <w:lang w:val="uk-UA"/>
              </w:rPr>
            </w:pPr>
            <w:r w:rsidRPr="002745BE">
              <w:rPr>
                <w:sz w:val="20"/>
                <w:szCs w:val="20"/>
                <w:lang w:val="uk-UA"/>
              </w:rPr>
              <w:t>Базова дотація</w:t>
            </w:r>
          </w:p>
        </w:tc>
        <w:tc>
          <w:tcPr>
            <w:tcW w:w="1266" w:type="dxa"/>
          </w:tcPr>
          <w:p w:rsidR="00204887" w:rsidRPr="002745BE" w:rsidRDefault="00ED3C41" w:rsidP="00ED3C41">
            <w:pPr>
              <w:autoSpaceDE w:val="0"/>
              <w:autoSpaceDN w:val="0"/>
              <w:adjustRightInd w:val="0"/>
              <w:jc w:val="both"/>
              <w:rPr>
                <w:sz w:val="20"/>
                <w:szCs w:val="20"/>
                <w:lang w:val="uk-UA"/>
              </w:rPr>
            </w:pPr>
            <w:r>
              <w:rPr>
                <w:sz w:val="20"/>
                <w:szCs w:val="20"/>
                <w:lang w:val="uk-UA"/>
              </w:rPr>
              <w:t>0</w:t>
            </w:r>
          </w:p>
        </w:tc>
        <w:tc>
          <w:tcPr>
            <w:tcW w:w="1309" w:type="dxa"/>
          </w:tcPr>
          <w:p w:rsidR="00204887" w:rsidRPr="002745BE" w:rsidRDefault="00204887" w:rsidP="00204887">
            <w:pPr>
              <w:autoSpaceDE w:val="0"/>
              <w:autoSpaceDN w:val="0"/>
              <w:adjustRightInd w:val="0"/>
              <w:jc w:val="both"/>
              <w:rPr>
                <w:sz w:val="20"/>
                <w:szCs w:val="20"/>
                <w:lang w:val="uk-UA"/>
              </w:rPr>
            </w:pPr>
          </w:p>
        </w:tc>
        <w:tc>
          <w:tcPr>
            <w:tcW w:w="1266" w:type="dxa"/>
          </w:tcPr>
          <w:p w:rsidR="00204887" w:rsidRPr="002745BE" w:rsidRDefault="00ED3C41" w:rsidP="00ED3C41">
            <w:pPr>
              <w:autoSpaceDE w:val="0"/>
              <w:autoSpaceDN w:val="0"/>
              <w:adjustRightInd w:val="0"/>
              <w:jc w:val="both"/>
              <w:rPr>
                <w:sz w:val="20"/>
                <w:szCs w:val="20"/>
                <w:lang w:val="uk-UA"/>
              </w:rPr>
            </w:pPr>
            <w:r>
              <w:rPr>
                <w:sz w:val="20"/>
                <w:szCs w:val="20"/>
                <w:lang w:val="uk-UA"/>
              </w:rPr>
              <w:t>0</w:t>
            </w:r>
          </w:p>
        </w:tc>
        <w:tc>
          <w:tcPr>
            <w:tcW w:w="1309" w:type="dxa"/>
          </w:tcPr>
          <w:p w:rsidR="00204887" w:rsidRPr="002745BE" w:rsidRDefault="00204887" w:rsidP="00204887">
            <w:pPr>
              <w:autoSpaceDE w:val="0"/>
              <w:autoSpaceDN w:val="0"/>
              <w:adjustRightInd w:val="0"/>
              <w:jc w:val="both"/>
              <w:rPr>
                <w:sz w:val="20"/>
                <w:szCs w:val="20"/>
                <w:lang w:val="uk-UA"/>
              </w:rPr>
            </w:pPr>
          </w:p>
        </w:tc>
      </w:tr>
      <w:tr w:rsidR="00ED3C41" w:rsidRPr="002745BE" w:rsidTr="00ED3C41">
        <w:tc>
          <w:tcPr>
            <w:tcW w:w="1220" w:type="dxa"/>
          </w:tcPr>
          <w:p w:rsidR="00204887" w:rsidRPr="002745BE" w:rsidRDefault="00204887" w:rsidP="00204887">
            <w:pPr>
              <w:autoSpaceDE w:val="0"/>
              <w:autoSpaceDN w:val="0"/>
              <w:adjustRightInd w:val="0"/>
              <w:jc w:val="both"/>
              <w:rPr>
                <w:sz w:val="20"/>
                <w:szCs w:val="20"/>
                <w:lang w:val="uk-UA"/>
              </w:rPr>
            </w:pPr>
            <w:r w:rsidRPr="002745BE">
              <w:rPr>
                <w:sz w:val="20"/>
                <w:szCs w:val="20"/>
                <w:lang w:val="uk-UA"/>
              </w:rPr>
              <w:t>41033900</w:t>
            </w:r>
          </w:p>
        </w:tc>
        <w:tc>
          <w:tcPr>
            <w:tcW w:w="3484" w:type="dxa"/>
          </w:tcPr>
          <w:p w:rsidR="00204887" w:rsidRPr="002745BE" w:rsidRDefault="00204887" w:rsidP="00204887">
            <w:pPr>
              <w:autoSpaceDE w:val="0"/>
              <w:autoSpaceDN w:val="0"/>
              <w:adjustRightInd w:val="0"/>
              <w:jc w:val="both"/>
              <w:rPr>
                <w:sz w:val="20"/>
                <w:szCs w:val="20"/>
                <w:lang w:val="uk-UA"/>
              </w:rPr>
            </w:pPr>
            <w:r w:rsidRPr="002745BE">
              <w:rPr>
                <w:sz w:val="20"/>
                <w:szCs w:val="20"/>
                <w:lang w:val="uk-UA"/>
              </w:rPr>
              <w:t>Освітня субвенція з державного бюджету</w:t>
            </w:r>
          </w:p>
        </w:tc>
        <w:tc>
          <w:tcPr>
            <w:tcW w:w="1266" w:type="dxa"/>
          </w:tcPr>
          <w:p w:rsidR="00204887" w:rsidRPr="002745BE" w:rsidRDefault="00ED3C41" w:rsidP="00ED3C41">
            <w:pPr>
              <w:autoSpaceDE w:val="0"/>
              <w:autoSpaceDN w:val="0"/>
              <w:adjustRightInd w:val="0"/>
              <w:jc w:val="both"/>
              <w:rPr>
                <w:sz w:val="20"/>
                <w:szCs w:val="20"/>
                <w:lang w:val="uk-UA"/>
              </w:rPr>
            </w:pPr>
            <w:r>
              <w:rPr>
                <w:sz w:val="20"/>
                <w:szCs w:val="20"/>
                <w:lang w:val="uk-UA"/>
              </w:rPr>
              <w:t>42913100,00</w:t>
            </w:r>
          </w:p>
        </w:tc>
        <w:tc>
          <w:tcPr>
            <w:tcW w:w="1309" w:type="dxa"/>
          </w:tcPr>
          <w:p w:rsidR="00204887" w:rsidRPr="002745BE" w:rsidRDefault="00204887" w:rsidP="00204887">
            <w:pPr>
              <w:autoSpaceDE w:val="0"/>
              <w:autoSpaceDN w:val="0"/>
              <w:adjustRightInd w:val="0"/>
              <w:jc w:val="both"/>
              <w:rPr>
                <w:sz w:val="20"/>
                <w:szCs w:val="20"/>
                <w:lang w:val="uk-UA"/>
              </w:rPr>
            </w:pPr>
          </w:p>
        </w:tc>
        <w:tc>
          <w:tcPr>
            <w:tcW w:w="1266" w:type="dxa"/>
          </w:tcPr>
          <w:p w:rsidR="00204887" w:rsidRPr="002745BE" w:rsidRDefault="00ED3C41" w:rsidP="00ED3C41">
            <w:pPr>
              <w:autoSpaceDE w:val="0"/>
              <w:autoSpaceDN w:val="0"/>
              <w:adjustRightInd w:val="0"/>
              <w:jc w:val="both"/>
              <w:rPr>
                <w:sz w:val="20"/>
                <w:szCs w:val="20"/>
                <w:lang w:val="uk-UA"/>
              </w:rPr>
            </w:pPr>
            <w:r>
              <w:rPr>
                <w:sz w:val="20"/>
                <w:szCs w:val="20"/>
                <w:lang w:val="uk-UA"/>
              </w:rPr>
              <w:t>45775100,00</w:t>
            </w:r>
          </w:p>
        </w:tc>
        <w:tc>
          <w:tcPr>
            <w:tcW w:w="1309" w:type="dxa"/>
          </w:tcPr>
          <w:p w:rsidR="00204887" w:rsidRPr="002745BE" w:rsidRDefault="00204887" w:rsidP="00204887">
            <w:pPr>
              <w:autoSpaceDE w:val="0"/>
              <w:autoSpaceDN w:val="0"/>
              <w:adjustRightInd w:val="0"/>
              <w:jc w:val="both"/>
              <w:rPr>
                <w:sz w:val="20"/>
                <w:szCs w:val="20"/>
                <w:lang w:val="uk-UA"/>
              </w:rPr>
            </w:pPr>
          </w:p>
        </w:tc>
      </w:tr>
      <w:tr w:rsidR="00ED3C41" w:rsidRPr="002745BE" w:rsidTr="00ED3C41">
        <w:tc>
          <w:tcPr>
            <w:tcW w:w="1220" w:type="dxa"/>
          </w:tcPr>
          <w:p w:rsidR="00204887" w:rsidRPr="002745BE" w:rsidRDefault="00204887" w:rsidP="00204887">
            <w:pPr>
              <w:autoSpaceDE w:val="0"/>
              <w:autoSpaceDN w:val="0"/>
              <w:adjustRightInd w:val="0"/>
              <w:jc w:val="both"/>
              <w:rPr>
                <w:sz w:val="20"/>
                <w:szCs w:val="20"/>
                <w:lang w:val="uk-UA"/>
              </w:rPr>
            </w:pPr>
            <w:r w:rsidRPr="002745BE">
              <w:rPr>
                <w:sz w:val="20"/>
                <w:szCs w:val="20"/>
                <w:lang w:val="uk-UA"/>
              </w:rPr>
              <w:t>41040200</w:t>
            </w:r>
          </w:p>
        </w:tc>
        <w:tc>
          <w:tcPr>
            <w:tcW w:w="3484" w:type="dxa"/>
          </w:tcPr>
          <w:p w:rsidR="00204887" w:rsidRPr="002745BE" w:rsidRDefault="00204887" w:rsidP="00204887">
            <w:pPr>
              <w:autoSpaceDE w:val="0"/>
              <w:autoSpaceDN w:val="0"/>
              <w:adjustRightInd w:val="0"/>
              <w:jc w:val="both"/>
              <w:rPr>
                <w:sz w:val="20"/>
                <w:szCs w:val="20"/>
                <w:lang w:val="uk-UA"/>
              </w:rPr>
            </w:pPr>
            <w:r w:rsidRPr="002745BE">
              <w:rPr>
                <w:sz w:val="20"/>
                <w:szCs w:val="20"/>
                <w:lang w:val="uk-UA"/>
              </w:rPr>
              <w:t>Дотація з місцевого бюджету на здійснення переданих з державного бюджету видатків з утримання закладів освіти та охорони здоров</w:t>
            </w:r>
            <w:r w:rsidRPr="002745BE">
              <w:rPr>
                <w:sz w:val="20"/>
                <w:szCs w:val="20"/>
              </w:rPr>
              <w:t>’</w:t>
            </w:r>
            <w:r w:rsidRPr="002745BE">
              <w:rPr>
                <w:sz w:val="20"/>
                <w:szCs w:val="20"/>
                <w:lang w:val="uk-UA"/>
              </w:rPr>
              <w:t>я</w:t>
            </w:r>
          </w:p>
        </w:tc>
        <w:tc>
          <w:tcPr>
            <w:tcW w:w="1266" w:type="dxa"/>
          </w:tcPr>
          <w:p w:rsidR="00204887" w:rsidRPr="002745BE" w:rsidRDefault="00A07D2C" w:rsidP="00A07D2C">
            <w:pPr>
              <w:autoSpaceDE w:val="0"/>
              <w:autoSpaceDN w:val="0"/>
              <w:adjustRightInd w:val="0"/>
              <w:jc w:val="both"/>
              <w:rPr>
                <w:sz w:val="20"/>
                <w:szCs w:val="20"/>
                <w:lang w:val="uk-UA"/>
              </w:rPr>
            </w:pPr>
            <w:r>
              <w:rPr>
                <w:sz w:val="20"/>
                <w:szCs w:val="20"/>
                <w:lang w:val="uk-UA"/>
              </w:rPr>
              <w:t>4300000,00</w:t>
            </w:r>
          </w:p>
        </w:tc>
        <w:tc>
          <w:tcPr>
            <w:tcW w:w="1309" w:type="dxa"/>
          </w:tcPr>
          <w:p w:rsidR="00204887" w:rsidRPr="002745BE" w:rsidRDefault="00204887" w:rsidP="00204887">
            <w:pPr>
              <w:autoSpaceDE w:val="0"/>
              <w:autoSpaceDN w:val="0"/>
              <w:adjustRightInd w:val="0"/>
              <w:jc w:val="both"/>
              <w:rPr>
                <w:sz w:val="20"/>
                <w:szCs w:val="20"/>
                <w:lang w:val="uk-UA"/>
              </w:rPr>
            </w:pPr>
          </w:p>
        </w:tc>
        <w:tc>
          <w:tcPr>
            <w:tcW w:w="1266" w:type="dxa"/>
          </w:tcPr>
          <w:p w:rsidR="00204887" w:rsidRPr="002745BE" w:rsidRDefault="00A07D2C" w:rsidP="00A07D2C">
            <w:pPr>
              <w:autoSpaceDE w:val="0"/>
              <w:autoSpaceDN w:val="0"/>
              <w:adjustRightInd w:val="0"/>
              <w:jc w:val="both"/>
              <w:rPr>
                <w:sz w:val="20"/>
                <w:szCs w:val="20"/>
                <w:lang w:val="uk-UA"/>
              </w:rPr>
            </w:pPr>
            <w:r>
              <w:rPr>
                <w:sz w:val="20"/>
                <w:szCs w:val="20"/>
                <w:lang w:val="uk-UA"/>
              </w:rPr>
              <w:t>4500000,00</w:t>
            </w:r>
          </w:p>
        </w:tc>
        <w:tc>
          <w:tcPr>
            <w:tcW w:w="1309" w:type="dxa"/>
          </w:tcPr>
          <w:p w:rsidR="00204887" w:rsidRPr="002745BE" w:rsidRDefault="00204887" w:rsidP="00204887">
            <w:pPr>
              <w:autoSpaceDE w:val="0"/>
              <w:autoSpaceDN w:val="0"/>
              <w:adjustRightInd w:val="0"/>
              <w:jc w:val="both"/>
              <w:rPr>
                <w:sz w:val="20"/>
                <w:szCs w:val="20"/>
                <w:lang w:val="uk-UA"/>
              </w:rPr>
            </w:pPr>
          </w:p>
        </w:tc>
      </w:tr>
      <w:tr w:rsidR="00ED3C41" w:rsidRPr="002745BE" w:rsidTr="00ED3C41">
        <w:trPr>
          <w:trHeight w:val="465"/>
        </w:trPr>
        <w:tc>
          <w:tcPr>
            <w:tcW w:w="1220" w:type="dxa"/>
          </w:tcPr>
          <w:p w:rsidR="00204887" w:rsidRPr="002745BE" w:rsidRDefault="00204887" w:rsidP="00204887">
            <w:pPr>
              <w:autoSpaceDE w:val="0"/>
              <w:autoSpaceDN w:val="0"/>
              <w:adjustRightInd w:val="0"/>
              <w:jc w:val="both"/>
              <w:rPr>
                <w:sz w:val="20"/>
                <w:szCs w:val="20"/>
                <w:lang w:val="uk-UA"/>
              </w:rPr>
            </w:pPr>
            <w:r w:rsidRPr="002745BE">
              <w:rPr>
                <w:sz w:val="20"/>
                <w:szCs w:val="20"/>
                <w:lang w:val="uk-UA"/>
              </w:rPr>
              <w:t>41034200</w:t>
            </w:r>
          </w:p>
        </w:tc>
        <w:tc>
          <w:tcPr>
            <w:tcW w:w="3484" w:type="dxa"/>
          </w:tcPr>
          <w:p w:rsidR="00204887" w:rsidRPr="002745BE" w:rsidRDefault="00204887" w:rsidP="00204887">
            <w:pPr>
              <w:autoSpaceDE w:val="0"/>
              <w:autoSpaceDN w:val="0"/>
              <w:adjustRightInd w:val="0"/>
              <w:jc w:val="both"/>
              <w:rPr>
                <w:sz w:val="20"/>
                <w:szCs w:val="20"/>
                <w:lang w:val="uk-UA"/>
              </w:rPr>
            </w:pPr>
            <w:r w:rsidRPr="002745BE">
              <w:rPr>
                <w:sz w:val="20"/>
                <w:szCs w:val="20"/>
                <w:lang w:val="uk-UA"/>
              </w:rPr>
              <w:t>Медична субвенція</w:t>
            </w:r>
            <w:r w:rsidR="00ED3C41">
              <w:rPr>
                <w:sz w:val="20"/>
                <w:szCs w:val="20"/>
                <w:lang w:val="uk-UA"/>
              </w:rPr>
              <w:t xml:space="preserve"> з державного бюджету</w:t>
            </w:r>
          </w:p>
        </w:tc>
        <w:tc>
          <w:tcPr>
            <w:tcW w:w="1266" w:type="dxa"/>
          </w:tcPr>
          <w:p w:rsidR="00204887" w:rsidRPr="002745BE" w:rsidRDefault="00ED3C41" w:rsidP="00ED3C41">
            <w:pPr>
              <w:autoSpaceDE w:val="0"/>
              <w:autoSpaceDN w:val="0"/>
              <w:adjustRightInd w:val="0"/>
              <w:jc w:val="both"/>
              <w:rPr>
                <w:sz w:val="20"/>
                <w:szCs w:val="20"/>
                <w:lang w:val="uk-UA"/>
              </w:rPr>
            </w:pPr>
            <w:r>
              <w:rPr>
                <w:sz w:val="20"/>
                <w:szCs w:val="20"/>
                <w:lang w:val="uk-UA"/>
              </w:rPr>
              <w:t>0</w:t>
            </w:r>
          </w:p>
        </w:tc>
        <w:tc>
          <w:tcPr>
            <w:tcW w:w="1309" w:type="dxa"/>
          </w:tcPr>
          <w:p w:rsidR="00204887" w:rsidRPr="002745BE" w:rsidRDefault="00204887" w:rsidP="00204887">
            <w:pPr>
              <w:autoSpaceDE w:val="0"/>
              <w:autoSpaceDN w:val="0"/>
              <w:adjustRightInd w:val="0"/>
              <w:jc w:val="both"/>
              <w:rPr>
                <w:sz w:val="20"/>
                <w:szCs w:val="20"/>
                <w:lang w:val="uk-UA"/>
              </w:rPr>
            </w:pPr>
          </w:p>
        </w:tc>
        <w:tc>
          <w:tcPr>
            <w:tcW w:w="1266" w:type="dxa"/>
          </w:tcPr>
          <w:p w:rsidR="00204887" w:rsidRPr="002745BE" w:rsidRDefault="00ED3C41" w:rsidP="00ED3C41">
            <w:pPr>
              <w:autoSpaceDE w:val="0"/>
              <w:autoSpaceDN w:val="0"/>
              <w:adjustRightInd w:val="0"/>
              <w:jc w:val="both"/>
              <w:rPr>
                <w:sz w:val="20"/>
                <w:szCs w:val="20"/>
                <w:lang w:val="uk-UA"/>
              </w:rPr>
            </w:pPr>
            <w:r>
              <w:rPr>
                <w:sz w:val="20"/>
                <w:szCs w:val="20"/>
                <w:lang w:val="uk-UA"/>
              </w:rPr>
              <w:t>0</w:t>
            </w:r>
          </w:p>
        </w:tc>
        <w:tc>
          <w:tcPr>
            <w:tcW w:w="1309" w:type="dxa"/>
          </w:tcPr>
          <w:p w:rsidR="00204887" w:rsidRPr="002745BE" w:rsidRDefault="00204887" w:rsidP="00204887">
            <w:pPr>
              <w:autoSpaceDE w:val="0"/>
              <w:autoSpaceDN w:val="0"/>
              <w:adjustRightInd w:val="0"/>
              <w:jc w:val="both"/>
              <w:rPr>
                <w:sz w:val="20"/>
                <w:szCs w:val="20"/>
                <w:lang w:val="uk-UA"/>
              </w:rPr>
            </w:pPr>
          </w:p>
        </w:tc>
      </w:tr>
    </w:tbl>
    <w:p w:rsidR="00ED3C41" w:rsidRDefault="00ED3C41" w:rsidP="006D7BB4">
      <w:pPr>
        <w:jc w:val="both"/>
        <w:rPr>
          <w:color w:val="000000"/>
          <w:spacing w:val="1"/>
          <w:sz w:val="28"/>
          <w:szCs w:val="28"/>
          <w:lang w:val="uk-UA"/>
        </w:rPr>
      </w:pPr>
    </w:p>
    <w:p w:rsidR="006D7BB4" w:rsidRPr="00E41541" w:rsidRDefault="00ED3C41" w:rsidP="006D7BB4">
      <w:pPr>
        <w:jc w:val="both"/>
        <w:rPr>
          <w:color w:val="000000"/>
          <w:spacing w:val="1"/>
          <w:sz w:val="28"/>
          <w:szCs w:val="28"/>
          <w:lang w:val="uk-UA"/>
        </w:rPr>
      </w:pPr>
      <w:r>
        <w:rPr>
          <w:color w:val="000000"/>
          <w:spacing w:val="1"/>
          <w:sz w:val="28"/>
          <w:szCs w:val="28"/>
          <w:lang w:val="uk-UA"/>
        </w:rPr>
        <w:t xml:space="preserve">          </w:t>
      </w:r>
      <w:r w:rsidR="006D7BB4" w:rsidRPr="00E41541">
        <w:rPr>
          <w:color w:val="000000"/>
          <w:spacing w:val="1"/>
          <w:sz w:val="28"/>
          <w:szCs w:val="28"/>
          <w:lang w:val="uk-UA"/>
        </w:rPr>
        <w:t xml:space="preserve"> Прогноз доходів  бюджету </w:t>
      </w:r>
      <w:proofErr w:type="spellStart"/>
      <w:r w:rsidR="00204887">
        <w:rPr>
          <w:color w:val="000000"/>
          <w:spacing w:val="1"/>
          <w:sz w:val="28"/>
          <w:szCs w:val="28"/>
          <w:lang w:val="uk-UA"/>
        </w:rPr>
        <w:t>Березанської</w:t>
      </w:r>
      <w:proofErr w:type="spellEnd"/>
      <w:r w:rsidR="00204887">
        <w:rPr>
          <w:color w:val="000000"/>
          <w:spacing w:val="1"/>
          <w:sz w:val="28"/>
          <w:szCs w:val="28"/>
          <w:lang w:val="uk-UA"/>
        </w:rPr>
        <w:t xml:space="preserve"> міської ОТГ </w:t>
      </w:r>
      <w:r w:rsidR="006D7BB4" w:rsidRPr="00E41541">
        <w:rPr>
          <w:color w:val="000000"/>
          <w:spacing w:val="1"/>
          <w:sz w:val="28"/>
          <w:szCs w:val="28"/>
          <w:lang w:val="uk-UA"/>
        </w:rPr>
        <w:t>на 2021-2022 роки розроблено з урахуванням заходів, спрямованих на реалізацію бюджетно-податкової політики, впровадження економічних реформ з метою встановлення сприятливих умов для ведення бізнесу, оптимізацію інвестиційних процесів шляхом створення умов взаємодії інвесторів з областю, посилення позитивних тенденцій в усіх сферах економіки області на основі норм чинного Податкового і Бюджетного кодексів України та інших законодавчих актів із врахуванням подальшої децентралізації.</w:t>
      </w:r>
    </w:p>
    <w:p w:rsidR="006D7BB4" w:rsidRPr="00E41541" w:rsidRDefault="006D7BB4" w:rsidP="006D7BB4">
      <w:pPr>
        <w:jc w:val="both"/>
        <w:rPr>
          <w:color w:val="000000"/>
          <w:spacing w:val="1"/>
          <w:sz w:val="28"/>
          <w:szCs w:val="28"/>
          <w:lang w:val="uk-UA"/>
        </w:rPr>
      </w:pPr>
      <w:r w:rsidRPr="00E41541">
        <w:rPr>
          <w:color w:val="000000"/>
          <w:spacing w:val="1"/>
          <w:sz w:val="28"/>
          <w:szCs w:val="28"/>
          <w:lang w:val="uk-UA"/>
        </w:rPr>
        <w:t xml:space="preserve">         Пріоритетними завданнями податкової політики на середньострокову перспективу, спрямованими на подальше економічне зростання, є:</w:t>
      </w:r>
    </w:p>
    <w:p w:rsidR="006D7BB4" w:rsidRPr="00E41541" w:rsidRDefault="006D7BB4" w:rsidP="00310B11">
      <w:pPr>
        <w:ind w:firstLine="720"/>
        <w:jc w:val="both"/>
        <w:rPr>
          <w:color w:val="000000"/>
          <w:spacing w:val="1"/>
          <w:sz w:val="28"/>
          <w:szCs w:val="28"/>
          <w:lang w:val="uk-UA"/>
        </w:rPr>
      </w:pPr>
      <w:r w:rsidRPr="00E41541">
        <w:rPr>
          <w:color w:val="000000"/>
          <w:spacing w:val="1"/>
          <w:sz w:val="28"/>
          <w:szCs w:val="28"/>
          <w:lang w:val="uk-UA"/>
        </w:rPr>
        <w:lastRenderedPageBreak/>
        <w:t>-</w:t>
      </w:r>
      <w:r w:rsidR="00204887">
        <w:rPr>
          <w:color w:val="000000"/>
          <w:spacing w:val="1"/>
          <w:sz w:val="28"/>
          <w:szCs w:val="28"/>
          <w:lang w:val="uk-UA"/>
        </w:rPr>
        <w:t xml:space="preserve">   </w:t>
      </w:r>
      <w:r w:rsidRPr="00E41541">
        <w:rPr>
          <w:color w:val="000000"/>
          <w:spacing w:val="1"/>
          <w:sz w:val="28"/>
          <w:szCs w:val="28"/>
          <w:lang w:val="uk-UA"/>
        </w:rPr>
        <w:t xml:space="preserve"> розширення бази оподаткування;</w:t>
      </w:r>
    </w:p>
    <w:p w:rsidR="006D7BB4" w:rsidRPr="00E41541" w:rsidRDefault="006D7BB4" w:rsidP="00310B11">
      <w:pPr>
        <w:ind w:firstLine="720"/>
        <w:jc w:val="both"/>
        <w:rPr>
          <w:color w:val="000000"/>
          <w:spacing w:val="1"/>
          <w:sz w:val="28"/>
          <w:szCs w:val="28"/>
          <w:lang w:val="uk-UA"/>
        </w:rPr>
      </w:pPr>
      <w:r w:rsidRPr="00E41541">
        <w:rPr>
          <w:color w:val="000000"/>
          <w:spacing w:val="1"/>
          <w:sz w:val="28"/>
          <w:szCs w:val="28"/>
          <w:lang w:val="uk-UA"/>
        </w:rPr>
        <w:t>- забезпечення стабільності податкової системи, спрямованої на підвищення ефективності податкового адміністрування, в тому числі місцевих податків і зборів;</w:t>
      </w:r>
    </w:p>
    <w:p w:rsidR="006D7BB4" w:rsidRPr="00E41541" w:rsidRDefault="006D7BB4" w:rsidP="00310B11">
      <w:pPr>
        <w:ind w:firstLine="720"/>
        <w:jc w:val="both"/>
        <w:rPr>
          <w:color w:val="000000"/>
          <w:spacing w:val="1"/>
          <w:sz w:val="28"/>
          <w:szCs w:val="28"/>
          <w:lang w:val="uk-UA"/>
        </w:rPr>
      </w:pPr>
      <w:r w:rsidRPr="00E41541">
        <w:rPr>
          <w:color w:val="000000"/>
          <w:spacing w:val="1"/>
          <w:sz w:val="28"/>
          <w:szCs w:val="28"/>
          <w:lang w:val="uk-UA"/>
        </w:rPr>
        <w:t xml:space="preserve">- </w:t>
      </w:r>
      <w:r w:rsidR="00204887">
        <w:rPr>
          <w:color w:val="000000"/>
          <w:spacing w:val="1"/>
          <w:sz w:val="28"/>
          <w:szCs w:val="28"/>
          <w:lang w:val="uk-UA"/>
        </w:rPr>
        <w:t xml:space="preserve">   </w:t>
      </w:r>
      <w:r w:rsidRPr="00E41541">
        <w:rPr>
          <w:color w:val="000000"/>
          <w:spacing w:val="1"/>
          <w:sz w:val="28"/>
          <w:szCs w:val="28"/>
          <w:lang w:val="uk-UA"/>
        </w:rPr>
        <w:t>мінімізація можливостей для зловживань.</w:t>
      </w:r>
    </w:p>
    <w:p w:rsidR="006605B0" w:rsidRPr="00E41541" w:rsidRDefault="006D7BB4" w:rsidP="006D7BB4">
      <w:pPr>
        <w:jc w:val="both"/>
        <w:rPr>
          <w:b/>
          <w:color w:val="000000"/>
          <w:sz w:val="28"/>
          <w:szCs w:val="28"/>
          <w:lang w:val="uk-UA" w:eastAsia="uk-UA"/>
        </w:rPr>
      </w:pPr>
      <w:r w:rsidRPr="00E41541">
        <w:rPr>
          <w:color w:val="000000"/>
          <w:spacing w:val="1"/>
          <w:sz w:val="28"/>
          <w:szCs w:val="28"/>
          <w:lang w:val="uk-UA"/>
        </w:rPr>
        <w:t xml:space="preserve">        Це може бути досягнуто, в тому числі в результаті запровадження податкового контролю за відповідністю доходів і витрат громадян; заходів, спрямованих на легалізацію виплати заробітної плати; подальше зниження податкового навантаження на заробітну плату з метою збільшення її розміру, в тому числі шляхом попередження випадків її свідомого заниження роботодавцями, надання податкової соціальної пільги.</w:t>
      </w:r>
    </w:p>
    <w:p w:rsidR="006605B0" w:rsidRPr="00E41541" w:rsidRDefault="006605B0" w:rsidP="00105592">
      <w:pPr>
        <w:jc w:val="center"/>
        <w:rPr>
          <w:b/>
          <w:color w:val="000000"/>
          <w:sz w:val="28"/>
          <w:szCs w:val="28"/>
          <w:lang w:val="uk-UA" w:eastAsia="uk-UA"/>
        </w:rPr>
      </w:pPr>
    </w:p>
    <w:p w:rsidR="00A359FA" w:rsidRPr="00E41541" w:rsidRDefault="00A359FA" w:rsidP="00A359FA">
      <w:pPr>
        <w:spacing w:after="150"/>
        <w:ind w:firstLine="450"/>
        <w:jc w:val="center"/>
        <w:rPr>
          <w:b/>
          <w:color w:val="000000"/>
          <w:sz w:val="28"/>
          <w:szCs w:val="28"/>
          <w:lang w:val="uk-UA" w:eastAsia="uk-UA"/>
        </w:rPr>
      </w:pPr>
      <w:r w:rsidRPr="00E41541">
        <w:rPr>
          <w:b/>
          <w:color w:val="000000"/>
          <w:sz w:val="28"/>
          <w:szCs w:val="28"/>
          <w:lang w:val="uk-UA" w:eastAsia="uk-UA"/>
        </w:rPr>
        <w:t>Фінансове забезпечення пріоритетних напрямів розвитку</w:t>
      </w:r>
    </w:p>
    <w:p w:rsidR="00AE7CD9" w:rsidRPr="0018797A" w:rsidRDefault="00AE7CD9" w:rsidP="00A07D2C">
      <w:pPr>
        <w:autoSpaceDE w:val="0"/>
        <w:autoSpaceDN w:val="0"/>
        <w:adjustRightInd w:val="0"/>
        <w:ind w:firstLine="708"/>
        <w:jc w:val="both"/>
        <w:rPr>
          <w:sz w:val="28"/>
          <w:szCs w:val="28"/>
        </w:rPr>
      </w:pPr>
      <w:proofErr w:type="spellStart"/>
      <w:proofErr w:type="gramStart"/>
      <w:r w:rsidRPr="0018797A">
        <w:rPr>
          <w:sz w:val="28"/>
          <w:szCs w:val="28"/>
        </w:rPr>
        <w:t>Прогнозні</w:t>
      </w:r>
      <w:proofErr w:type="spellEnd"/>
      <w:r w:rsidRPr="0018797A">
        <w:rPr>
          <w:sz w:val="28"/>
          <w:szCs w:val="28"/>
        </w:rPr>
        <w:t xml:space="preserve"> </w:t>
      </w:r>
      <w:proofErr w:type="spellStart"/>
      <w:r w:rsidRPr="0018797A">
        <w:rPr>
          <w:sz w:val="28"/>
          <w:szCs w:val="28"/>
        </w:rPr>
        <w:t>показники</w:t>
      </w:r>
      <w:proofErr w:type="spellEnd"/>
      <w:r w:rsidRPr="0018797A">
        <w:rPr>
          <w:sz w:val="28"/>
          <w:szCs w:val="28"/>
        </w:rPr>
        <w:t xml:space="preserve"> </w:t>
      </w:r>
      <w:proofErr w:type="spellStart"/>
      <w:r w:rsidRPr="0018797A">
        <w:rPr>
          <w:sz w:val="28"/>
          <w:szCs w:val="28"/>
        </w:rPr>
        <w:t>видатків</w:t>
      </w:r>
      <w:proofErr w:type="spellEnd"/>
      <w:r w:rsidRPr="0018797A">
        <w:rPr>
          <w:sz w:val="28"/>
          <w:szCs w:val="28"/>
        </w:rPr>
        <w:t xml:space="preserve"> бюджету </w:t>
      </w:r>
      <w:proofErr w:type="spellStart"/>
      <w:r w:rsidR="00A07D2C">
        <w:rPr>
          <w:sz w:val="28"/>
          <w:szCs w:val="28"/>
          <w:lang w:val="uk-UA"/>
        </w:rPr>
        <w:t>Березанської</w:t>
      </w:r>
      <w:proofErr w:type="spellEnd"/>
      <w:r w:rsidR="00A07D2C">
        <w:rPr>
          <w:sz w:val="28"/>
          <w:szCs w:val="28"/>
          <w:lang w:val="uk-UA"/>
        </w:rPr>
        <w:t xml:space="preserve"> міської ОТГ </w:t>
      </w:r>
      <w:r w:rsidRPr="0018797A">
        <w:rPr>
          <w:sz w:val="28"/>
          <w:szCs w:val="28"/>
        </w:rPr>
        <w:t>на 2021 – 2022 роки</w:t>
      </w:r>
      <w:r w:rsidR="00A07D2C">
        <w:rPr>
          <w:sz w:val="28"/>
          <w:szCs w:val="28"/>
          <w:lang w:val="uk-UA"/>
        </w:rPr>
        <w:t xml:space="preserve"> </w:t>
      </w:r>
      <w:proofErr w:type="spellStart"/>
      <w:r w:rsidRPr="0018797A">
        <w:rPr>
          <w:sz w:val="28"/>
          <w:szCs w:val="28"/>
        </w:rPr>
        <w:t>розроблено</w:t>
      </w:r>
      <w:proofErr w:type="spellEnd"/>
      <w:r w:rsidRPr="0018797A">
        <w:rPr>
          <w:sz w:val="28"/>
          <w:szCs w:val="28"/>
        </w:rPr>
        <w:t xml:space="preserve"> на </w:t>
      </w:r>
      <w:proofErr w:type="spellStart"/>
      <w:r w:rsidRPr="0018797A">
        <w:rPr>
          <w:sz w:val="28"/>
          <w:szCs w:val="28"/>
        </w:rPr>
        <w:t>основі</w:t>
      </w:r>
      <w:proofErr w:type="spellEnd"/>
      <w:r w:rsidRPr="0018797A">
        <w:rPr>
          <w:sz w:val="28"/>
          <w:szCs w:val="28"/>
        </w:rPr>
        <w:t xml:space="preserve"> </w:t>
      </w:r>
      <w:proofErr w:type="spellStart"/>
      <w:r w:rsidRPr="0018797A">
        <w:rPr>
          <w:sz w:val="28"/>
          <w:szCs w:val="28"/>
        </w:rPr>
        <w:t>показників</w:t>
      </w:r>
      <w:proofErr w:type="spellEnd"/>
      <w:r w:rsidRPr="0018797A">
        <w:rPr>
          <w:sz w:val="28"/>
          <w:szCs w:val="28"/>
        </w:rPr>
        <w:t xml:space="preserve"> </w:t>
      </w:r>
      <w:proofErr w:type="spellStart"/>
      <w:r w:rsidRPr="0018797A">
        <w:rPr>
          <w:sz w:val="28"/>
          <w:szCs w:val="28"/>
        </w:rPr>
        <w:t>дохідної</w:t>
      </w:r>
      <w:proofErr w:type="spellEnd"/>
      <w:r w:rsidRPr="0018797A">
        <w:rPr>
          <w:sz w:val="28"/>
          <w:szCs w:val="28"/>
        </w:rPr>
        <w:t xml:space="preserve"> </w:t>
      </w:r>
      <w:proofErr w:type="spellStart"/>
      <w:r w:rsidRPr="0018797A">
        <w:rPr>
          <w:sz w:val="28"/>
          <w:szCs w:val="28"/>
        </w:rPr>
        <w:t>частини</w:t>
      </w:r>
      <w:proofErr w:type="spellEnd"/>
      <w:r w:rsidRPr="0018797A">
        <w:rPr>
          <w:sz w:val="28"/>
          <w:szCs w:val="28"/>
        </w:rPr>
        <w:t xml:space="preserve"> бюджету ОТГ.</w:t>
      </w:r>
      <w:proofErr w:type="gramEnd"/>
      <w:r>
        <w:rPr>
          <w:sz w:val="28"/>
          <w:szCs w:val="28"/>
          <w:lang w:val="uk-UA"/>
        </w:rPr>
        <w:t xml:space="preserve"> </w:t>
      </w:r>
      <w:r w:rsidRPr="0018797A">
        <w:rPr>
          <w:sz w:val="28"/>
          <w:szCs w:val="28"/>
        </w:rPr>
        <w:t xml:space="preserve">В першу </w:t>
      </w:r>
      <w:proofErr w:type="spellStart"/>
      <w:r w:rsidRPr="0018797A">
        <w:rPr>
          <w:sz w:val="28"/>
          <w:szCs w:val="28"/>
        </w:rPr>
        <w:t>чергу</w:t>
      </w:r>
      <w:proofErr w:type="spellEnd"/>
      <w:r w:rsidRPr="0018797A">
        <w:rPr>
          <w:sz w:val="28"/>
          <w:szCs w:val="28"/>
        </w:rPr>
        <w:t xml:space="preserve"> в них </w:t>
      </w:r>
      <w:proofErr w:type="spellStart"/>
      <w:r w:rsidRPr="0018797A">
        <w:rPr>
          <w:sz w:val="28"/>
          <w:szCs w:val="28"/>
        </w:rPr>
        <w:t>враховані</w:t>
      </w:r>
      <w:proofErr w:type="spellEnd"/>
      <w:r w:rsidRPr="0018797A">
        <w:rPr>
          <w:sz w:val="28"/>
          <w:szCs w:val="28"/>
        </w:rPr>
        <w:t xml:space="preserve"> </w:t>
      </w:r>
      <w:proofErr w:type="spellStart"/>
      <w:r w:rsidRPr="0018797A">
        <w:rPr>
          <w:sz w:val="28"/>
          <w:szCs w:val="28"/>
        </w:rPr>
        <w:t>вимоги</w:t>
      </w:r>
      <w:proofErr w:type="spellEnd"/>
      <w:r w:rsidRPr="0018797A">
        <w:rPr>
          <w:sz w:val="28"/>
          <w:szCs w:val="28"/>
        </w:rPr>
        <w:t xml:space="preserve"> </w:t>
      </w:r>
      <w:proofErr w:type="spellStart"/>
      <w:r w:rsidRPr="0018797A">
        <w:rPr>
          <w:sz w:val="28"/>
          <w:szCs w:val="28"/>
        </w:rPr>
        <w:t>статті</w:t>
      </w:r>
      <w:proofErr w:type="spellEnd"/>
      <w:r w:rsidRPr="0018797A">
        <w:rPr>
          <w:sz w:val="28"/>
          <w:szCs w:val="28"/>
        </w:rPr>
        <w:t xml:space="preserve"> 77 Бюджетного кодексу</w:t>
      </w:r>
      <w:r>
        <w:rPr>
          <w:sz w:val="28"/>
          <w:szCs w:val="28"/>
          <w:lang w:val="uk-UA"/>
        </w:rPr>
        <w:t xml:space="preserve"> </w:t>
      </w:r>
      <w:proofErr w:type="spellStart"/>
      <w:r w:rsidRPr="0018797A">
        <w:rPr>
          <w:sz w:val="28"/>
          <w:szCs w:val="28"/>
        </w:rPr>
        <w:t>України</w:t>
      </w:r>
      <w:proofErr w:type="spellEnd"/>
      <w:r w:rsidRPr="0018797A">
        <w:rPr>
          <w:sz w:val="28"/>
          <w:szCs w:val="28"/>
        </w:rPr>
        <w:t xml:space="preserve"> </w:t>
      </w:r>
      <w:proofErr w:type="spellStart"/>
      <w:r w:rsidRPr="0018797A">
        <w:rPr>
          <w:sz w:val="28"/>
          <w:szCs w:val="28"/>
        </w:rPr>
        <w:t>щодо</w:t>
      </w:r>
      <w:proofErr w:type="spellEnd"/>
      <w:r w:rsidRPr="0018797A">
        <w:rPr>
          <w:sz w:val="28"/>
          <w:szCs w:val="28"/>
        </w:rPr>
        <w:t xml:space="preserve"> </w:t>
      </w:r>
      <w:proofErr w:type="spellStart"/>
      <w:r w:rsidRPr="0018797A">
        <w:rPr>
          <w:sz w:val="28"/>
          <w:szCs w:val="28"/>
        </w:rPr>
        <w:t>забезпечення</w:t>
      </w:r>
      <w:proofErr w:type="spellEnd"/>
      <w:r w:rsidRPr="0018797A">
        <w:rPr>
          <w:sz w:val="28"/>
          <w:szCs w:val="28"/>
        </w:rPr>
        <w:t xml:space="preserve"> в </w:t>
      </w:r>
      <w:proofErr w:type="spellStart"/>
      <w:r w:rsidRPr="0018797A">
        <w:rPr>
          <w:sz w:val="28"/>
          <w:szCs w:val="28"/>
        </w:rPr>
        <w:t>першочерговому</w:t>
      </w:r>
      <w:proofErr w:type="spellEnd"/>
      <w:r w:rsidRPr="0018797A">
        <w:rPr>
          <w:sz w:val="28"/>
          <w:szCs w:val="28"/>
        </w:rPr>
        <w:t xml:space="preserve"> порядку потреби в коштах на</w:t>
      </w:r>
      <w:r>
        <w:rPr>
          <w:sz w:val="28"/>
          <w:szCs w:val="28"/>
          <w:lang w:val="uk-UA"/>
        </w:rPr>
        <w:t xml:space="preserve"> </w:t>
      </w:r>
      <w:r w:rsidRPr="0018797A">
        <w:rPr>
          <w:sz w:val="28"/>
          <w:szCs w:val="28"/>
        </w:rPr>
        <w:t xml:space="preserve">оплату </w:t>
      </w:r>
      <w:proofErr w:type="spellStart"/>
      <w:r w:rsidRPr="0018797A">
        <w:rPr>
          <w:sz w:val="28"/>
          <w:szCs w:val="28"/>
        </w:rPr>
        <w:t>праці</w:t>
      </w:r>
      <w:proofErr w:type="spellEnd"/>
      <w:r w:rsidRPr="0018797A">
        <w:rPr>
          <w:sz w:val="28"/>
          <w:szCs w:val="28"/>
        </w:rPr>
        <w:t xml:space="preserve"> </w:t>
      </w:r>
      <w:proofErr w:type="spellStart"/>
      <w:r w:rsidRPr="0018797A">
        <w:rPr>
          <w:sz w:val="28"/>
          <w:szCs w:val="28"/>
        </w:rPr>
        <w:t>працівників</w:t>
      </w:r>
      <w:proofErr w:type="spellEnd"/>
      <w:r w:rsidRPr="0018797A">
        <w:rPr>
          <w:sz w:val="28"/>
          <w:szCs w:val="28"/>
        </w:rPr>
        <w:t xml:space="preserve"> </w:t>
      </w:r>
      <w:proofErr w:type="spellStart"/>
      <w:r w:rsidRPr="0018797A">
        <w:rPr>
          <w:sz w:val="28"/>
          <w:szCs w:val="28"/>
        </w:rPr>
        <w:t>бюджетних</w:t>
      </w:r>
      <w:proofErr w:type="spellEnd"/>
      <w:r w:rsidRPr="0018797A">
        <w:rPr>
          <w:sz w:val="28"/>
          <w:szCs w:val="28"/>
        </w:rPr>
        <w:t xml:space="preserve"> </w:t>
      </w:r>
      <w:proofErr w:type="spellStart"/>
      <w:r w:rsidRPr="0018797A">
        <w:rPr>
          <w:sz w:val="28"/>
          <w:szCs w:val="28"/>
        </w:rPr>
        <w:t>установ</w:t>
      </w:r>
      <w:proofErr w:type="spellEnd"/>
      <w:r w:rsidRPr="0018797A">
        <w:rPr>
          <w:sz w:val="28"/>
          <w:szCs w:val="28"/>
        </w:rPr>
        <w:t xml:space="preserve">, на </w:t>
      </w:r>
      <w:proofErr w:type="spellStart"/>
      <w:r w:rsidRPr="0018797A">
        <w:rPr>
          <w:sz w:val="28"/>
          <w:szCs w:val="28"/>
        </w:rPr>
        <w:t>проведення</w:t>
      </w:r>
      <w:proofErr w:type="spellEnd"/>
      <w:r w:rsidRPr="0018797A">
        <w:rPr>
          <w:sz w:val="28"/>
          <w:szCs w:val="28"/>
        </w:rPr>
        <w:t xml:space="preserve"> </w:t>
      </w:r>
      <w:proofErr w:type="spellStart"/>
      <w:r w:rsidRPr="0018797A">
        <w:rPr>
          <w:sz w:val="28"/>
          <w:szCs w:val="28"/>
        </w:rPr>
        <w:t>розрахункі</w:t>
      </w:r>
      <w:proofErr w:type="gramStart"/>
      <w:r w:rsidRPr="0018797A">
        <w:rPr>
          <w:sz w:val="28"/>
          <w:szCs w:val="28"/>
        </w:rPr>
        <w:t>в</w:t>
      </w:r>
      <w:proofErr w:type="spellEnd"/>
      <w:proofErr w:type="gramEnd"/>
      <w:r w:rsidRPr="0018797A">
        <w:rPr>
          <w:sz w:val="28"/>
          <w:szCs w:val="28"/>
        </w:rPr>
        <w:t xml:space="preserve"> за</w:t>
      </w:r>
      <w:r>
        <w:rPr>
          <w:sz w:val="28"/>
          <w:szCs w:val="28"/>
          <w:lang w:val="uk-UA"/>
        </w:rPr>
        <w:t xml:space="preserve"> </w:t>
      </w:r>
      <w:r w:rsidR="001D4A04">
        <w:rPr>
          <w:sz w:val="28"/>
          <w:szCs w:val="28"/>
          <w:lang w:val="uk-UA"/>
        </w:rPr>
        <w:t xml:space="preserve">спожиті енергоносії </w:t>
      </w:r>
      <w:proofErr w:type="spellStart"/>
      <w:r w:rsidRPr="0018797A">
        <w:rPr>
          <w:sz w:val="28"/>
          <w:szCs w:val="28"/>
        </w:rPr>
        <w:t>які</w:t>
      </w:r>
      <w:proofErr w:type="spellEnd"/>
      <w:r w:rsidRPr="0018797A">
        <w:rPr>
          <w:sz w:val="28"/>
          <w:szCs w:val="28"/>
        </w:rPr>
        <w:t xml:space="preserve"> </w:t>
      </w:r>
      <w:proofErr w:type="spellStart"/>
      <w:r w:rsidRPr="0018797A">
        <w:rPr>
          <w:sz w:val="28"/>
          <w:szCs w:val="28"/>
        </w:rPr>
        <w:t>споживаються</w:t>
      </w:r>
      <w:proofErr w:type="spellEnd"/>
      <w:r w:rsidRPr="0018797A">
        <w:rPr>
          <w:sz w:val="28"/>
          <w:szCs w:val="28"/>
        </w:rPr>
        <w:t xml:space="preserve"> </w:t>
      </w:r>
      <w:proofErr w:type="spellStart"/>
      <w:r w:rsidRPr="0018797A">
        <w:rPr>
          <w:sz w:val="28"/>
          <w:szCs w:val="28"/>
        </w:rPr>
        <w:t>бюджетними</w:t>
      </w:r>
      <w:proofErr w:type="spellEnd"/>
      <w:r w:rsidRPr="0018797A">
        <w:rPr>
          <w:sz w:val="28"/>
          <w:szCs w:val="28"/>
        </w:rPr>
        <w:t xml:space="preserve"> </w:t>
      </w:r>
      <w:proofErr w:type="spellStart"/>
      <w:r w:rsidRPr="0018797A">
        <w:rPr>
          <w:sz w:val="28"/>
          <w:szCs w:val="28"/>
        </w:rPr>
        <w:t>установами</w:t>
      </w:r>
      <w:proofErr w:type="spellEnd"/>
      <w:r w:rsidRPr="0018797A">
        <w:rPr>
          <w:sz w:val="28"/>
          <w:szCs w:val="28"/>
        </w:rPr>
        <w:t>.</w:t>
      </w:r>
    </w:p>
    <w:p w:rsidR="00AE7CD9" w:rsidRPr="0018797A" w:rsidRDefault="00AE7CD9" w:rsidP="00AE7CD9">
      <w:pPr>
        <w:autoSpaceDE w:val="0"/>
        <w:autoSpaceDN w:val="0"/>
        <w:adjustRightInd w:val="0"/>
        <w:ind w:firstLine="708"/>
        <w:jc w:val="both"/>
        <w:rPr>
          <w:sz w:val="28"/>
          <w:szCs w:val="28"/>
        </w:rPr>
      </w:pPr>
      <w:proofErr w:type="spellStart"/>
      <w:r w:rsidRPr="0018797A">
        <w:rPr>
          <w:sz w:val="28"/>
          <w:szCs w:val="28"/>
        </w:rPr>
        <w:t>Видатки</w:t>
      </w:r>
      <w:proofErr w:type="spellEnd"/>
      <w:r w:rsidRPr="0018797A">
        <w:rPr>
          <w:sz w:val="28"/>
          <w:szCs w:val="28"/>
        </w:rPr>
        <w:t xml:space="preserve"> на 2021-2022 роки на оплату </w:t>
      </w:r>
      <w:proofErr w:type="spellStart"/>
      <w:r w:rsidRPr="0018797A">
        <w:rPr>
          <w:sz w:val="28"/>
          <w:szCs w:val="28"/>
        </w:rPr>
        <w:t>праці</w:t>
      </w:r>
      <w:proofErr w:type="spellEnd"/>
      <w:r w:rsidRPr="0018797A">
        <w:rPr>
          <w:sz w:val="28"/>
          <w:szCs w:val="28"/>
        </w:rPr>
        <w:t xml:space="preserve"> </w:t>
      </w:r>
      <w:proofErr w:type="spellStart"/>
      <w:r w:rsidRPr="0018797A">
        <w:rPr>
          <w:sz w:val="28"/>
          <w:szCs w:val="28"/>
        </w:rPr>
        <w:t>працівників</w:t>
      </w:r>
      <w:proofErr w:type="spellEnd"/>
      <w:r w:rsidRPr="0018797A">
        <w:rPr>
          <w:sz w:val="28"/>
          <w:szCs w:val="28"/>
        </w:rPr>
        <w:t xml:space="preserve"> </w:t>
      </w:r>
      <w:proofErr w:type="spellStart"/>
      <w:r w:rsidRPr="0018797A">
        <w:rPr>
          <w:sz w:val="28"/>
          <w:szCs w:val="28"/>
        </w:rPr>
        <w:t>бюджетних</w:t>
      </w:r>
      <w:proofErr w:type="spellEnd"/>
      <w:r>
        <w:rPr>
          <w:sz w:val="28"/>
          <w:szCs w:val="28"/>
          <w:lang w:val="uk-UA"/>
        </w:rPr>
        <w:t xml:space="preserve"> </w:t>
      </w:r>
      <w:proofErr w:type="spellStart"/>
      <w:r w:rsidRPr="0018797A">
        <w:rPr>
          <w:sz w:val="28"/>
          <w:szCs w:val="28"/>
        </w:rPr>
        <w:t>установ</w:t>
      </w:r>
      <w:proofErr w:type="spellEnd"/>
      <w:r w:rsidRPr="0018797A">
        <w:rPr>
          <w:sz w:val="28"/>
          <w:szCs w:val="28"/>
        </w:rPr>
        <w:t xml:space="preserve"> </w:t>
      </w:r>
      <w:proofErr w:type="spellStart"/>
      <w:r w:rsidRPr="0018797A">
        <w:rPr>
          <w:sz w:val="28"/>
          <w:szCs w:val="28"/>
        </w:rPr>
        <w:t>розраховано</w:t>
      </w:r>
      <w:proofErr w:type="spellEnd"/>
      <w:r w:rsidRPr="0018797A">
        <w:rPr>
          <w:sz w:val="28"/>
          <w:szCs w:val="28"/>
        </w:rPr>
        <w:t xml:space="preserve"> з </w:t>
      </w:r>
      <w:proofErr w:type="spellStart"/>
      <w:r w:rsidRPr="0018797A">
        <w:rPr>
          <w:sz w:val="28"/>
          <w:szCs w:val="28"/>
        </w:rPr>
        <w:t>урахуванням</w:t>
      </w:r>
      <w:proofErr w:type="spellEnd"/>
      <w:r w:rsidRPr="0018797A">
        <w:rPr>
          <w:sz w:val="28"/>
          <w:szCs w:val="28"/>
        </w:rPr>
        <w:t xml:space="preserve"> прогнозного </w:t>
      </w:r>
      <w:proofErr w:type="spellStart"/>
      <w:r w:rsidRPr="0018797A">
        <w:rPr>
          <w:sz w:val="28"/>
          <w:szCs w:val="28"/>
        </w:rPr>
        <w:t>розміру</w:t>
      </w:r>
      <w:proofErr w:type="spellEnd"/>
      <w:r w:rsidRPr="0018797A">
        <w:rPr>
          <w:sz w:val="28"/>
          <w:szCs w:val="28"/>
        </w:rPr>
        <w:t xml:space="preserve"> </w:t>
      </w:r>
      <w:proofErr w:type="spellStart"/>
      <w:r w:rsidRPr="0018797A">
        <w:rPr>
          <w:sz w:val="28"/>
          <w:szCs w:val="28"/>
        </w:rPr>
        <w:t>посадового</w:t>
      </w:r>
      <w:proofErr w:type="spellEnd"/>
      <w:r w:rsidRPr="0018797A">
        <w:rPr>
          <w:sz w:val="28"/>
          <w:szCs w:val="28"/>
        </w:rPr>
        <w:t xml:space="preserve"> окладу</w:t>
      </w:r>
      <w:r>
        <w:rPr>
          <w:sz w:val="28"/>
          <w:szCs w:val="28"/>
          <w:lang w:val="uk-UA"/>
        </w:rPr>
        <w:t xml:space="preserve"> </w:t>
      </w:r>
      <w:proofErr w:type="spellStart"/>
      <w:r w:rsidRPr="0018797A">
        <w:rPr>
          <w:sz w:val="28"/>
          <w:szCs w:val="28"/>
        </w:rPr>
        <w:t>працівника</w:t>
      </w:r>
      <w:proofErr w:type="spellEnd"/>
      <w:r w:rsidRPr="0018797A">
        <w:rPr>
          <w:sz w:val="28"/>
          <w:szCs w:val="28"/>
        </w:rPr>
        <w:t xml:space="preserve"> 1 тарифного </w:t>
      </w:r>
      <w:proofErr w:type="spellStart"/>
      <w:r w:rsidRPr="0018797A">
        <w:rPr>
          <w:sz w:val="28"/>
          <w:szCs w:val="28"/>
        </w:rPr>
        <w:t>розряду</w:t>
      </w:r>
      <w:proofErr w:type="spellEnd"/>
      <w:r w:rsidRPr="0018797A">
        <w:rPr>
          <w:sz w:val="28"/>
          <w:szCs w:val="28"/>
        </w:rPr>
        <w:t xml:space="preserve"> ЄТС (</w:t>
      </w:r>
      <w:proofErr w:type="spellStart"/>
      <w:r w:rsidRPr="0018797A">
        <w:rPr>
          <w:sz w:val="28"/>
          <w:szCs w:val="28"/>
        </w:rPr>
        <w:t>встановленого</w:t>
      </w:r>
      <w:proofErr w:type="spellEnd"/>
      <w:r w:rsidRPr="0018797A">
        <w:rPr>
          <w:sz w:val="28"/>
          <w:szCs w:val="28"/>
        </w:rPr>
        <w:t xml:space="preserve"> на </w:t>
      </w:r>
      <w:proofErr w:type="spellStart"/>
      <w:proofErr w:type="gramStart"/>
      <w:r w:rsidRPr="0018797A">
        <w:rPr>
          <w:sz w:val="28"/>
          <w:szCs w:val="28"/>
        </w:rPr>
        <w:t>р</w:t>
      </w:r>
      <w:proofErr w:type="gramEnd"/>
      <w:r w:rsidRPr="0018797A">
        <w:rPr>
          <w:sz w:val="28"/>
          <w:szCs w:val="28"/>
        </w:rPr>
        <w:t>івні</w:t>
      </w:r>
      <w:proofErr w:type="spellEnd"/>
      <w:r w:rsidRPr="0018797A">
        <w:rPr>
          <w:sz w:val="28"/>
          <w:szCs w:val="28"/>
        </w:rPr>
        <w:t xml:space="preserve"> прогнозного</w:t>
      </w:r>
      <w:r>
        <w:rPr>
          <w:sz w:val="28"/>
          <w:szCs w:val="28"/>
          <w:lang w:val="uk-UA"/>
        </w:rPr>
        <w:t xml:space="preserve"> </w:t>
      </w:r>
      <w:proofErr w:type="spellStart"/>
      <w:r w:rsidRPr="0018797A">
        <w:rPr>
          <w:sz w:val="28"/>
          <w:szCs w:val="28"/>
        </w:rPr>
        <w:t>прожиткового</w:t>
      </w:r>
      <w:proofErr w:type="spellEnd"/>
      <w:r w:rsidRPr="0018797A">
        <w:rPr>
          <w:sz w:val="28"/>
          <w:szCs w:val="28"/>
        </w:rPr>
        <w:t xml:space="preserve"> </w:t>
      </w:r>
      <w:proofErr w:type="spellStart"/>
      <w:r w:rsidRPr="0018797A">
        <w:rPr>
          <w:sz w:val="28"/>
          <w:szCs w:val="28"/>
        </w:rPr>
        <w:t>мінімуму</w:t>
      </w:r>
      <w:proofErr w:type="spellEnd"/>
      <w:r w:rsidRPr="0018797A">
        <w:rPr>
          <w:sz w:val="28"/>
          <w:szCs w:val="28"/>
        </w:rPr>
        <w:t xml:space="preserve"> для </w:t>
      </w:r>
      <w:proofErr w:type="spellStart"/>
      <w:r w:rsidRPr="0018797A">
        <w:rPr>
          <w:sz w:val="28"/>
          <w:szCs w:val="28"/>
        </w:rPr>
        <w:t>працездатних</w:t>
      </w:r>
      <w:proofErr w:type="spellEnd"/>
      <w:r w:rsidRPr="0018797A">
        <w:rPr>
          <w:sz w:val="28"/>
          <w:szCs w:val="28"/>
        </w:rPr>
        <w:t xml:space="preserve"> </w:t>
      </w:r>
      <w:proofErr w:type="spellStart"/>
      <w:r w:rsidRPr="0018797A">
        <w:rPr>
          <w:sz w:val="28"/>
          <w:szCs w:val="28"/>
        </w:rPr>
        <w:t>осіб</w:t>
      </w:r>
      <w:proofErr w:type="spellEnd"/>
      <w:r w:rsidRPr="0018797A">
        <w:rPr>
          <w:sz w:val="28"/>
          <w:szCs w:val="28"/>
        </w:rPr>
        <w:t xml:space="preserve"> на 1 </w:t>
      </w:r>
      <w:proofErr w:type="spellStart"/>
      <w:r w:rsidRPr="0018797A">
        <w:rPr>
          <w:sz w:val="28"/>
          <w:szCs w:val="28"/>
        </w:rPr>
        <w:t>січня</w:t>
      </w:r>
      <w:proofErr w:type="spellEnd"/>
      <w:r w:rsidRPr="0018797A">
        <w:rPr>
          <w:sz w:val="28"/>
          <w:szCs w:val="28"/>
        </w:rPr>
        <w:t xml:space="preserve"> </w:t>
      </w:r>
      <w:proofErr w:type="spellStart"/>
      <w:r w:rsidRPr="0018797A">
        <w:rPr>
          <w:sz w:val="28"/>
          <w:szCs w:val="28"/>
        </w:rPr>
        <w:t>відповідного</w:t>
      </w:r>
      <w:proofErr w:type="spellEnd"/>
      <w:r w:rsidRPr="0018797A">
        <w:rPr>
          <w:sz w:val="28"/>
          <w:szCs w:val="28"/>
        </w:rPr>
        <w:t xml:space="preserve"> року)</w:t>
      </w:r>
      <w:r>
        <w:rPr>
          <w:sz w:val="28"/>
          <w:szCs w:val="28"/>
          <w:lang w:val="uk-UA"/>
        </w:rPr>
        <w:t xml:space="preserve"> </w:t>
      </w:r>
      <w:r w:rsidRPr="0018797A">
        <w:rPr>
          <w:sz w:val="28"/>
          <w:szCs w:val="28"/>
        </w:rPr>
        <w:t xml:space="preserve">та прогнозного </w:t>
      </w:r>
      <w:proofErr w:type="spellStart"/>
      <w:r w:rsidRPr="0018797A">
        <w:rPr>
          <w:sz w:val="28"/>
          <w:szCs w:val="28"/>
        </w:rPr>
        <w:t>розміру</w:t>
      </w:r>
      <w:proofErr w:type="spellEnd"/>
      <w:r w:rsidRPr="0018797A">
        <w:rPr>
          <w:sz w:val="28"/>
          <w:szCs w:val="28"/>
        </w:rPr>
        <w:t xml:space="preserve"> </w:t>
      </w:r>
      <w:proofErr w:type="spellStart"/>
      <w:r w:rsidRPr="0018797A">
        <w:rPr>
          <w:sz w:val="28"/>
          <w:szCs w:val="28"/>
        </w:rPr>
        <w:t>мінімальної</w:t>
      </w:r>
      <w:proofErr w:type="spellEnd"/>
      <w:r w:rsidRPr="0018797A">
        <w:rPr>
          <w:sz w:val="28"/>
          <w:szCs w:val="28"/>
        </w:rPr>
        <w:t xml:space="preserve"> </w:t>
      </w:r>
      <w:proofErr w:type="spellStart"/>
      <w:r w:rsidRPr="0018797A">
        <w:rPr>
          <w:sz w:val="28"/>
          <w:szCs w:val="28"/>
        </w:rPr>
        <w:t>заробітної</w:t>
      </w:r>
      <w:proofErr w:type="spellEnd"/>
      <w:r w:rsidRPr="0018797A">
        <w:rPr>
          <w:sz w:val="28"/>
          <w:szCs w:val="28"/>
        </w:rPr>
        <w:t xml:space="preserve"> плати; при </w:t>
      </w:r>
      <w:proofErr w:type="spellStart"/>
      <w:r w:rsidRPr="0018797A">
        <w:rPr>
          <w:sz w:val="28"/>
          <w:szCs w:val="28"/>
        </w:rPr>
        <w:t>визначенні</w:t>
      </w:r>
      <w:proofErr w:type="spellEnd"/>
      <w:r>
        <w:rPr>
          <w:sz w:val="28"/>
          <w:szCs w:val="28"/>
          <w:lang w:val="uk-UA"/>
        </w:rPr>
        <w:t xml:space="preserve"> </w:t>
      </w:r>
      <w:proofErr w:type="spellStart"/>
      <w:r w:rsidRPr="0018797A">
        <w:rPr>
          <w:sz w:val="28"/>
          <w:szCs w:val="28"/>
        </w:rPr>
        <w:t>посадових</w:t>
      </w:r>
      <w:proofErr w:type="spellEnd"/>
      <w:r w:rsidRPr="0018797A">
        <w:rPr>
          <w:sz w:val="28"/>
          <w:szCs w:val="28"/>
        </w:rPr>
        <w:t xml:space="preserve"> </w:t>
      </w:r>
      <w:proofErr w:type="spellStart"/>
      <w:r w:rsidRPr="0018797A">
        <w:rPr>
          <w:sz w:val="28"/>
          <w:szCs w:val="28"/>
        </w:rPr>
        <w:t>окладів</w:t>
      </w:r>
      <w:proofErr w:type="spellEnd"/>
      <w:r w:rsidRPr="0018797A">
        <w:rPr>
          <w:sz w:val="28"/>
          <w:szCs w:val="28"/>
        </w:rPr>
        <w:t xml:space="preserve"> </w:t>
      </w:r>
      <w:proofErr w:type="spellStart"/>
      <w:r w:rsidRPr="0018797A">
        <w:rPr>
          <w:sz w:val="28"/>
          <w:szCs w:val="28"/>
        </w:rPr>
        <w:t>посадових</w:t>
      </w:r>
      <w:proofErr w:type="spellEnd"/>
      <w:r w:rsidRPr="0018797A">
        <w:rPr>
          <w:sz w:val="28"/>
          <w:szCs w:val="28"/>
        </w:rPr>
        <w:t xml:space="preserve"> </w:t>
      </w:r>
      <w:proofErr w:type="spellStart"/>
      <w:r w:rsidRPr="0018797A">
        <w:rPr>
          <w:sz w:val="28"/>
          <w:szCs w:val="28"/>
        </w:rPr>
        <w:t>осіб</w:t>
      </w:r>
      <w:proofErr w:type="spellEnd"/>
      <w:r w:rsidRPr="0018797A">
        <w:rPr>
          <w:sz w:val="28"/>
          <w:szCs w:val="28"/>
        </w:rPr>
        <w:t xml:space="preserve"> </w:t>
      </w:r>
      <w:proofErr w:type="spellStart"/>
      <w:r w:rsidRPr="0018797A">
        <w:rPr>
          <w:sz w:val="28"/>
          <w:szCs w:val="28"/>
        </w:rPr>
        <w:t>місцевого</w:t>
      </w:r>
      <w:proofErr w:type="spellEnd"/>
      <w:r w:rsidRPr="0018797A">
        <w:rPr>
          <w:sz w:val="28"/>
          <w:szCs w:val="28"/>
        </w:rPr>
        <w:t xml:space="preserve"> </w:t>
      </w:r>
      <w:proofErr w:type="spellStart"/>
      <w:r w:rsidRPr="0018797A">
        <w:rPr>
          <w:sz w:val="28"/>
          <w:szCs w:val="28"/>
        </w:rPr>
        <w:t>самоврядування</w:t>
      </w:r>
      <w:proofErr w:type="spellEnd"/>
      <w:r>
        <w:rPr>
          <w:sz w:val="28"/>
          <w:szCs w:val="28"/>
          <w:lang w:val="uk-UA"/>
        </w:rPr>
        <w:t xml:space="preserve"> </w:t>
      </w:r>
      <w:proofErr w:type="spellStart"/>
      <w:r w:rsidRPr="0018797A">
        <w:rPr>
          <w:sz w:val="28"/>
          <w:szCs w:val="28"/>
        </w:rPr>
        <w:t>застосовувалися</w:t>
      </w:r>
      <w:proofErr w:type="spellEnd"/>
      <w:r w:rsidRPr="0018797A">
        <w:rPr>
          <w:sz w:val="28"/>
          <w:szCs w:val="28"/>
        </w:rPr>
        <w:t xml:space="preserve"> </w:t>
      </w:r>
      <w:proofErr w:type="spellStart"/>
      <w:r w:rsidRPr="0018797A">
        <w:rPr>
          <w:sz w:val="28"/>
          <w:szCs w:val="28"/>
        </w:rPr>
        <w:t>положення</w:t>
      </w:r>
      <w:proofErr w:type="spellEnd"/>
      <w:r w:rsidRPr="0018797A">
        <w:rPr>
          <w:sz w:val="28"/>
          <w:szCs w:val="28"/>
        </w:rPr>
        <w:t xml:space="preserve"> постанови </w:t>
      </w:r>
      <w:proofErr w:type="spellStart"/>
      <w:r w:rsidRPr="0018797A">
        <w:rPr>
          <w:sz w:val="28"/>
          <w:szCs w:val="28"/>
        </w:rPr>
        <w:t>Кабінету</w:t>
      </w:r>
      <w:proofErr w:type="spellEnd"/>
      <w:r w:rsidRPr="0018797A">
        <w:rPr>
          <w:sz w:val="28"/>
          <w:szCs w:val="28"/>
        </w:rPr>
        <w:t xml:space="preserve"> </w:t>
      </w:r>
      <w:proofErr w:type="spellStart"/>
      <w:r w:rsidRPr="0018797A">
        <w:rPr>
          <w:sz w:val="28"/>
          <w:szCs w:val="28"/>
        </w:rPr>
        <w:t>Міні</w:t>
      </w:r>
      <w:proofErr w:type="gramStart"/>
      <w:r w:rsidRPr="0018797A">
        <w:rPr>
          <w:sz w:val="28"/>
          <w:szCs w:val="28"/>
        </w:rPr>
        <w:t>стр</w:t>
      </w:r>
      <w:proofErr w:type="gramEnd"/>
      <w:r w:rsidRPr="0018797A">
        <w:rPr>
          <w:sz w:val="28"/>
          <w:szCs w:val="28"/>
        </w:rPr>
        <w:t>ів</w:t>
      </w:r>
      <w:proofErr w:type="spellEnd"/>
      <w:r w:rsidRPr="0018797A">
        <w:rPr>
          <w:sz w:val="28"/>
          <w:szCs w:val="28"/>
        </w:rPr>
        <w:t xml:space="preserve"> </w:t>
      </w:r>
      <w:proofErr w:type="spellStart"/>
      <w:r w:rsidRPr="0018797A">
        <w:rPr>
          <w:sz w:val="28"/>
          <w:szCs w:val="28"/>
        </w:rPr>
        <w:t>України</w:t>
      </w:r>
      <w:proofErr w:type="spellEnd"/>
      <w:r w:rsidRPr="0018797A">
        <w:rPr>
          <w:sz w:val="28"/>
          <w:szCs w:val="28"/>
        </w:rPr>
        <w:t xml:space="preserve"> </w:t>
      </w:r>
      <w:proofErr w:type="spellStart"/>
      <w:r w:rsidRPr="0018797A">
        <w:rPr>
          <w:sz w:val="28"/>
          <w:szCs w:val="28"/>
        </w:rPr>
        <w:t>від</w:t>
      </w:r>
      <w:proofErr w:type="spellEnd"/>
      <w:r w:rsidRPr="0018797A">
        <w:rPr>
          <w:sz w:val="28"/>
          <w:szCs w:val="28"/>
        </w:rPr>
        <w:t xml:space="preserve"> 09.03</w:t>
      </w:r>
      <w:r>
        <w:rPr>
          <w:sz w:val="28"/>
          <w:szCs w:val="28"/>
          <w:lang w:val="uk-UA"/>
        </w:rPr>
        <w:t>.</w:t>
      </w:r>
      <w:r w:rsidRPr="0018797A">
        <w:rPr>
          <w:sz w:val="28"/>
          <w:szCs w:val="28"/>
        </w:rPr>
        <w:t xml:space="preserve">2006 року № 268 «Про </w:t>
      </w:r>
      <w:proofErr w:type="spellStart"/>
      <w:r w:rsidRPr="0018797A">
        <w:rPr>
          <w:sz w:val="28"/>
          <w:szCs w:val="28"/>
        </w:rPr>
        <w:t>упорядкування</w:t>
      </w:r>
      <w:proofErr w:type="spellEnd"/>
      <w:r w:rsidRPr="0018797A">
        <w:rPr>
          <w:sz w:val="28"/>
          <w:szCs w:val="28"/>
        </w:rPr>
        <w:t xml:space="preserve"> </w:t>
      </w:r>
      <w:proofErr w:type="spellStart"/>
      <w:r w:rsidRPr="0018797A">
        <w:rPr>
          <w:sz w:val="28"/>
          <w:szCs w:val="28"/>
        </w:rPr>
        <w:t>структури</w:t>
      </w:r>
      <w:proofErr w:type="spellEnd"/>
      <w:r w:rsidRPr="0018797A">
        <w:rPr>
          <w:sz w:val="28"/>
          <w:szCs w:val="28"/>
        </w:rPr>
        <w:t xml:space="preserve"> та умов </w:t>
      </w:r>
      <w:proofErr w:type="spellStart"/>
      <w:r w:rsidRPr="0018797A">
        <w:rPr>
          <w:sz w:val="28"/>
          <w:szCs w:val="28"/>
        </w:rPr>
        <w:t>праці</w:t>
      </w:r>
      <w:proofErr w:type="spellEnd"/>
      <w:r w:rsidRPr="0018797A">
        <w:rPr>
          <w:sz w:val="28"/>
          <w:szCs w:val="28"/>
        </w:rPr>
        <w:t xml:space="preserve"> </w:t>
      </w:r>
      <w:proofErr w:type="spellStart"/>
      <w:r w:rsidRPr="0018797A">
        <w:rPr>
          <w:sz w:val="28"/>
          <w:szCs w:val="28"/>
        </w:rPr>
        <w:t>працівників</w:t>
      </w:r>
      <w:proofErr w:type="spellEnd"/>
      <w:r>
        <w:rPr>
          <w:sz w:val="28"/>
          <w:szCs w:val="28"/>
          <w:lang w:val="uk-UA"/>
        </w:rPr>
        <w:t xml:space="preserve"> </w:t>
      </w:r>
      <w:proofErr w:type="spellStart"/>
      <w:r w:rsidRPr="0018797A">
        <w:rPr>
          <w:sz w:val="28"/>
          <w:szCs w:val="28"/>
        </w:rPr>
        <w:t>апарату</w:t>
      </w:r>
      <w:proofErr w:type="spellEnd"/>
      <w:r w:rsidRPr="0018797A">
        <w:rPr>
          <w:sz w:val="28"/>
          <w:szCs w:val="28"/>
        </w:rPr>
        <w:t xml:space="preserve"> </w:t>
      </w:r>
      <w:proofErr w:type="spellStart"/>
      <w:r w:rsidRPr="0018797A">
        <w:rPr>
          <w:sz w:val="28"/>
          <w:szCs w:val="28"/>
        </w:rPr>
        <w:t>органів</w:t>
      </w:r>
      <w:proofErr w:type="spellEnd"/>
      <w:r w:rsidRPr="0018797A">
        <w:rPr>
          <w:sz w:val="28"/>
          <w:szCs w:val="28"/>
        </w:rPr>
        <w:t xml:space="preserve"> </w:t>
      </w:r>
      <w:proofErr w:type="spellStart"/>
      <w:r w:rsidRPr="0018797A">
        <w:rPr>
          <w:sz w:val="28"/>
          <w:szCs w:val="28"/>
        </w:rPr>
        <w:t>виконавчої</w:t>
      </w:r>
      <w:proofErr w:type="spellEnd"/>
      <w:r w:rsidRPr="0018797A">
        <w:rPr>
          <w:sz w:val="28"/>
          <w:szCs w:val="28"/>
        </w:rPr>
        <w:t xml:space="preserve"> </w:t>
      </w:r>
      <w:proofErr w:type="spellStart"/>
      <w:r w:rsidRPr="0018797A">
        <w:rPr>
          <w:sz w:val="28"/>
          <w:szCs w:val="28"/>
        </w:rPr>
        <w:t>влади</w:t>
      </w:r>
      <w:proofErr w:type="spellEnd"/>
      <w:r w:rsidRPr="0018797A">
        <w:rPr>
          <w:sz w:val="28"/>
          <w:szCs w:val="28"/>
        </w:rPr>
        <w:t xml:space="preserve">, </w:t>
      </w:r>
      <w:proofErr w:type="spellStart"/>
      <w:r w:rsidRPr="0018797A">
        <w:rPr>
          <w:sz w:val="28"/>
          <w:szCs w:val="28"/>
        </w:rPr>
        <w:t>органів</w:t>
      </w:r>
      <w:proofErr w:type="spellEnd"/>
      <w:r w:rsidRPr="0018797A">
        <w:rPr>
          <w:sz w:val="28"/>
          <w:szCs w:val="28"/>
        </w:rPr>
        <w:t xml:space="preserve"> </w:t>
      </w:r>
      <w:proofErr w:type="spellStart"/>
      <w:r w:rsidRPr="0018797A">
        <w:rPr>
          <w:sz w:val="28"/>
          <w:szCs w:val="28"/>
        </w:rPr>
        <w:t>прокуратури</w:t>
      </w:r>
      <w:proofErr w:type="spellEnd"/>
      <w:r w:rsidRPr="0018797A">
        <w:rPr>
          <w:sz w:val="28"/>
          <w:szCs w:val="28"/>
        </w:rPr>
        <w:t xml:space="preserve">, </w:t>
      </w:r>
      <w:proofErr w:type="spellStart"/>
      <w:r w:rsidRPr="0018797A">
        <w:rPr>
          <w:sz w:val="28"/>
          <w:szCs w:val="28"/>
        </w:rPr>
        <w:t>судів</w:t>
      </w:r>
      <w:proofErr w:type="spellEnd"/>
      <w:r w:rsidRPr="0018797A">
        <w:rPr>
          <w:sz w:val="28"/>
          <w:szCs w:val="28"/>
        </w:rPr>
        <w:t xml:space="preserve"> та </w:t>
      </w:r>
      <w:proofErr w:type="spellStart"/>
      <w:r w:rsidRPr="0018797A">
        <w:rPr>
          <w:sz w:val="28"/>
          <w:szCs w:val="28"/>
        </w:rPr>
        <w:t>інших</w:t>
      </w:r>
      <w:proofErr w:type="spellEnd"/>
      <w:r>
        <w:rPr>
          <w:sz w:val="28"/>
          <w:szCs w:val="28"/>
          <w:lang w:val="uk-UA"/>
        </w:rPr>
        <w:t xml:space="preserve"> </w:t>
      </w:r>
      <w:proofErr w:type="spellStart"/>
      <w:r w:rsidRPr="0018797A">
        <w:rPr>
          <w:sz w:val="28"/>
          <w:szCs w:val="28"/>
        </w:rPr>
        <w:t>органів</w:t>
      </w:r>
      <w:proofErr w:type="spellEnd"/>
      <w:r w:rsidRPr="0018797A">
        <w:rPr>
          <w:sz w:val="28"/>
          <w:szCs w:val="28"/>
        </w:rPr>
        <w:t>» (</w:t>
      </w:r>
      <w:proofErr w:type="spellStart"/>
      <w:r w:rsidRPr="0018797A">
        <w:rPr>
          <w:sz w:val="28"/>
          <w:szCs w:val="28"/>
        </w:rPr>
        <w:t>зі</w:t>
      </w:r>
      <w:proofErr w:type="spellEnd"/>
      <w:r w:rsidRPr="0018797A">
        <w:rPr>
          <w:sz w:val="28"/>
          <w:szCs w:val="28"/>
        </w:rPr>
        <w:t xml:space="preserve"> </w:t>
      </w:r>
      <w:proofErr w:type="spellStart"/>
      <w:r w:rsidRPr="0018797A">
        <w:rPr>
          <w:sz w:val="28"/>
          <w:szCs w:val="28"/>
        </w:rPr>
        <w:t>змінами</w:t>
      </w:r>
      <w:proofErr w:type="spellEnd"/>
      <w:r w:rsidRPr="0018797A">
        <w:rPr>
          <w:sz w:val="28"/>
          <w:szCs w:val="28"/>
        </w:rPr>
        <w:t>).</w:t>
      </w:r>
    </w:p>
    <w:p w:rsidR="00AE7CD9" w:rsidRPr="00354095" w:rsidRDefault="00AE7CD9" w:rsidP="00AE7CD9">
      <w:pPr>
        <w:autoSpaceDE w:val="0"/>
        <w:autoSpaceDN w:val="0"/>
        <w:adjustRightInd w:val="0"/>
        <w:ind w:firstLine="708"/>
        <w:jc w:val="both"/>
        <w:rPr>
          <w:color w:val="FF0000"/>
          <w:sz w:val="28"/>
          <w:szCs w:val="28"/>
        </w:rPr>
      </w:pPr>
      <w:proofErr w:type="spellStart"/>
      <w:r w:rsidRPr="0018797A">
        <w:rPr>
          <w:sz w:val="28"/>
          <w:szCs w:val="28"/>
        </w:rPr>
        <w:t>Розрахунки</w:t>
      </w:r>
      <w:proofErr w:type="spellEnd"/>
      <w:r w:rsidRPr="0018797A">
        <w:rPr>
          <w:sz w:val="28"/>
          <w:szCs w:val="28"/>
        </w:rPr>
        <w:t xml:space="preserve"> прогнозу </w:t>
      </w:r>
      <w:proofErr w:type="spellStart"/>
      <w:r w:rsidRPr="0018797A">
        <w:rPr>
          <w:sz w:val="28"/>
          <w:szCs w:val="28"/>
        </w:rPr>
        <w:t>видатків</w:t>
      </w:r>
      <w:proofErr w:type="spellEnd"/>
      <w:r w:rsidRPr="0018797A">
        <w:rPr>
          <w:sz w:val="28"/>
          <w:szCs w:val="28"/>
        </w:rPr>
        <w:t xml:space="preserve"> </w:t>
      </w:r>
      <w:proofErr w:type="spellStart"/>
      <w:r w:rsidRPr="0018797A">
        <w:rPr>
          <w:sz w:val="28"/>
          <w:szCs w:val="28"/>
        </w:rPr>
        <w:t>загального</w:t>
      </w:r>
      <w:proofErr w:type="spellEnd"/>
      <w:r w:rsidRPr="0018797A">
        <w:rPr>
          <w:sz w:val="28"/>
          <w:szCs w:val="28"/>
        </w:rPr>
        <w:t xml:space="preserve"> фонду бюджету на 2021-2022</w:t>
      </w:r>
      <w:r>
        <w:rPr>
          <w:sz w:val="28"/>
          <w:szCs w:val="28"/>
          <w:lang w:val="uk-UA"/>
        </w:rPr>
        <w:t xml:space="preserve"> </w:t>
      </w:r>
      <w:r w:rsidRPr="0018797A">
        <w:rPr>
          <w:sz w:val="28"/>
          <w:szCs w:val="28"/>
        </w:rPr>
        <w:t xml:space="preserve">роки на оплату </w:t>
      </w:r>
      <w:proofErr w:type="spellStart"/>
      <w:r w:rsidRPr="0018797A">
        <w:rPr>
          <w:sz w:val="28"/>
          <w:szCs w:val="28"/>
        </w:rPr>
        <w:t>бюджетними</w:t>
      </w:r>
      <w:proofErr w:type="spellEnd"/>
      <w:r w:rsidRPr="0018797A">
        <w:rPr>
          <w:sz w:val="28"/>
          <w:szCs w:val="28"/>
        </w:rPr>
        <w:t xml:space="preserve"> </w:t>
      </w:r>
      <w:proofErr w:type="spellStart"/>
      <w:r w:rsidRPr="0018797A">
        <w:rPr>
          <w:sz w:val="28"/>
          <w:szCs w:val="28"/>
        </w:rPr>
        <w:t>установами</w:t>
      </w:r>
      <w:proofErr w:type="spellEnd"/>
      <w:r w:rsidRPr="0018797A">
        <w:rPr>
          <w:sz w:val="28"/>
          <w:szCs w:val="28"/>
        </w:rPr>
        <w:t xml:space="preserve"> та </w:t>
      </w:r>
      <w:proofErr w:type="spellStart"/>
      <w:r w:rsidRPr="0018797A">
        <w:rPr>
          <w:sz w:val="28"/>
          <w:szCs w:val="28"/>
        </w:rPr>
        <w:t>організаціями</w:t>
      </w:r>
      <w:proofErr w:type="spellEnd"/>
      <w:r w:rsidRPr="0018797A">
        <w:rPr>
          <w:sz w:val="28"/>
          <w:szCs w:val="28"/>
        </w:rPr>
        <w:t xml:space="preserve"> </w:t>
      </w:r>
      <w:proofErr w:type="spellStart"/>
      <w:r w:rsidRPr="0018797A">
        <w:rPr>
          <w:sz w:val="28"/>
          <w:szCs w:val="28"/>
        </w:rPr>
        <w:t>комунальних</w:t>
      </w:r>
      <w:proofErr w:type="spellEnd"/>
      <w:r>
        <w:rPr>
          <w:sz w:val="28"/>
          <w:szCs w:val="28"/>
          <w:lang w:val="uk-UA"/>
        </w:rPr>
        <w:t xml:space="preserve"> </w:t>
      </w:r>
      <w:proofErr w:type="spellStart"/>
      <w:r w:rsidRPr="0018797A">
        <w:rPr>
          <w:sz w:val="28"/>
          <w:szCs w:val="28"/>
        </w:rPr>
        <w:t>послуг</w:t>
      </w:r>
      <w:proofErr w:type="spellEnd"/>
      <w:r w:rsidRPr="0018797A">
        <w:rPr>
          <w:sz w:val="28"/>
          <w:szCs w:val="28"/>
        </w:rPr>
        <w:t xml:space="preserve"> та </w:t>
      </w:r>
      <w:proofErr w:type="spellStart"/>
      <w:r w:rsidRPr="0018797A">
        <w:rPr>
          <w:sz w:val="28"/>
          <w:szCs w:val="28"/>
        </w:rPr>
        <w:t>енергоносіїв</w:t>
      </w:r>
      <w:proofErr w:type="spellEnd"/>
      <w:r w:rsidRPr="0018797A">
        <w:rPr>
          <w:sz w:val="28"/>
          <w:szCs w:val="28"/>
        </w:rPr>
        <w:t xml:space="preserve"> </w:t>
      </w:r>
      <w:proofErr w:type="spellStart"/>
      <w:r w:rsidRPr="0018797A">
        <w:rPr>
          <w:sz w:val="28"/>
          <w:szCs w:val="28"/>
        </w:rPr>
        <w:t>здійснювалися</w:t>
      </w:r>
      <w:proofErr w:type="spellEnd"/>
      <w:r w:rsidRPr="0018797A">
        <w:rPr>
          <w:sz w:val="28"/>
          <w:szCs w:val="28"/>
        </w:rPr>
        <w:t xml:space="preserve"> </w:t>
      </w:r>
      <w:proofErr w:type="spellStart"/>
      <w:r w:rsidRPr="0018797A">
        <w:rPr>
          <w:sz w:val="28"/>
          <w:szCs w:val="28"/>
        </w:rPr>
        <w:t>виходячи</w:t>
      </w:r>
      <w:proofErr w:type="spellEnd"/>
      <w:r w:rsidRPr="0018797A">
        <w:rPr>
          <w:sz w:val="28"/>
          <w:szCs w:val="28"/>
        </w:rPr>
        <w:t xml:space="preserve"> </w:t>
      </w:r>
      <w:proofErr w:type="spellStart"/>
      <w:r w:rsidRPr="0018797A">
        <w:rPr>
          <w:sz w:val="28"/>
          <w:szCs w:val="28"/>
        </w:rPr>
        <w:t>із</w:t>
      </w:r>
      <w:proofErr w:type="spellEnd"/>
      <w:r w:rsidRPr="0018797A">
        <w:rPr>
          <w:sz w:val="28"/>
          <w:szCs w:val="28"/>
        </w:rPr>
        <w:t xml:space="preserve"> </w:t>
      </w:r>
      <w:proofErr w:type="spellStart"/>
      <w:r w:rsidRPr="0018797A">
        <w:rPr>
          <w:sz w:val="28"/>
          <w:szCs w:val="28"/>
        </w:rPr>
        <w:t>показників</w:t>
      </w:r>
      <w:proofErr w:type="spellEnd"/>
      <w:r w:rsidRPr="0018797A">
        <w:rPr>
          <w:sz w:val="28"/>
          <w:szCs w:val="28"/>
        </w:rPr>
        <w:t xml:space="preserve"> </w:t>
      </w:r>
      <w:proofErr w:type="spellStart"/>
      <w:r w:rsidRPr="0018797A">
        <w:rPr>
          <w:sz w:val="28"/>
          <w:szCs w:val="28"/>
        </w:rPr>
        <w:t>індексу</w:t>
      </w:r>
      <w:proofErr w:type="spellEnd"/>
      <w:r w:rsidRPr="0018797A">
        <w:rPr>
          <w:sz w:val="28"/>
          <w:szCs w:val="28"/>
        </w:rPr>
        <w:t xml:space="preserve"> </w:t>
      </w:r>
      <w:proofErr w:type="spellStart"/>
      <w:r w:rsidRPr="0018797A">
        <w:rPr>
          <w:sz w:val="28"/>
          <w:szCs w:val="28"/>
        </w:rPr>
        <w:t>цін</w:t>
      </w:r>
      <w:proofErr w:type="spellEnd"/>
      <w:r>
        <w:rPr>
          <w:sz w:val="28"/>
          <w:szCs w:val="28"/>
          <w:lang w:val="uk-UA"/>
        </w:rPr>
        <w:t xml:space="preserve"> </w:t>
      </w:r>
      <w:proofErr w:type="spellStart"/>
      <w:r w:rsidRPr="0018797A">
        <w:rPr>
          <w:sz w:val="28"/>
          <w:szCs w:val="28"/>
        </w:rPr>
        <w:t>виробникі</w:t>
      </w:r>
      <w:proofErr w:type="gramStart"/>
      <w:r w:rsidRPr="0018797A">
        <w:rPr>
          <w:sz w:val="28"/>
          <w:szCs w:val="28"/>
        </w:rPr>
        <w:t>в</w:t>
      </w:r>
      <w:proofErr w:type="spellEnd"/>
      <w:proofErr w:type="gramEnd"/>
      <w:r w:rsidR="000F4417">
        <w:rPr>
          <w:sz w:val="28"/>
          <w:szCs w:val="28"/>
          <w:lang w:val="uk-UA"/>
        </w:rPr>
        <w:t>.</w:t>
      </w:r>
      <w:r w:rsidRPr="0018797A">
        <w:rPr>
          <w:sz w:val="28"/>
          <w:szCs w:val="28"/>
        </w:rPr>
        <w:t xml:space="preserve"> </w:t>
      </w:r>
    </w:p>
    <w:p w:rsidR="00AE7CD9" w:rsidRPr="00A07D2C" w:rsidRDefault="00AE7CD9" w:rsidP="00354095">
      <w:pPr>
        <w:autoSpaceDE w:val="0"/>
        <w:autoSpaceDN w:val="0"/>
        <w:adjustRightInd w:val="0"/>
        <w:ind w:firstLine="708"/>
        <w:jc w:val="both"/>
        <w:rPr>
          <w:sz w:val="28"/>
          <w:szCs w:val="28"/>
        </w:rPr>
      </w:pPr>
      <w:proofErr w:type="spellStart"/>
      <w:r w:rsidRPr="0018797A">
        <w:rPr>
          <w:sz w:val="28"/>
          <w:szCs w:val="28"/>
        </w:rPr>
        <w:t>Першочергово</w:t>
      </w:r>
      <w:proofErr w:type="spellEnd"/>
      <w:r w:rsidRPr="0018797A">
        <w:rPr>
          <w:sz w:val="28"/>
          <w:szCs w:val="28"/>
        </w:rPr>
        <w:t xml:space="preserve"> </w:t>
      </w:r>
      <w:proofErr w:type="spellStart"/>
      <w:r w:rsidRPr="0018797A">
        <w:rPr>
          <w:sz w:val="28"/>
          <w:szCs w:val="28"/>
        </w:rPr>
        <w:t>також</w:t>
      </w:r>
      <w:proofErr w:type="spellEnd"/>
      <w:r w:rsidRPr="0018797A">
        <w:rPr>
          <w:sz w:val="28"/>
          <w:szCs w:val="28"/>
        </w:rPr>
        <w:t xml:space="preserve"> </w:t>
      </w:r>
      <w:proofErr w:type="spellStart"/>
      <w:r w:rsidRPr="0018797A">
        <w:rPr>
          <w:sz w:val="28"/>
          <w:szCs w:val="28"/>
        </w:rPr>
        <w:t>враховані</w:t>
      </w:r>
      <w:proofErr w:type="spellEnd"/>
      <w:r w:rsidRPr="0018797A">
        <w:rPr>
          <w:sz w:val="28"/>
          <w:szCs w:val="28"/>
        </w:rPr>
        <w:t xml:space="preserve"> </w:t>
      </w:r>
      <w:proofErr w:type="spellStart"/>
      <w:r w:rsidRPr="0018797A">
        <w:rPr>
          <w:sz w:val="28"/>
          <w:szCs w:val="28"/>
        </w:rPr>
        <w:t>обсяги</w:t>
      </w:r>
      <w:proofErr w:type="spellEnd"/>
      <w:r w:rsidRPr="0018797A">
        <w:rPr>
          <w:sz w:val="28"/>
          <w:szCs w:val="28"/>
        </w:rPr>
        <w:t xml:space="preserve"> </w:t>
      </w:r>
      <w:proofErr w:type="spellStart"/>
      <w:r w:rsidRPr="0018797A">
        <w:rPr>
          <w:sz w:val="28"/>
          <w:szCs w:val="28"/>
        </w:rPr>
        <w:t>видатків</w:t>
      </w:r>
      <w:proofErr w:type="spellEnd"/>
      <w:r w:rsidRPr="0018797A">
        <w:rPr>
          <w:sz w:val="28"/>
          <w:szCs w:val="28"/>
        </w:rPr>
        <w:t xml:space="preserve">, </w:t>
      </w:r>
      <w:proofErr w:type="spellStart"/>
      <w:r w:rsidRPr="0018797A">
        <w:rPr>
          <w:sz w:val="28"/>
          <w:szCs w:val="28"/>
        </w:rPr>
        <w:t>необхідні</w:t>
      </w:r>
      <w:proofErr w:type="spellEnd"/>
      <w:r w:rsidRPr="0018797A">
        <w:rPr>
          <w:sz w:val="28"/>
          <w:szCs w:val="28"/>
        </w:rPr>
        <w:t xml:space="preserve"> для</w:t>
      </w:r>
      <w:r>
        <w:rPr>
          <w:sz w:val="28"/>
          <w:szCs w:val="28"/>
          <w:lang w:val="uk-UA"/>
        </w:rPr>
        <w:t xml:space="preserve"> </w:t>
      </w:r>
      <w:proofErr w:type="spellStart"/>
      <w:r w:rsidRPr="0018797A">
        <w:rPr>
          <w:sz w:val="28"/>
          <w:szCs w:val="28"/>
        </w:rPr>
        <w:t>забезпечення</w:t>
      </w:r>
      <w:proofErr w:type="spellEnd"/>
      <w:r w:rsidRPr="0018797A">
        <w:rPr>
          <w:sz w:val="28"/>
          <w:szCs w:val="28"/>
        </w:rPr>
        <w:t xml:space="preserve"> </w:t>
      </w:r>
      <w:proofErr w:type="spellStart"/>
      <w:r w:rsidRPr="0018797A">
        <w:rPr>
          <w:sz w:val="28"/>
          <w:szCs w:val="28"/>
        </w:rPr>
        <w:t>стабільної</w:t>
      </w:r>
      <w:proofErr w:type="spellEnd"/>
      <w:r w:rsidRPr="0018797A">
        <w:rPr>
          <w:sz w:val="28"/>
          <w:szCs w:val="28"/>
        </w:rPr>
        <w:t xml:space="preserve"> </w:t>
      </w:r>
      <w:proofErr w:type="spellStart"/>
      <w:r w:rsidRPr="0018797A">
        <w:rPr>
          <w:sz w:val="28"/>
          <w:szCs w:val="28"/>
        </w:rPr>
        <w:t>роботи</w:t>
      </w:r>
      <w:proofErr w:type="spellEnd"/>
      <w:r w:rsidRPr="0018797A">
        <w:rPr>
          <w:sz w:val="28"/>
          <w:szCs w:val="28"/>
        </w:rPr>
        <w:t xml:space="preserve"> </w:t>
      </w:r>
      <w:proofErr w:type="spellStart"/>
      <w:r w:rsidR="00354095">
        <w:rPr>
          <w:sz w:val="28"/>
          <w:szCs w:val="28"/>
        </w:rPr>
        <w:t>установ</w:t>
      </w:r>
      <w:proofErr w:type="spellEnd"/>
      <w:r w:rsidR="00354095">
        <w:rPr>
          <w:sz w:val="28"/>
          <w:szCs w:val="28"/>
        </w:rPr>
        <w:t xml:space="preserve"> та </w:t>
      </w:r>
      <w:proofErr w:type="spellStart"/>
      <w:r w:rsidR="00354095">
        <w:rPr>
          <w:sz w:val="28"/>
          <w:szCs w:val="28"/>
        </w:rPr>
        <w:t>закладів</w:t>
      </w:r>
      <w:proofErr w:type="spellEnd"/>
      <w:r w:rsidR="00354095">
        <w:rPr>
          <w:sz w:val="28"/>
          <w:szCs w:val="28"/>
        </w:rPr>
        <w:t xml:space="preserve"> </w:t>
      </w:r>
      <w:proofErr w:type="spellStart"/>
      <w:proofErr w:type="gramStart"/>
      <w:r w:rsidR="00354095">
        <w:rPr>
          <w:sz w:val="28"/>
          <w:szCs w:val="28"/>
        </w:rPr>
        <w:t>соц</w:t>
      </w:r>
      <w:proofErr w:type="gramEnd"/>
      <w:r w:rsidR="00354095">
        <w:rPr>
          <w:sz w:val="28"/>
          <w:szCs w:val="28"/>
        </w:rPr>
        <w:t>іально</w:t>
      </w:r>
      <w:proofErr w:type="spellEnd"/>
      <w:r w:rsidR="00354095">
        <w:rPr>
          <w:sz w:val="28"/>
          <w:szCs w:val="28"/>
          <w:lang w:val="uk-UA"/>
        </w:rPr>
        <w:t>-</w:t>
      </w:r>
      <w:proofErr w:type="spellStart"/>
      <w:r w:rsidRPr="0018797A">
        <w:rPr>
          <w:sz w:val="28"/>
          <w:szCs w:val="28"/>
        </w:rPr>
        <w:t>культурної</w:t>
      </w:r>
      <w:proofErr w:type="spellEnd"/>
      <w:r>
        <w:rPr>
          <w:sz w:val="28"/>
          <w:szCs w:val="28"/>
          <w:lang w:val="uk-UA"/>
        </w:rPr>
        <w:t xml:space="preserve"> </w:t>
      </w:r>
      <w:proofErr w:type="spellStart"/>
      <w:r w:rsidRPr="0018797A">
        <w:rPr>
          <w:sz w:val="28"/>
          <w:szCs w:val="28"/>
        </w:rPr>
        <w:t>сфери</w:t>
      </w:r>
      <w:proofErr w:type="spellEnd"/>
      <w:r w:rsidRPr="0018797A">
        <w:rPr>
          <w:sz w:val="28"/>
          <w:szCs w:val="28"/>
        </w:rPr>
        <w:t xml:space="preserve">, </w:t>
      </w:r>
      <w:proofErr w:type="spellStart"/>
      <w:r w:rsidRPr="0018797A">
        <w:rPr>
          <w:sz w:val="28"/>
          <w:szCs w:val="28"/>
        </w:rPr>
        <w:t>надання</w:t>
      </w:r>
      <w:proofErr w:type="spellEnd"/>
      <w:r w:rsidRPr="0018797A">
        <w:rPr>
          <w:sz w:val="28"/>
          <w:szCs w:val="28"/>
        </w:rPr>
        <w:t xml:space="preserve"> </w:t>
      </w:r>
      <w:proofErr w:type="spellStart"/>
      <w:r w:rsidRPr="0018797A">
        <w:rPr>
          <w:sz w:val="28"/>
          <w:szCs w:val="28"/>
        </w:rPr>
        <w:t>встановлених</w:t>
      </w:r>
      <w:proofErr w:type="spellEnd"/>
      <w:r w:rsidRPr="0018797A">
        <w:rPr>
          <w:sz w:val="28"/>
          <w:szCs w:val="28"/>
        </w:rPr>
        <w:t xml:space="preserve"> </w:t>
      </w:r>
      <w:proofErr w:type="spellStart"/>
      <w:r w:rsidRPr="0018797A">
        <w:rPr>
          <w:sz w:val="28"/>
          <w:szCs w:val="28"/>
        </w:rPr>
        <w:t>власних</w:t>
      </w:r>
      <w:proofErr w:type="spellEnd"/>
      <w:r w:rsidRPr="0018797A">
        <w:rPr>
          <w:sz w:val="28"/>
          <w:szCs w:val="28"/>
        </w:rPr>
        <w:t xml:space="preserve"> </w:t>
      </w:r>
      <w:proofErr w:type="spellStart"/>
      <w:r w:rsidRPr="0018797A">
        <w:rPr>
          <w:sz w:val="28"/>
          <w:szCs w:val="28"/>
        </w:rPr>
        <w:t>соціальних</w:t>
      </w:r>
      <w:proofErr w:type="spellEnd"/>
      <w:r w:rsidRPr="0018797A">
        <w:rPr>
          <w:sz w:val="28"/>
          <w:szCs w:val="28"/>
        </w:rPr>
        <w:t xml:space="preserve"> </w:t>
      </w:r>
      <w:proofErr w:type="spellStart"/>
      <w:r w:rsidRPr="0018797A">
        <w:rPr>
          <w:sz w:val="28"/>
          <w:szCs w:val="28"/>
        </w:rPr>
        <w:t>гарантій</w:t>
      </w:r>
      <w:proofErr w:type="spellEnd"/>
      <w:r w:rsidRPr="0018797A">
        <w:rPr>
          <w:sz w:val="28"/>
          <w:szCs w:val="28"/>
        </w:rPr>
        <w:t xml:space="preserve"> для</w:t>
      </w:r>
      <w:r>
        <w:rPr>
          <w:sz w:val="28"/>
          <w:szCs w:val="28"/>
          <w:lang w:val="uk-UA"/>
        </w:rPr>
        <w:t xml:space="preserve"> </w:t>
      </w:r>
      <w:proofErr w:type="spellStart"/>
      <w:r w:rsidRPr="0018797A">
        <w:rPr>
          <w:sz w:val="28"/>
          <w:szCs w:val="28"/>
        </w:rPr>
        <w:t>малозахищених</w:t>
      </w:r>
      <w:proofErr w:type="spellEnd"/>
      <w:r w:rsidRPr="0018797A">
        <w:rPr>
          <w:sz w:val="28"/>
          <w:szCs w:val="28"/>
        </w:rPr>
        <w:t xml:space="preserve"> </w:t>
      </w:r>
      <w:proofErr w:type="spellStart"/>
      <w:r w:rsidRPr="0018797A">
        <w:rPr>
          <w:sz w:val="28"/>
          <w:szCs w:val="28"/>
        </w:rPr>
        <w:t>категорій</w:t>
      </w:r>
      <w:proofErr w:type="spellEnd"/>
      <w:r w:rsidRPr="0018797A">
        <w:rPr>
          <w:sz w:val="28"/>
          <w:szCs w:val="28"/>
        </w:rPr>
        <w:t xml:space="preserve"> </w:t>
      </w:r>
      <w:proofErr w:type="spellStart"/>
      <w:r w:rsidRPr="0018797A">
        <w:rPr>
          <w:sz w:val="28"/>
          <w:szCs w:val="28"/>
        </w:rPr>
        <w:t>громадян</w:t>
      </w:r>
      <w:proofErr w:type="spellEnd"/>
      <w:r w:rsidRPr="0018797A">
        <w:rPr>
          <w:sz w:val="28"/>
          <w:szCs w:val="28"/>
        </w:rPr>
        <w:t xml:space="preserve">, </w:t>
      </w:r>
      <w:proofErr w:type="spellStart"/>
      <w:r w:rsidRPr="0018797A">
        <w:rPr>
          <w:sz w:val="28"/>
          <w:szCs w:val="28"/>
        </w:rPr>
        <w:t>підтримку</w:t>
      </w:r>
      <w:proofErr w:type="spellEnd"/>
      <w:r w:rsidRPr="0018797A">
        <w:rPr>
          <w:sz w:val="28"/>
          <w:szCs w:val="28"/>
        </w:rPr>
        <w:t xml:space="preserve"> в </w:t>
      </w:r>
      <w:proofErr w:type="spellStart"/>
      <w:r w:rsidRPr="0018797A">
        <w:rPr>
          <w:sz w:val="28"/>
          <w:szCs w:val="28"/>
        </w:rPr>
        <w:t>належному</w:t>
      </w:r>
      <w:proofErr w:type="spellEnd"/>
      <w:r w:rsidRPr="0018797A">
        <w:rPr>
          <w:sz w:val="28"/>
          <w:szCs w:val="28"/>
        </w:rPr>
        <w:t xml:space="preserve"> </w:t>
      </w:r>
      <w:proofErr w:type="spellStart"/>
      <w:r w:rsidRPr="0018797A">
        <w:rPr>
          <w:sz w:val="28"/>
          <w:szCs w:val="28"/>
        </w:rPr>
        <w:t>стані</w:t>
      </w:r>
      <w:proofErr w:type="spellEnd"/>
      <w:r w:rsidRPr="0018797A">
        <w:rPr>
          <w:sz w:val="28"/>
          <w:szCs w:val="28"/>
        </w:rPr>
        <w:t xml:space="preserve"> </w:t>
      </w:r>
      <w:proofErr w:type="spellStart"/>
      <w:r w:rsidRPr="0018797A">
        <w:rPr>
          <w:sz w:val="28"/>
          <w:szCs w:val="28"/>
        </w:rPr>
        <w:t>об’єктів</w:t>
      </w:r>
      <w:proofErr w:type="spellEnd"/>
      <w:r>
        <w:rPr>
          <w:sz w:val="28"/>
          <w:szCs w:val="28"/>
          <w:lang w:val="uk-UA"/>
        </w:rPr>
        <w:t xml:space="preserve"> </w:t>
      </w:r>
      <w:proofErr w:type="spellStart"/>
      <w:r w:rsidRPr="0018797A">
        <w:rPr>
          <w:sz w:val="28"/>
          <w:szCs w:val="28"/>
        </w:rPr>
        <w:t>житлово</w:t>
      </w:r>
      <w:proofErr w:type="spellEnd"/>
      <w:r w:rsidRPr="0018797A">
        <w:rPr>
          <w:sz w:val="28"/>
          <w:szCs w:val="28"/>
        </w:rPr>
        <w:t xml:space="preserve"> – </w:t>
      </w:r>
      <w:proofErr w:type="spellStart"/>
      <w:r w:rsidRPr="00A07D2C">
        <w:rPr>
          <w:sz w:val="28"/>
          <w:szCs w:val="28"/>
        </w:rPr>
        <w:t>комунального</w:t>
      </w:r>
      <w:proofErr w:type="spellEnd"/>
      <w:r w:rsidRPr="00A07D2C">
        <w:rPr>
          <w:sz w:val="28"/>
          <w:szCs w:val="28"/>
        </w:rPr>
        <w:t xml:space="preserve"> </w:t>
      </w:r>
      <w:proofErr w:type="spellStart"/>
      <w:r w:rsidRPr="00A07D2C">
        <w:rPr>
          <w:sz w:val="28"/>
          <w:szCs w:val="28"/>
        </w:rPr>
        <w:t>господарства</w:t>
      </w:r>
      <w:proofErr w:type="spellEnd"/>
      <w:r w:rsidRPr="00A07D2C">
        <w:rPr>
          <w:sz w:val="28"/>
          <w:szCs w:val="28"/>
        </w:rPr>
        <w:t xml:space="preserve">, </w:t>
      </w:r>
      <w:proofErr w:type="spellStart"/>
      <w:r w:rsidRPr="00A07D2C">
        <w:rPr>
          <w:sz w:val="28"/>
          <w:szCs w:val="28"/>
        </w:rPr>
        <w:t>інших</w:t>
      </w:r>
      <w:proofErr w:type="spellEnd"/>
      <w:r w:rsidRPr="00A07D2C">
        <w:rPr>
          <w:sz w:val="28"/>
          <w:szCs w:val="28"/>
        </w:rPr>
        <w:t xml:space="preserve"> </w:t>
      </w:r>
      <w:proofErr w:type="spellStart"/>
      <w:r w:rsidRPr="00A07D2C">
        <w:rPr>
          <w:sz w:val="28"/>
          <w:szCs w:val="28"/>
        </w:rPr>
        <w:t>об’єктів</w:t>
      </w:r>
      <w:proofErr w:type="spellEnd"/>
      <w:r w:rsidRPr="00A07D2C">
        <w:rPr>
          <w:sz w:val="28"/>
          <w:szCs w:val="28"/>
        </w:rPr>
        <w:t xml:space="preserve"> </w:t>
      </w:r>
      <w:proofErr w:type="spellStart"/>
      <w:r w:rsidRPr="00A07D2C">
        <w:rPr>
          <w:sz w:val="28"/>
          <w:szCs w:val="28"/>
        </w:rPr>
        <w:t>інфраструктури</w:t>
      </w:r>
      <w:proofErr w:type="spellEnd"/>
      <w:r w:rsidRPr="00A07D2C">
        <w:rPr>
          <w:sz w:val="28"/>
          <w:szCs w:val="28"/>
        </w:rPr>
        <w:t xml:space="preserve"> ОТГ,</w:t>
      </w:r>
      <w:r w:rsidRPr="00A07D2C">
        <w:rPr>
          <w:sz w:val="28"/>
          <w:szCs w:val="28"/>
          <w:lang w:val="uk-UA"/>
        </w:rPr>
        <w:t xml:space="preserve"> </w:t>
      </w:r>
      <w:proofErr w:type="spellStart"/>
      <w:r w:rsidRPr="00A07D2C">
        <w:rPr>
          <w:sz w:val="28"/>
          <w:szCs w:val="28"/>
        </w:rPr>
        <w:t>впровадження</w:t>
      </w:r>
      <w:proofErr w:type="spellEnd"/>
      <w:r w:rsidRPr="00A07D2C">
        <w:rPr>
          <w:sz w:val="28"/>
          <w:szCs w:val="28"/>
        </w:rPr>
        <w:t xml:space="preserve"> </w:t>
      </w:r>
      <w:proofErr w:type="spellStart"/>
      <w:r w:rsidRPr="00A07D2C">
        <w:rPr>
          <w:sz w:val="28"/>
          <w:szCs w:val="28"/>
        </w:rPr>
        <w:t>заходів</w:t>
      </w:r>
      <w:proofErr w:type="spellEnd"/>
      <w:r w:rsidRPr="00A07D2C">
        <w:rPr>
          <w:sz w:val="28"/>
          <w:szCs w:val="28"/>
        </w:rPr>
        <w:t xml:space="preserve"> з </w:t>
      </w:r>
      <w:proofErr w:type="spellStart"/>
      <w:r w:rsidRPr="00A07D2C">
        <w:rPr>
          <w:sz w:val="28"/>
          <w:szCs w:val="28"/>
        </w:rPr>
        <w:t>енергозбереження</w:t>
      </w:r>
      <w:proofErr w:type="spellEnd"/>
      <w:r w:rsidRPr="00A07D2C">
        <w:rPr>
          <w:sz w:val="28"/>
          <w:szCs w:val="28"/>
        </w:rPr>
        <w:t xml:space="preserve">, а </w:t>
      </w:r>
      <w:proofErr w:type="spellStart"/>
      <w:r w:rsidRPr="00A07D2C">
        <w:rPr>
          <w:sz w:val="28"/>
          <w:szCs w:val="28"/>
        </w:rPr>
        <w:t>також</w:t>
      </w:r>
      <w:proofErr w:type="spellEnd"/>
      <w:r w:rsidRPr="00A07D2C">
        <w:rPr>
          <w:sz w:val="28"/>
          <w:szCs w:val="28"/>
        </w:rPr>
        <w:t xml:space="preserve"> </w:t>
      </w:r>
      <w:proofErr w:type="spellStart"/>
      <w:r w:rsidRPr="00A07D2C">
        <w:rPr>
          <w:sz w:val="28"/>
          <w:szCs w:val="28"/>
        </w:rPr>
        <w:t>виконання</w:t>
      </w:r>
      <w:proofErr w:type="spellEnd"/>
      <w:r w:rsidRPr="00A07D2C">
        <w:rPr>
          <w:sz w:val="28"/>
          <w:szCs w:val="28"/>
        </w:rPr>
        <w:t xml:space="preserve"> в межах</w:t>
      </w:r>
      <w:r w:rsidR="00354095">
        <w:rPr>
          <w:sz w:val="28"/>
          <w:szCs w:val="28"/>
          <w:lang w:val="uk-UA"/>
        </w:rPr>
        <w:t xml:space="preserve"> </w:t>
      </w:r>
      <w:proofErr w:type="spellStart"/>
      <w:r w:rsidRPr="00A07D2C">
        <w:rPr>
          <w:sz w:val="28"/>
          <w:szCs w:val="28"/>
        </w:rPr>
        <w:t>фінансових</w:t>
      </w:r>
      <w:proofErr w:type="spellEnd"/>
      <w:r w:rsidRPr="00A07D2C">
        <w:rPr>
          <w:sz w:val="28"/>
          <w:szCs w:val="28"/>
        </w:rPr>
        <w:t xml:space="preserve"> </w:t>
      </w:r>
      <w:proofErr w:type="spellStart"/>
      <w:r w:rsidRPr="00A07D2C">
        <w:rPr>
          <w:sz w:val="28"/>
          <w:szCs w:val="28"/>
        </w:rPr>
        <w:t>можливостей</w:t>
      </w:r>
      <w:proofErr w:type="spellEnd"/>
      <w:r w:rsidR="00354095">
        <w:rPr>
          <w:sz w:val="28"/>
          <w:szCs w:val="28"/>
          <w:lang w:val="uk-UA"/>
        </w:rPr>
        <w:t xml:space="preserve"> та </w:t>
      </w:r>
      <w:proofErr w:type="gramStart"/>
      <w:r w:rsidR="00354095">
        <w:rPr>
          <w:sz w:val="28"/>
          <w:szCs w:val="28"/>
          <w:lang w:val="uk-UA"/>
        </w:rPr>
        <w:t>пр</w:t>
      </w:r>
      <w:proofErr w:type="gramEnd"/>
      <w:r w:rsidR="00354095">
        <w:rPr>
          <w:sz w:val="28"/>
          <w:szCs w:val="28"/>
          <w:lang w:val="uk-UA"/>
        </w:rPr>
        <w:t xml:space="preserve">іоритетів </w:t>
      </w:r>
      <w:proofErr w:type="spellStart"/>
      <w:r w:rsidRPr="00A07D2C">
        <w:rPr>
          <w:sz w:val="28"/>
          <w:szCs w:val="28"/>
        </w:rPr>
        <w:t>місцевих</w:t>
      </w:r>
      <w:proofErr w:type="spellEnd"/>
      <w:r w:rsidR="00354095">
        <w:rPr>
          <w:sz w:val="28"/>
          <w:szCs w:val="28"/>
          <w:lang w:val="uk-UA"/>
        </w:rPr>
        <w:t>/</w:t>
      </w:r>
      <w:proofErr w:type="spellStart"/>
      <w:r w:rsidR="00354095">
        <w:rPr>
          <w:sz w:val="28"/>
          <w:szCs w:val="28"/>
          <w:lang w:val="uk-UA"/>
        </w:rPr>
        <w:t>регіанальних</w:t>
      </w:r>
      <w:proofErr w:type="spellEnd"/>
      <w:r w:rsidRPr="00A07D2C">
        <w:rPr>
          <w:sz w:val="28"/>
          <w:szCs w:val="28"/>
        </w:rPr>
        <w:t xml:space="preserve"> </w:t>
      </w:r>
      <w:proofErr w:type="spellStart"/>
      <w:r w:rsidRPr="00A07D2C">
        <w:rPr>
          <w:sz w:val="28"/>
          <w:szCs w:val="28"/>
        </w:rPr>
        <w:t>програм</w:t>
      </w:r>
      <w:proofErr w:type="spellEnd"/>
      <w:r w:rsidRPr="00A07D2C">
        <w:rPr>
          <w:sz w:val="28"/>
          <w:szCs w:val="28"/>
        </w:rPr>
        <w:t>.</w:t>
      </w:r>
    </w:p>
    <w:p w:rsidR="009C41C8" w:rsidRPr="00E41541" w:rsidRDefault="009C41C8" w:rsidP="00105592">
      <w:pPr>
        <w:ind w:right="49"/>
        <w:jc w:val="both"/>
        <w:rPr>
          <w:sz w:val="28"/>
          <w:szCs w:val="28"/>
          <w:lang w:val="uk-UA"/>
        </w:rPr>
      </w:pPr>
    </w:p>
    <w:p w:rsidR="00AE7CD9" w:rsidRPr="00A25CBD" w:rsidRDefault="00773B23" w:rsidP="00AE7CD9">
      <w:pPr>
        <w:autoSpaceDE w:val="0"/>
        <w:autoSpaceDN w:val="0"/>
        <w:adjustRightInd w:val="0"/>
        <w:jc w:val="center"/>
        <w:rPr>
          <w:b/>
          <w:sz w:val="28"/>
          <w:szCs w:val="28"/>
          <w:lang w:val="uk-UA"/>
        </w:rPr>
      </w:pPr>
      <w:r w:rsidRPr="00E41541">
        <w:rPr>
          <w:sz w:val="28"/>
          <w:szCs w:val="28"/>
          <w:lang w:val="uk-UA"/>
        </w:rPr>
        <w:t xml:space="preserve">           </w:t>
      </w:r>
      <w:r w:rsidR="00AE7CD9" w:rsidRPr="00A25CBD">
        <w:rPr>
          <w:b/>
          <w:sz w:val="28"/>
          <w:szCs w:val="28"/>
          <w:lang w:val="uk-UA"/>
        </w:rPr>
        <w:t>Індикативні прогнозні показники видатків бюджету за функціональним призначенням на 2021-2022 роки</w:t>
      </w:r>
    </w:p>
    <w:p w:rsidR="00757FD7" w:rsidRPr="00757FD7" w:rsidRDefault="00757FD7" w:rsidP="00757FD7">
      <w:pPr>
        <w:ind w:right="51" w:firstLine="851"/>
        <w:jc w:val="right"/>
        <w:rPr>
          <w:lang w:val="uk-UA"/>
        </w:rPr>
      </w:pPr>
      <w:r w:rsidRPr="00757FD7">
        <w:rPr>
          <w:lang w:val="uk-UA"/>
        </w:rPr>
        <w:t>грн.</w:t>
      </w:r>
    </w:p>
    <w:tbl>
      <w:tblPr>
        <w:tblW w:w="955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7"/>
        <w:gridCol w:w="1980"/>
        <w:gridCol w:w="1620"/>
        <w:gridCol w:w="1665"/>
        <w:gridCol w:w="1575"/>
        <w:gridCol w:w="1620"/>
      </w:tblGrid>
      <w:tr w:rsidR="00757FD7" w:rsidRPr="002D60D0" w:rsidTr="00757FD7">
        <w:trPr>
          <w:trHeight w:val="615"/>
        </w:trPr>
        <w:tc>
          <w:tcPr>
            <w:tcW w:w="1097" w:type="dxa"/>
            <w:shd w:val="clear" w:color="auto" w:fill="auto"/>
            <w:vAlign w:val="center"/>
          </w:tcPr>
          <w:p w:rsidR="00757FD7" w:rsidRPr="00AA59CB" w:rsidRDefault="00CE282B" w:rsidP="00757FD7">
            <w:pPr>
              <w:jc w:val="center"/>
              <w:rPr>
                <w:sz w:val="22"/>
                <w:szCs w:val="22"/>
                <w:u w:val="single"/>
                <w:lang w:val="uk-UA" w:eastAsia="uk-UA"/>
              </w:rPr>
            </w:pPr>
            <w:hyperlink r:id="rId7" w:anchor="n73" w:history="1">
              <w:r w:rsidR="00757FD7" w:rsidRPr="00AA59CB">
                <w:rPr>
                  <w:sz w:val="22"/>
                  <w:u w:val="single"/>
                  <w:lang w:val="uk-UA" w:eastAsia="uk-UA"/>
                </w:rPr>
                <w:t>Код ТПКВК МБ</w:t>
              </w:r>
            </w:hyperlink>
          </w:p>
        </w:tc>
        <w:tc>
          <w:tcPr>
            <w:tcW w:w="1980" w:type="dxa"/>
            <w:shd w:val="clear" w:color="auto" w:fill="auto"/>
            <w:vAlign w:val="center"/>
          </w:tcPr>
          <w:p w:rsidR="00757FD7" w:rsidRPr="00AA59CB" w:rsidRDefault="00757FD7" w:rsidP="00757FD7">
            <w:pPr>
              <w:jc w:val="center"/>
              <w:rPr>
                <w:color w:val="000000"/>
                <w:lang w:val="uk-UA" w:eastAsia="uk-UA"/>
              </w:rPr>
            </w:pPr>
            <w:r w:rsidRPr="00AA59CB">
              <w:rPr>
                <w:color w:val="000000"/>
                <w:lang w:val="uk-UA" w:eastAsia="uk-UA"/>
              </w:rPr>
              <w:t>Найменування</w:t>
            </w:r>
          </w:p>
        </w:tc>
        <w:tc>
          <w:tcPr>
            <w:tcW w:w="1620" w:type="dxa"/>
            <w:shd w:val="clear" w:color="auto" w:fill="auto"/>
            <w:vAlign w:val="center"/>
          </w:tcPr>
          <w:p w:rsidR="00757FD7" w:rsidRPr="00AA59CB" w:rsidRDefault="00757FD7" w:rsidP="00850033">
            <w:pPr>
              <w:jc w:val="center"/>
              <w:rPr>
                <w:color w:val="000000"/>
                <w:lang w:val="uk-UA" w:eastAsia="uk-UA"/>
              </w:rPr>
            </w:pPr>
            <w:r w:rsidRPr="00AA59CB">
              <w:rPr>
                <w:color w:val="000000"/>
                <w:lang w:val="uk-UA" w:eastAsia="uk-UA"/>
              </w:rPr>
              <w:t>2019 рік</w:t>
            </w:r>
            <w:r w:rsidR="00354095" w:rsidRPr="00AA59CB">
              <w:rPr>
                <w:color w:val="000000"/>
                <w:lang w:val="uk-UA" w:eastAsia="uk-UA"/>
              </w:rPr>
              <w:t xml:space="preserve"> </w:t>
            </w:r>
          </w:p>
        </w:tc>
        <w:tc>
          <w:tcPr>
            <w:tcW w:w="1665" w:type="dxa"/>
            <w:shd w:val="clear" w:color="auto" w:fill="auto"/>
            <w:vAlign w:val="center"/>
          </w:tcPr>
          <w:p w:rsidR="00757FD7" w:rsidRPr="00AA59CB" w:rsidRDefault="00757FD7" w:rsidP="00757FD7">
            <w:pPr>
              <w:jc w:val="center"/>
              <w:rPr>
                <w:color w:val="000000"/>
                <w:lang w:val="uk-UA" w:eastAsia="uk-UA"/>
              </w:rPr>
            </w:pPr>
            <w:r w:rsidRPr="00AA59CB">
              <w:rPr>
                <w:color w:val="000000"/>
                <w:lang w:val="uk-UA" w:eastAsia="uk-UA"/>
              </w:rPr>
              <w:t>2020 рік</w:t>
            </w:r>
          </w:p>
        </w:tc>
        <w:tc>
          <w:tcPr>
            <w:tcW w:w="1575" w:type="dxa"/>
            <w:shd w:val="clear" w:color="auto" w:fill="auto"/>
            <w:vAlign w:val="center"/>
          </w:tcPr>
          <w:p w:rsidR="00757FD7" w:rsidRPr="00AA59CB" w:rsidRDefault="00757FD7" w:rsidP="00757FD7">
            <w:pPr>
              <w:jc w:val="center"/>
              <w:rPr>
                <w:color w:val="000000"/>
                <w:lang w:val="uk-UA" w:eastAsia="uk-UA"/>
              </w:rPr>
            </w:pPr>
            <w:r w:rsidRPr="00AA59CB">
              <w:rPr>
                <w:color w:val="000000"/>
                <w:lang w:val="uk-UA" w:eastAsia="uk-UA"/>
              </w:rPr>
              <w:t>2021 рік</w:t>
            </w:r>
          </w:p>
        </w:tc>
        <w:tc>
          <w:tcPr>
            <w:tcW w:w="1620" w:type="dxa"/>
            <w:shd w:val="clear" w:color="auto" w:fill="auto"/>
            <w:vAlign w:val="center"/>
          </w:tcPr>
          <w:p w:rsidR="00757FD7" w:rsidRPr="00AA59CB" w:rsidRDefault="00757FD7" w:rsidP="00757FD7">
            <w:pPr>
              <w:jc w:val="center"/>
              <w:rPr>
                <w:color w:val="000000"/>
                <w:lang w:val="uk-UA" w:eastAsia="uk-UA"/>
              </w:rPr>
            </w:pPr>
            <w:r w:rsidRPr="00AA59CB">
              <w:rPr>
                <w:color w:val="000000"/>
                <w:lang w:val="uk-UA" w:eastAsia="uk-UA"/>
              </w:rPr>
              <w:t>2022 рік</w:t>
            </w:r>
          </w:p>
        </w:tc>
      </w:tr>
      <w:tr w:rsidR="00757FD7" w:rsidRPr="009A2A7B" w:rsidTr="00757FD7">
        <w:trPr>
          <w:trHeight w:val="300"/>
        </w:trPr>
        <w:tc>
          <w:tcPr>
            <w:tcW w:w="1097" w:type="dxa"/>
            <w:shd w:val="clear" w:color="auto" w:fill="auto"/>
            <w:noWrap/>
            <w:vAlign w:val="center"/>
          </w:tcPr>
          <w:p w:rsidR="00757FD7" w:rsidRPr="009A2A7B" w:rsidRDefault="00757FD7" w:rsidP="00757FD7">
            <w:pPr>
              <w:jc w:val="center"/>
              <w:rPr>
                <w:color w:val="000000"/>
                <w:sz w:val="18"/>
                <w:szCs w:val="18"/>
                <w:lang w:val="uk-UA" w:eastAsia="uk-UA"/>
              </w:rPr>
            </w:pPr>
            <w:r w:rsidRPr="009A2A7B">
              <w:rPr>
                <w:color w:val="000000"/>
                <w:sz w:val="18"/>
                <w:szCs w:val="18"/>
                <w:lang w:val="uk-UA" w:eastAsia="uk-UA"/>
              </w:rPr>
              <w:t>0100</w:t>
            </w:r>
          </w:p>
        </w:tc>
        <w:tc>
          <w:tcPr>
            <w:tcW w:w="1980" w:type="dxa"/>
            <w:shd w:val="clear" w:color="auto" w:fill="auto"/>
            <w:vAlign w:val="center"/>
          </w:tcPr>
          <w:p w:rsidR="00757FD7" w:rsidRPr="009A2A7B" w:rsidRDefault="00757FD7" w:rsidP="00757FD7">
            <w:pPr>
              <w:rPr>
                <w:color w:val="000000"/>
                <w:sz w:val="18"/>
                <w:szCs w:val="18"/>
                <w:lang w:val="uk-UA" w:eastAsia="uk-UA"/>
              </w:rPr>
            </w:pPr>
            <w:r w:rsidRPr="009A2A7B">
              <w:rPr>
                <w:color w:val="000000"/>
                <w:sz w:val="18"/>
                <w:szCs w:val="18"/>
                <w:lang w:val="uk-UA" w:eastAsia="uk-UA"/>
              </w:rPr>
              <w:t>Державне управління</w:t>
            </w:r>
          </w:p>
        </w:tc>
        <w:tc>
          <w:tcPr>
            <w:tcW w:w="1620" w:type="dxa"/>
            <w:shd w:val="clear" w:color="auto" w:fill="auto"/>
            <w:vAlign w:val="center"/>
          </w:tcPr>
          <w:p w:rsidR="00FD7BFB" w:rsidRPr="009A2A7B" w:rsidRDefault="00DC7124" w:rsidP="00FD7BFB">
            <w:pPr>
              <w:jc w:val="right"/>
              <w:rPr>
                <w:color w:val="000000"/>
                <w:sz w:val="18"/>
                <w:szCs w:val="18"/>
                <w:lang w:val="uk-UA" w:eastAsia="uk-UA"/>
              </w:rPr>
            </w:pPr>
            <w:r w:rsidRPr="009A2A7B">
              <w:rPr>
                <w:color w:val="000000"/>
                <w:sz w:val="18"/>
                <w:szCs w:val="18"/>
                <w:lang w:val="uk-UA" w:eastAsia="uk-UA"/>
              </w:rPr>
              <w:t>26 929 251,00</w:t>
            </w:r>
          </w:p>
        </w:tc>
        <w:tc>
          <w:tcPr>
            <w:tcW w:w="1665" w:type="dxa"/>
            <w:shd w:val="clear" w:color="auto" w:fill="auto"/>
            <w:vAlign w:val="center"/>
          </w:tcPr>
          <w:p w:rsidR="00757FD7" w:rsidRPr="009A2A7B" w:rsidRDefault="004A269F" w:rsidP="00757FD7">
            <w:pPr>
              <w:jc w:val="right"/>
              <w:rPr>
                <w:color w:val="000000"/>
                <w:sz w:val="18"/>
                <w:szCs w:val="18"/>
                <w:lang w:val="uk-UA" w:eastAsia="uk-UA"/>
              </w:rPr>
            </w:pPr>
            <w:r w:rsidRPr="009A2A7B">
              <w:rPr>
                <w:color w:val="000000"/>
                <w:sz w:val="18"/>
                <w:szCs w:val="18"/>
                <w:lang w:val="uk-UA" w:eastAsia="uk-UA"/>
              </w:rPr>
              <w:t>29</w:t>
            </w:r>
            <w:r w:rsidR="00DC7124" w:rsidRPr="009A2A7B">
              <w:rPr>
                <w:color w:val="000000"/>
                <w:sz w:val="18"/>
                <w:szCs w:val="18"/>
                <w:lang w:val="uk-UA" w:eastAsia="uk-UA"/>
              </w:rPr>
              <w:t xml:space="preserve"> </w:t>
            </w:r>
            <w:r w:rsidRPr="009A2A7B">
              <w:rPr>
                <w:color w:val="000000"/>
                <w:sz w:val="18"/>
                <w:szCs w:val="18"/>
                <w:lang w:val="uk-UA" w:eastAsia="uk-UA"/>
              </w:rPr>
              <w:t>773</w:t>
            </w:r>
            <w:r w:rsidR="00DC7124" w:rsidRPr="009A2A7B">
              <w:rPr>
                <w:color w:val="000000"/>
                <w:sz w:val="18"/>
                <w:szCs w:val="18"/>
                <w:lang w:val="uk-UA" w:eastAsia="uk-UA"/>
              </w:rPr>
              <w:t xml:space="preserve"> </w:t>
            </w:r>
            <w:r w:rsidR="005B567E" w:rsidRPr="009A2A7B">
              <w:rPr>
                <w:color w:val="000000"/>
                <w:sz w:val="18"/>
                <w:szCs w:val="18"/>
                <w:lang w:val="uk-UA" w:eastAsia="uk-UA"/>
              </w:rPr>
              <w:t>5</w:t>
            </w:r>
            <w:r w:rsidRPr="009A2A7B">
              <w:rPr>
                <w:color w:val="000000"/>
                <w:sz w:val="18"/>
                <w:szCs w:val="18"/>
                <w:lang w:val="uk-UA" w:eastAsia="uk-UA"/>
              </w:rPr>
              <w:t>04,00</w:t>
            </w:r>
          </w:p>
        </w:tc>
        <w:tc>
          <w:tcPr>
            <w:tcW w:w="1575" w:type="dxa"/>
            <w:shd w:val="clear" w:color="auto" w:fill="auto"/>
            <w:vAlign w:val="center"/>
          </w:tcPr>
          <w:p w:rsidR="00757FD7" w:rsidRPr="009A2A7B" w:rsidRDefault="004C2286" w:rsidP="004C2286">
            <w:pPr>
              <w:jc w:val="right"/>
              <w:rPr>
                <w:color w:val="000000"/>
                <w:sz w:val="18"/>
                <w:szCs w:val="18"/>
                <w:lang w:val="uk-UA" w:eastAsia="uk-UA"/>
              </w:rPr>
            </w:pPr>
            <w:r w:rsidRPr="009A2A7B">
              <w:rPr>
                <w:color w:val="000000"/>
                <w:sz w:val="18"/>
                <w:szCs w:val="18"/>
                <w:lang w:val="uk-UA" w:eastAsia="uk-UA"/>
              </w:rPr>
              <w:t>31</w:t>
            </w:r>
            <w:r w:rsidR="00DC7124" w:rsidRPr="009A2A7B">
              <w:rPr>
                <w:color w:val="000000"/>
                <w:sz w:val="18"/>
                <w:szCs w:val="18"/>
                <w:lang w:val="uk-UA" w:eastAsia="uk-UA"/>
              </w:rPr>
              <w:t xml:space="preserve"> </w:t>
            </w:r>
            <w:r w:rsidRPr="009A2A7B">
              <w:rPr>
                <w:color w:val="000000"/>
                <w:sz w:val="18"/>
                <w:szCs w:val="18"/>
                <w:lang w:val="uk-UA" w:eastAsia="uk-UA"/>
              </w:rPr>
              <w:t>700</w:t>
            </w:r>
            <w:r w:rsidR="00DC7124" w:rsidRPr="009A2A7B">
              <w:rPr>
                <w:color w:val="000000"/>
                <w:sz w:val="18"/>
                <w:szCs w:val="18"/>
                <w:lang w:val="uk-UA" w:eastAsia="uk-UA"/>
              </w:rPr>
              <w:t xml:space="preserve"> </w:t>
            </w:r>
            <w:r w:rsidRPr="009A2A7B">
              <w:rPr>
                <w:color w:val="000000"/>
                <w:sz w:val="18"/>
                <w:szCs w:val="18"/>
                <w:lang w:val="uk-UA" w:eastAsia="uk-UA"/>
              </w:rPr>
              <w:t>000,00</w:t>
            </w:r>
          </w:p>
        </w:tc>
        <w:tc>
          <w:tcPr>
            <w:tcW w:w="1620" w:type="dxa"/>
            <w:shd w:val="clear" w:color="auto" w:fill="auto"/>
            <w:vAlign w:val="center"/>
          </w:tcPr>
          <w:p w:rsidR="004C2286" w:rsidRPr="009A2A7B" w:rsidRDefault="004C2286" w:rsidP="004C2286">
            <w:pPr>
              <w:jc w:val="right"/>
              <w:rPr>
                <w:color w:val="000000"/>
                <w:sz w:val="18"/>
                <w:szCs w:val="18"/>
                <w:lang w:val="uk-UA" w:eastAsia="uk-UA"/>
              </w:rPr>
            </w:pPr>
            <w:r w:rsidRPr="009A2A7B">
              <w:rPr>
                <w:color w:val="000000"/>
                <w:sz w:val="18"/>
                <w:szCs w:val="18"/>
                <w:lang w:val="uk-UA" w:eastAsia="uk-UA"/>
              </w:rPr>
              <w:t>32</w:t>
            </w:r>
            <w:r w:rsidR="00DC7124" w:rsidRPr="009A2A7B">
              <w:rPr>
                <w:color w:val="000000"/>
                <w:sz w:val="18"/>
                <w:szCs w:val="18"/>
                <w:lang w:val="uk-UA" w:eastAsia="uk-UA"/>
              </w:rPr>
              <w:t xml:space="preserve"> </w:t>
            </w:r>
            <w:r w:rsidRPr="009A2A7B">
              <w:rPr>
                <w:color w:val="000000"/>
                <w:sz w:val="18"/>
                <w:szCs w:val="18"/>
                <w:lang w:val="uk-UA" w:eastAsia="uk-UA"/>
              </w:rPr>
              <w:t>840</w:t>
            </w:r>
            <w:r w:rsidR="00DC7124" w:rsidRPr="009A2A7B">
              <w:rPr>
                <w:color w:val="000000"/>
                <w:sz w:val="18"/>
                <w:szCs w:val="18"/>
                <w:lang w:val="uk-UA" w:eastAsia="uk-UA"/>
              </w:rPr>
              <w:t xml:space="preserve"> </w:t>
            </w:r>
            <w:r w:rsidRPr="009A2A7B">
              <w:rPr>
                <w:color w:val="000000"/>
                <w:sz w:val="18"/>
                <w:szCs w:val="18"/>
                <w:lang w:val="uk-UA" w:eastAsia="uk-UA"/>
              </w:rPr>
              <w:t>000,00</w:t>
            </w:r>
          </w:p>
        </w:tc>
      </w:tr>
      <w:tr w:rsidR="00757FD7" w:rsidRPr="009A2A7B" w:rsidTr="00757FD7">
        <w:trPr>
          <w:trHeight w:val="300"/>
        </w:trPr>
        <w:tc>
          <w:tcPr>
            <w:tcW w:w="1097" w:type="dxa"/>
            <w:shd w:val="clear" w:color="auto" w:fill="auto"/>
            <w:noWrap/>
            <w:vAlign w:val="center"/>
          </w:tcPr>
          <w:p w:rsidR="00757FD7" w:rsidRPr="009A2A7B" w:rsidRDefault="00757FD7" w:rsidP="00757FD7">
            <w:pPr>
              <w:jc w:val="center"/>
              <w:rPr>
                <w:color w:val="000000"/>
                <w:sz w:val="18"/>
                <w:szCs w:val="18"/>
                <w:lang w:val="uk-UA" w:eastAsia="uk-UA"/>
              </w:rPr>
            </w:pPr>
            <w:r w:rsidRPr="009A2A7B">
              <w:rPr>
                <w:color w:val="000000"/>
                <w:sz w:val="18"/>
                <w:szCs w:val="18"/>
                <w:lang w:val="uk-UA" w:eastAsia="uk-UA"/>
              </w:rPr>
              <w:t>1000</w:t>
            </w:r>
          </w:p>
        </w:tc>
        <w:tc>
          <w:tcPr>
            <w:tcW w:w="1980" w:type="dxa"/>
            <w:shd w:val="clear" w:color="auto" w:fill="auto"/>
            <w:vAlign w:val="center"/>
          </w:tcPr>
          <w:p w:rsidR="00757FD7" w:rsidRPr="009A2A7B" w:rsidRDefault="00757FD7" w:rsidP="00757FD7">
            <w:pPr>
              <w:rPr>
                <w:color w:val="000000"/>
                <w:sz w:val="18"/>
                <w:szCs w:val="18"/>
                <w:lang w:val="uk-UA" w:eastAsia="uk-UA"/>
              </w:rPr>
            </w:pPr>
            <w:r w:rsidRPr="009A2A7B">
              <w:rPr>
                <w:color w:val="000000"/>
                <w:sz w:val="18"/>
                <w:szCs w:val="18"/>
                <w:lang w:val="uk-UA" w:eastAsia="uk-UA"/>
              </w:rPr>
              <w:t>Освіта</w:t>
            </w:r>
          </w:p>
        </w:tc>
        <w:tc>
          <w:tcPr>
            <w:tcW w:w="1620" w:type="dxa"/>
            <w:shd w:val="clear" w:color="auto" w:fill="auto"/>
            <w:vAlign w:val="center"/>
          </w:tcPr>
          <w:p w:rsidR="00DC7124" w:rsidRPr="009A2A7B" w:rsidRDefault="00FD7BFB" w:rsidP="00DC7124">
            <w:pPr>
              <w:jc w:val="right"/>
              <w:rPr>
                <w:color w:val="000000"/>
                <w:sz w:val="18"/>
                <w:szCs w:val="18"/>
                <w:lang w:val="uk-UA" w:eastAsia="uk-UA"/>
              </w:rPr>
            </w:pPr>
            <w:r w:rsidRPr="009A2A7B">
              <w:rPr>
                <w:color w:val="000000"/>
                <w:sz w:val="18"/>
                <w:szCs w:val="18"/>
                <w:lang w:val="uk-UA" w:eastAsia="uk-UA"/>
              </w:rPr>
              <w:t>80</w:t>
            </w:r>
            <w:r w:rsidR="00DC7124" w:rsidRPr="009A2A7B">
              <w:rPr>
                <w:color w:val="000000"/>
                <w:sz w:val="18"/>
                <w:szCs w:val="18"/>
                <w:lang w:val="uk-UA" w:eastAsia="uk-UA"/>
              </w:rPr>
              <w:t xml:space="preserve"> </w:t>
            </w:r>
            <w:r w:rsidRPr="009A2A7B">
              <w:rPr>
                <w:color w:val="000000"/>
                <w:sz w:val="18"/>
                <w:szCs w:val="18"/>
                <w:lang w:val="uk-UA" w:eastAsia="uk-UA"/>
              </w:rPr>
              <w:t>564</w:t>
            </w:r>
            <w:r w:rsidR="00DC7124" w:rsidRPr="009A2A7B">
              <w:rPr>
                <w:color w:val="000000"/>
                <w:sz w:val="18"/>
                <w:szCs w:val="18"/>
                <w:lang w:val="uk-UA" w:eastAsia="uk-UA"/>
              </w:rPr>
              <w:t xml:space="preserve"> 395,78</w:t>
            </w:r>
          </w:p>
        </w:tc>
        <w:tc>
          <w:tcPr>
            <w:tcW w:w="1665" w:type="dxa"/>
            <w:shd w:val="clear" w:color="auto" w:fill="auto"/>
            <w:vAlign w:val="center"/>
          </w:tcPr>
          <w:p w:rsidR="00757FD7" w:rsidRPr="009A2A7B" w:rsidRDefault="005B567E" w:rsidP="00757FD7">
            <w:pPr>
              <w:jc w:val="right"/>
              <w:rPr>
                <w:color w:val="000000"/>
                <w:sz w:val="18"/>
                <w:szCs w:val="18"/>
                <w:lang w:val="uk-UA" w:eastAsia="uk-UA"/>
              </w:rPr>
            </w:pPr>
            <w:r w:rsidRPr="009A2A7B">
              <w:rPr>
                <w:color w:val="000000"/>
                <w:sz w:val="18"/>
                <w:szCs w:val="18"/>
                <w:lang w:val="uk-UA" w:eastAsia="uk-UA"/>
              </w:rPr>
              <w:t>88</w:t>
            </w:r>
            <w:r w:rsidR="00DC7124" w:rsidRPr="009A2A7B">
              <w:rPr>
                <w:color w:val="000000"/>
                <w:sz w:val="18"/>
                <w:szCs w:val="18"/>
                <w:lang w:val="uk-UA" w:eastAsia="uk-UA"/>
              </w:rPr>
              <w:t xml:space="preserve"> </w:t>
            </w:r>
            <w:r w:rsidRPr="009A2A7B">
              <w:rPr>
                <w:color w:val="000000"/>
                <w:sz w:val="18"/>
                <w:szCs w:val="18"/>
                <w:lang w:val="uk-UA" w:eastAsia="uk-UA"/>
              </w:rPr>
              <w:t>026</w:t>
            </w:r>
            <w:r w:rsidR="00DC7124" w:rsidRPr="009A2A7B">
              <w:rPr>
                <w:color w:val="000000"/>
                <w:sz w:val="18"/>
                <w:szCs w:val="18"/>
                <w:lang w:val="uk-UA" w:eastAsia="uk-UA"/>
              </w:rPr>
              <w:t xml:space="preserve"> </w:t>
            </w:r>
            <w:r w:rsidR="004A269F" w:rsidRPr="009A2A7B">
              <w:rPr>
                <w:color w:val="000000"/>
                <w:sz w:val="18"/>
                <w:szCs w:val="18"/>
                <w:lang w:val="uk-UA" w:eastAsia="uk-UA"/>
              </w:rPr>
              <w:t>287,00</w:t>
            </w:r>
          </w:p>
        </w:tc>
        <w:tc>
          <w:tcPr>
            <w:tcW w:w="1575" w:type="dxa"/>
            <w:shd w:val="clear" w:color="auto" w:fill="auto"/>
            <w:vAlign w:val="center"/>
          </w:tcPr>
          <w:p w:rsidR="00757FD7" w:rsidRPr="009A2A7B" w:rsidRDefault="004C2286" w:rsidP="00757FD7">
            <w:pPr>
              <w:jc w:val="right"/>
              <w:rPr>
                <w:color w:val="000000"/>
                <w:sz w:val="18"/>
                <w:szCs w:val="18"/>
                <w:lang w:val="uk-UA" w:eastAsia="uk-UA"/>
              </w:rPr>
            </w:pPr>
            <w:r w:rsidRPr="009A2A7B">
              <w:rPr>
                <w:color w:val="000000"/>
                <w:sz w:val="18"/>
                <w:szCs w:val="18"/>
                <w:lang w:val="uk-UA" w:eastAsia="uk-UA"/>
              </w:rPr>
              <w:t>93</w:t>
            </w:r>
            <w:r w:rsidR="00DC7124" w:rsidRPr="009A2A7B">
              <w:rPr>
                <w:color w:val="000000"/>
                <w:sz w:val="18"/>
                <w:szCs w:val="18"/>
                <w:lang w:val="uk-UA" w:eastAsia="uk-UA"/>
              </w:rPr>
              <w:t xml:space="preserve"> </w:t>
            </w:r>
            <w:r w:rsidRPr="009A2A7B">
              <w:rPr>
                <w:color w:val="000000"/>
                <w:sz w:val="18"/>
                <w:szCs w:val="18"/>
                <w:lang w:val="uk-UA" w:eastAsia="uk-UA"/>
              </w:rPr>
              <w:t>509</w:t>
            </w:r>
            <w:r w:rsidR="00DC7124" w:rsidRPr="009A2A7B">
              <w:rPr>
                <w:color w:val="000000"/>
                <w:sz w:val="18"/>
                <w:szCs w:val="18"/>
                <w:lang w:val="uk-UA" w:eastAsia="uk-UA"/>
              </w:rPr>
              <w:t xml:space="preserve"> </w:t>
            </w:r>
            <w:r w:rsidRPr="009A2A7B">
              <w:rPr>
                <w:color w:val="000000"/>
                <w:sz w:val="18"/>
                <w:szCs w:val="18"/>
                <w:lang w:val="uk-UA" w:eastAsia="uk-UA"/>
              </w:rPr>
              <w:t>100,00</w:t>
            </w:r>
          </w:p>
        </w:tc>
        <w:tc>
          <w:tcPr>
            <w:tcW w:w="1620" w:type="dxa"/>
            <w:shd w:val="clear" w:color="auto" w:fill="auto"/>
            <w:vAlign w:val="center"/>
          </w:tcPr>
          <w:p w:rsidR="00757FD7" w:rsidRPr="009A2A7B" w:rsidRDefault="004C2286" w:rsidP="00757FD7">
            <w:pPr>
              <w:jc w:val="right"/>
              <w:rPr>
                <w:color w:val="000000"/>
                <w:sz w:val="18"/>
                <w:szCs w:val="18"/>
                <w:lang w:val="uk-UA" w:eastAsia="uk-UA"/>
              </w:rPr>
            </w:pPr>
            <w:r w:rsidRPr="009A2A7B">
              <w:rPr>
                <w:color w:val="000000"/>
                <w:sz w:val="18"/>
                <w:szCs w:val="18"/>
                <w:lang w:val="uk-UA" w:eastAsia="uk-UA"/>
              </w:rPr>
              <w:t>95</w:t>
            </w:r>
            <w:r w:rsidR="00DC7124" w:rsidRPr="009A2A7B">
              <w:rPr>
                <w:color w:val="000000"/>
                <w:sz w:val="18"/>
                <w:szCs w:val="18"/>
                <w:lang w:val="uk-UA" w:eastAsia="uk-UA"/>
              </w:rPr>
              <w:t xml:space="preserve"> </w:t>
            </w:r>
            <w:r w:rsidRPr="009A2A7B">
              <w:rPr>
                <w:color w:val="000000"/>
                <w:sz w:val="18"/>
                <w:szCs w:val="18"/>
                <w:lang w:val="uk-UA" w:eastAsia="uk-UA"/>
              </w:rPr>
              <w:t>500</w:t>
            </w:r>
            <w:r w:rsidR="00DC7124" w:rsidRPr="009A2A7B">
              <w:rPr>
                <w:color w:val="000000"/>
                <w:sz w:val="18"/>
                <w:szCs w:val="18"/>
                <w:lang w:val="uk-UA" w:eastAsia="uk-UA"/>
              </w:rPr>
              <w:t xml:space="preserve"> </w:t>
            </w:r>
            <w:r w:rsidRPr="009A2A7B">
              <w:rPr>
                <w:color w:val="000000"/>
                <w:sz w:val="18"/>
                <w:szCs w:val="18"/>
                <w:lang w:val="uk-UA" w:eastAsia="uk-UA"/>
              </w:rPr>
              <w:t>000,00</w:t>
            </w:r>
          </w:p>
        </w:tc>
      </w:tr>
      <w:tr w:rsidR="00757FD7" w:rsidRPr="009A2A7B" w:rsidTr="00757FD7">
        <w:trPr>
          <w:trHeight w:val="300"/>
        </w:trPr>
        <w:tc>
          <w:tcPr>
            <w:tcW w:w="1097" w:type="dxa"/>
            <w:shd w:val="clear" w:color="auto" w:fill="auto"/>
            <w:noWrap/>
            <w:vAlign w:val="center"/>
          </w:tcPr>
          <w:p w:rsidR="00757FD7" w:rsidRPr="009A2A7B" w:rsidRDefault="00757FD7" w:rsidP="00757FD7">
            <w:pPr>
              <w:jc w:val="center"/>
              <w:rPr>
                <w:color w:val="000000"/>
                <w:sz w:val="18"/>
                <w:szCs w:val="18"/>
                <w:lang w:val="uk-UA" w:eastAsia="uk-UA"/>
              </w:rPr>
            </w:pPr>
            <w:r w:rsidRPr="009A2A7B">
              <w:rPr>
                <w:color w:val="000000"/>
                <w:sz w:val="18"/>
                <w:szCs w:val="18"/>
                <w:lang w:val="uk-UA" w:eastAsia="uk-UA"/>
              </w:rPr>
              <w:lastRenderedPageBreak/>
              <w:t>2000</w:t>
            </w:r>
          </w:p>
        </w:tc>
        <w:tc>
          <w:tcPr>
            <w:tcW w:w="1980" w:type="dxa"/>
            <w:shd w:val="clear" w:color="auto" w:fill="auto"/>
            <w:vAlign w:val="center"/>
          </w:tcPr>
          <w:p w:rsidR="00757FD7" w:rsidRPr="009A2A7B" w:rsidRDefault="00757FD7" w:rsidP="00757FD7">
            <w:pPr>
              <w:rPr>
                <w:color w:val="000000"/>
                <w:sz w:val="18"/>
                <w:szCs w:val="18"/>
                <w:lang w:val="uk-UA" w:eastAsia="uk-UA"/>
              </w:rPr>
            </w:pPr>
            <w:r w:rsidRPr="009A2A7B">
              <w:rPr>
                <w:color w:val="000000"/>
                <w:sz w:val="18"/>
                <w:szCs w:val="18"/>
                <w:lang w:val="uk-UA" w:eastAsia="uk-UA"/>
              </w:rPr>
              <w:t>Охорона здоров’я</w:t>
            </w:r>
          </w:p>
        </w:tc>
        <w:tc>
          <w:tcPr>
            <w:tcW w:w="1620" w:type="dxa"/>
            <w:shd w:val="clear" w:color="auto" w:fill="auto"/>
            <w:noWrap/>
            <w:vAlign w:val="center"/>
          </w:tcPr>
          <w:p w:rsidR="00757FD7" w:rsidRPr="009A2A7B" w:rsidRDefault="00FD7BFB" w:rsidP="00DC7124">
            <w:pPr>
              <w:jc w:val="right"/>
              <w:rPr>
                <w:color w:val="000000"/>
                <w:sz w:val="18"/>
                <w:szCs w:val="18"/>
                <w:lang w:val="uk-UA" w:eastAsia="uk-UA"/>
              </w:rPr>
            </w:pPr>
            <w:r w:rsidRPr="009A2A7B">
              <w:rPr>
                <w:color w:val="000000"/>
                <w:sz w:val="18"/>
                <w:szCs w:val="18"/>
                <w:lang w:val="uk-UA" w:eastAsia="uk-UA"/>
              </w:rPr>
              <w:t>23</w:t>
            </w:r>
            <w:r w:rsidR="00DC7124" w:rsidRPr="009A2A7B">
              <w:rPr>
                <w:color w:val="000000"/>
                <w:sz w:val="18"/>
                <w:szCs w:val="18"/>
                <w:lang w:val="uk-UA" w:eastAsia="uk-UA"/>
              </w:rPr>
              <w:t xml:space="preserve"> </w:t>
            </w:r>
            <w:r w:rsidRPr="009A2A7B">
              <w:rPr>
                <w:color w:val="000000"/>
                <w:sz w:val="18"/>
                <w:szCs w:val="18"/>
                <w:lang w:val="uk-UA" w:eastAsia="uk-UA"/>
              </w:rPr>
              <w:t>871</w:t>
            </w:r>
            <w:r w:rsidR="00DC7124" w:rsidRPr="009A2A7B">
              <w:rPr>
                <w:color w:val="000000"/>
                <w:sz w:val="18"/>
                <w:szCs w:val="18"/>
                <w:lang w:val="uk-UA" w:eastAsia="uk-UA"/>
              </w:rPr>
              <w:t xml:space="preserve"> </w:t>
            </w:r>
            <w:r w:rsidRPr="009A2A7B">
              <w:rPr>
                <w:color w:val="000000"/>
                <w:sz w:val="18"/>
                <w:szCs w:val="18"/>
                <w:lang w:val="uk-UA" w:eastAsia="uk-UA"/>
              </w:rPr>
              <w:t>3</w:t>
            </w:r>
            <w:r w:rsidR="004C2286" w:rsidRPr="009A2A7B">
              <w:rPr>
                <w:color w:val="000000"/>
                <w:sz w:val="18"/>
                <w:szCs w:val="18"/>
                <w:lang w:val="uk-UA" w:eastAsia="uk-UA"/>
              </w:rPr>
              <w:t>0</w:t>
            </w:r>
            <w:r w:rsidR="00DC7124" w:rsidRPr="009A2A7B">
              <w:rPr>
                <w:color w:val="000000"/>
                <w:sz w:val="18"/>
                <w:szCs w:val="18"/>
                <w:lang w:val="uk-UA" w:eastAsia="uk-UA"/>
              </w:rPr>
              <w:t>6</w:t>
            </w:r>
            <w:r w:rsidR="004C2286" w:rsidRPr="009A2A7B">
              <w:rPr>
                <w:color w:val="000000"/>
                <w:sz w:val="18"/>
                <w:szCs w:val="18"/>
                <w:lang w:val="uk-UA" w:eastAsia="uk-UA"/>
              </w:rPr>
              <w:t>,00</w:t>
            </w:r>
          </w:p>
        </w:tc>
        <w:tc>
          <w:tcPr>
            <w:tcW w:w="1665" w:type="dxa"/>
            <w:shd w:val="clear" w:color="auto" w:fill="auto"/>
            <w:vAlign w:val="center"/>
          </w:tcPr>
          <w:p w:rsidR="00757FD7" w:rsidRPr="009A2A7B" w:rsidRDefault="004A269F" w:rsidP="00757FD7">
            <w:pPr>
              <w:jc w:val="right"/>
              <w:rPr>
                <w:color w:val="000000"/>
                <w:sz w:val="18"/>
                <w:szCs w:val="18"/>
                <w:lang w:val="uk-UA" w:eastAsia="uk-UA"/>
              </w:rPr>
            </w:pPr>
            <w:r w:rsidRPr="009A2A7B">
              <w:rPr>
                <w:color w:val="000000"/>
                <w:sz w:val="18"/>
                <w:szCs w:val="18"/>
                <w:lang w:val="uk-UA" w:eastAsia="uk-UA"/>
              </w:rPr>
              <w:t>16</w:t>
            </w:r>
            <w:r w:rsidR="00DC7124" w:rsidRPr="009A2A7B">
              <w:rPr>
                <w:color w:val="000000"/>
                <w:sz w:val="18"/>
                <w:szCs w:val="18"/>
                <w:lang w:val="uk-UA" w:eastAsia="uk-UA"/>
              </w:rPr>
              <w:t xml:space="preserve"> </w:t>
            </w:r>
            <w:r w:rsidRPr="009A2A7B">
              <w:rPr>
                <w:color w:val="000000"/>
                <w:sz w:val="18"/>
                <w:szCs w:val="18"/>
                <w:lang w:val="uk-UA" w:eastAsia="uk-UA"/>
              </w:rPr>
              <w:t>455</w:t>
            </w:r>
            <w:r w:rsidR="00DC7124" w:rsidRPr="009A2A7B">
              <w:rPr>
                <w:color w:val="000000"/>
                <w:sz w:val="18"/>
                <w:szCs w:val="18"/>
                <w:lang w:val="uk-UA" w:eastAsia="uk-UA"/>
              </w:rPr>
              <w:t xml:space="preserve"> </w:t>
            </w:r>
            <w:r w:rsidR="005B567E" w:rsidRPr="009A2A7B">
              <w:rPr>
                <w:color w:val="000000"/>
                <w:sz w:val="18"/>
                <w:szCs w:val="18"/>
                <w:lang w:val="uk-UA" w:eastAsia="uk-UA"/>
              </w:rPr>
              <w:t>0</w:t>
            </w:r>
            <w:r w:rsidRPr="009A2A7B">
              <w:rPr>
                <w:color w:val="000000"/>
                <w:sz w:val="18"/>
                <w:szCs w:val="18"/>
                <w:lang w:val="uk-UA" w:eastAsia="uk-UA"/>
              </w:rPr>
              <w:t>00,00</w:t>
            </w:r>
          </w:p>
        </w:tc>
        <w:tc>
          <w:tcPr>
            <w:tcW w:w="1575" w:type="dxa"/>
            <w:shd w:val="clear" w:color="auto" w:fill="auto"/>
            <w:vAlign w:val="center"/>
          </w:tcPr>
          <w:p w:rsidR="00757FD7" w:rsidRPr="009A2A7B" w:rsidRDefault="004C2286" w:rsidP="00757FD7">
            <w:pPr>
              <w:jc w:val="right"/>
              <w:rPr>
                <w:color w:val="000000"/>
                <w:sz w:val="18"/>
                <w:szCs w:val="18"/>
                <w:lang w:val="uk-UA" w:eastAsia="uk-UA"/>
              </w:rPr>
            </w:pPr>
            <w:r w:rsidRPr="009A2A7B">
              <w:rPr>
                <w:color w:val="000000"/>
                <w:sz w:val="18"/>
                <w:szCs w:val="18"/>
                <w:lang w:val="uk-UA" w:eastAsia="uk-UA"/>
              </w:rPr>
              <w:t>3</w:t>
            </w:r>
            <w:r w:rsidR="00DC7124" w:rsidRPr="009A2A7B">
              <w:rPr>
                <w:color w:val="000000"/>
                <w:sz w:val="18"/>
                <w:szCs w:val="18"/>
                <w:lang w:val="uk-UA" w:eastAsia="uk-UA"/>
              </w:rPr>
              <w:t xml:space="preserve"> </w:t>
            </w:r>
            <w:r w:rsidRPr="009A2A7B">
              <w:rPr>
                <w:color w:val="000000"/>
                <w:sz w:val="18"/>
                <w:szCs w:val="18"/>
                <w:lang w:val="uk-UA" w:eastAsia="uk-UA"/>
              </w:rPr>
              <w:t>000</w:t>
            </w:r>
            <w:r w:rsidR="00DC7124" w:rsidRPr="009A2A7B">
              <w:rPr>
                <w:color w:val="000000"/>
                <w:sz w:val="18"/>
                <w:szCs w:val="18"/>
                <w:lang w:val="uk-UA" w:eastAsia="uk-UA"/>
              </w:rPr>
              <w:t xml:space="preserve"> </w:t>
            </w:r>
            <w:r w:rsidRPr="009A2A7B">
              <w:rPr>
                <w:color w:val="000000"/>
                <w:sz w:val="18"/>
                <w:szCs w:val="18"/>
                <w:lang w:val="uk-UA" w:eastAsia="uk-UA"/>
              </w:rPr>
              <w:t>000,00</w:t>
            </w:r>
          </w:p>
        </w:tc>
        <w:tc>
          <w:tcPr>
            <w:tcW w:w="1620" w:type="dxa"/>
            <w:shd w:val="clear" w:color="auto" w:fill="auto"/>
            <w:vAlign w:val="center"/>
          </w:tcPr>
          <w:p w:rsidR="00757FD7" w:rsidRPr="009A2A7B" w:rsidRDefault="004C2286" w:rsidP="00757FD7">
            <w:pPr>
              <w:jc w:val="right"/>
              <w:rPr>
                <w:color w:val="000000"/>
                <w:sz w:val="18"/>
                <w:szCs w:val="18"/>
                <w:lang w:val="uk-UA" w:eastAsia="uk-UA"/>
              </w:rPr>
            </w:pPr>
            <w:r w:rsidRPr="009A2A7B">
              <w:rPr>
                <w:color w:val="000000"/>
                <w:sz w:val="18"/>
                <w:szCs w:val="18"/>
                <w:lang w:val="uk-UA" w:eastAsia="uk-UA"/>
              </w:rPr>
              <w:t>3</w:t>
            </w:r>
            <w:r w:rsidR="00DC7124" w:rsidRPr="009A2A7B">
              <w:rPr>
                <w:color w:val="000000"/>
                <w:sz w:val="18"/>
                <w:szCs w:val="18"/>
                <w:lang w:val="uk-UA" w:eastAsia="uk-UA"/>
              </w:rPr>
              <w:t xml:space="preserve"> </w:t>
            </w:r>
            <w:r w:rsidRPr="009A2A7B">
              <w:rPr>
                <w:color w:val="000000"/>
                <w:sz w:val="18"/>
                <w:szCs w:val="18"/>
                <w:lang w:val="uk-UA" w:eastAsia="uk-UA"/>
              </w:rPr>
              <w:t>500</w:t>
            </w:r>
            <w:r w:rsidR="00DC7124" w:rsidRPr="009A2A7B">
              <w:rPr>
                <w:color w:val="000000"/>
                <w:sz w:val="18"/>
                <w:szCs w:val="18"/>
                <w:lang w:val="uk-UA" w:eastAsia="uk-UA"/>
              </w:rPr>
              <w:t xml:space="preserve"> </w:t>
            </w:r>
            <w:r w:rsidRPr="009A2A7B">
              <w:rPr>
                <w:color w:val="000000"/>
                <w:sz w:val="18"/>
                <w:szCs w:val="18"/>
                <w:lang w:val="uk-UA" w:eastAsia="uk-UA"/>
              </w:rPr>
              <w:t>000,00</w:t>
            </w:r>
          </w:p>
        </w:tc>
      </w:tr>
      <w:tr w:rsidR="00757FD7" w:rsidRPr="009A2A7B" w:rsidTr="00757FD7">
        <w:trPr>
          <w:trHeight w:val="480"/>
        </w:trPr>
        <w:tc>
          <w:tcPr>
            <w:tcW w:w="1097" w:type="dxa"/>
            <w:shd w:val="clear" w:color="auto" w:fill="auto"/>
            <w:noWrap/>
            <w:vAlign w:val="center"/>
          </w:tcPr>
          <w:p w:rsidR="00757FD7" w:rsidRPr="009A2A7B" w:rsidRDefault="00757FD7" w:rsidP="00757FD7">
            <w:pPr>
              <w:jc w:val="center"/>
              <w:rPr>
                <w:color w:val="000000"/>
                <w:sz w:val="18"/>
                <w:szCs w:val="18"/>
                <w:lang w:val="uk-UA" w:eastAsia="uk-UA"/>
              </w:rPr>
            </w:pPr>
            <w:r w:rsidRPr="009A2A7B">
              <w:rPr>
                <w:color w:val="000000"/>
                <w:sz w:val="18"/>
                <w:szCs w:val="18"/>
                <w:lang w:val="uk-UA" w:eastAsia="uk-UA"/>
              </w:rPr>
              <w:t>3000</w:t>
            </w:r>
          </w:p>
        </w:tc>
        <w:tc>
          <w:tcPr>
            <w:tcW w:w="1980" w:type="dxa"/>
            <w:shd w:val="clear" w:color="auto" w:fill="auto"/>
            <w:vAlign w:val="center"/>
          </w:tcPr>
          <w:p w:rsidR="00757FD7" w:rsidRPr="009A2A7B" w:rsidRDefault="00757FD7" w:rsidP="00757FD7">
            <w:pPr>
              <w:rPr>
                <w:color w:val="000000"/>
                <w:sz w:val="18"/>
                <w:szCs w:val="18"/>
                <w:lang w:val="uk-UA" w:eastAsia="uk-UA"/>
              </w:rPr>
            </w:pPr>
            <w:r w:rsidRPr="009A2A7B">
              <w:rPr>
                <w:color w:val="000000"/>
                <w:sz w:val="18"/>
                <w:szCs w:val="18"/>
                <w:lang w:val="uk-UA" w:eastAsia="uk-UA"/>
              </w:rPr>
              <w:t>Соціальний захист та соціальне забезпечення</w:t>
            </w:r>
          </w:p>
        </w:tc>
        <w:tc>
          <w:tcPr>
            <w:tcW w:w="1620" w:type="dxa"/>
            <w:shd w:val="clear" w:color="auto" w:fill="auto"/>
            <w:noWrap/>
            <w:vAlign w:val="center"/>
          </w:tcPr>
          <w:p w:rsidR="00757FD7" w:rsidRPr="009A2A7B" w:rsidRDefault="00FD7BFB" w:rsidP="00DC7124">
            <w:pPr>
              <w:jc w:val="right"/>
              <w:rPr>
                <w:color w:val="000000"/>
                <w:sz w:val="18"/>
                <w:szCs w:val="18"/>
                <w:lang w:val="uk-UA" w:eastAsia="uk-UA"/>
              </w:rPr>
            </w:pPr>
            <w:r w:rsidRPr="009A2A7B">
              <w:rPr>
                <w:color w:val="000000"/>
                <w:sz w:val="18"/>
                <w:szCs w:val="18"/>
                <w:lang w:val="uk-UA" w:eastAsia="uk-UA"/>
              </w:rPr>
              <w:t>62</w:t>
            </w:r>
            <w:r w:rsidR="00DC7124" w:rsidRPr="009A2A7B">
              <w:rPr>
                <w:color w:val="000000"/>
                <w:sz w:val="18"/>
                <w:szCs w:val="18"/>
                <w:lang w:val="uk-UA" w:eastAsia="uk-UA"/>
              </w:rPr>
              <w:t xml:space="preserve"> </w:t>
            </w:r>
            <w:r w:rsidRPr="009A2A7B">
              <w:rPr>
                <w:color w:val="000000"/>
                <w:sz w:val="18"/>
                <w:szCs w:val="18"/>
                <w:lang w:val="uk-UA" w:eastAsia="uk-UA"/>
              </w:rPr>
              <w:t>188</w:t>
            </w:r>
            <w:r w:rsidR="00DC7124" w:rsidRPr="009A2A7B">
              <w:rPr>
                <w:color w:val="000000"/>
                <w:sz w:val="18"/>
                <w:szCs w:val="18"/>
                <w:lang w:val="uk-UA" w:eastAsia="uk-UA"/>
              </w:rPr>
              <w:t xml:space="preserve"> 367,89</w:t>
            </w:r>
          </w:p>
        </w:tc>
        <w:tc>
          <w:tcPr>
            <w:tcW w:w="1665" w:type="dxa"/>
            <w:shd w:val="clear" w:color="auto" w:fill="auto"/>
            <w:vAlign w:val="center"/>
          </w:tcPr>
          <w:p w:rsidR="00757FD7" w:rsidRPr="009A2A7B" w:rsidRDefault="004A269F" w:rsidP="00757FD7">
            <w:pPr>
              <w:jc w:val="right"/>
              <w:rPr>
                <w:color w:val="000000"/>
                <w:sz w:val="18"/>
                <w:szCs w:val="18"/>
                <w:lang w:val="uk-UA" w:eastAsia="uk-UA"/>
              </w:rPr>
            </w:pPr>
            <w:r w:rsidRPr="009A2A7B">
              <w:rPr>
                <w:color w:val="000000"/>
                <w:sz w:val="18"/>
                <w:szCs w:val="18"/>
                <w:lang w:val="uk-UA" w:eastAsia="uk-UA"/>
              </w:rPr>
              <w:t>11</w:t>
            </w:r>
            <w:r w:rsidR="00DC7124" w:rsidRPr="009A2A7B">
              <w:rPr>
                <w:color w:val="000000"/>
                <w:sz w:val="18"/>
                <w:szCs w:val="18"/>
                <w:lang w:val="uk-UA" w:eastAsia="uk-UA"/>
              </w:rPr>
              <w:t xml:space="preserve"> </w:t>
            </w:r>
            <w:r w:rsidRPr="009A2A7B">
              <w:rPr>
                <w:color w:val="000000"/>
                <w:sz w:val="18"/>
                <w:szCs w:val="18"/>
                <w:lang w:val="uk-UA" w:eastAsia="uk-UA"/>
              </w:rPr>
              <w:t>427</w:t>
            </w:r>
            <w:r w:rsidR="00DC7124" w:rsidRPr="009A2A7B">
              <w:rPr>
                <w:color w:val="000000"/>
                <w:sz w:val="18"/>
                <w:szCs w:val="18"/>
                <w:lang w:val="uk-UA" w:eastAsia="uk-UA"/>
              </w:rPr>
              <w:t xml:space="preserve"> </w:t>
            </w:r>
            <w:r w:rsidR="00B57D90" w:rsidRPr="009A2A7B">
              <w:rPr>
                <w:color w:val="000000"/>
                <w:sz w:val="18"/>
                <w:szCs w:val="18"/>
                <w:lang w:val="uk-UA" w:eastAsia="uk-UA"/>
              </w:rPr>
              <w:t>6</w:t>
            </w:r>
            <w:r w:rsidRPr="009A2A7B">
              <w:rPr>
                <w:color w:val="000000"/>
                <w:sz w:val="18"/>
                <w:szCs w:val="18"/>
                <w:lang w:val="uk-UA" w:eastAsia="uk-UA"/>
              </w:rPr>
              <w:t>00,00</w:t>
            </w:r>
          </w:p>
        </w:tc>
        <w:tc>
          <w:tcPr>
            <w:tcW w:w="1575" w:type="dxa"/>
            <w:shd w:val="clear" w:color="auto" w:fill="auto"/>
            <w:vAlign w:val="center"/>
          </w:tcPr>
          <w:p w:rsidR="00757FD7" w:rsidRPr="009A2A7B" w:rsidRDefault="004C2286" w:rsidP="00757FD7">
            <w:pPr>
              <w:jc w:val="right"/>
              <w:rPr>
                <w:color w:val="000000"/>
                <w:sz w:val="18"/>
                <w:szCs w:val="18"/>
                <w:lang w:val="uk-UA" w:eastAsia="uk-UA"/>
              </w:rPr>
            </w:pPr>
            <w:r w:rsidRPr="009A2A7B">
              <w:rPr>
                <w:color w:val="000000"/>
                <w:sz w:val="18"/>
                <w:szCs w:val="18"/>
                <w:lang w:val="uk-UA" w:eastAsia="uk-UA"/>
              </w:rPr>
              <w:t>13</w:t>
            </w:r>
            <w:r w:rsidR="00DC7124" w:rsidRPr="009A2A7B">
              <w:rPr>
                <w:color w:val="000000"/>
                <w:sz w:val="18"/>
                <w:szCs w:val="18"/>
                <w:lang w:val="uk-UA" w:eastAsia="uk-UA"/>
              </w:rPr>
              <w:t xml:space="preserve"> </w:t>
            </w:r>
            <w:r w:rsidRPr="009A2A7B">
              <w:rPr>
                <w:color w:val="000000"/>
                <w:sz w:val="18"/>
                <w:szCs w:val="18"/>
                <w:lang w:val="uk-UA" w:eastAsia="uk-UA"/>
              </w:rPr>
              <w:t>200</w:t>
            </w:r>
            <w:r w:rsidR="00DC7124" w:rsidRPr="009A2A7B">
              <w:rPr>
                <w:color w:val="000000"/>
                <w:sz w:val="18"/>
                <w:szCs w:val="18"/>
                <w:lang w:val="uk-UA" w:eastAsia="uk-UA"/>
              </w:rPr>
              <w:t xml:space="preserve"> </w:t>
            </w:r>
            <w:r w:rsidRPr="009A2A7B">
              <w:rPr>
                <w:color w:val="000000"/>
                <w:sz w:val="18"/>
                <w:szCs w:val="18"/>
                <w:lang w:val="uk-UA" w:eastAsia="uk-UA"/>
              </w:rPr>
              <w:t>000,00</w:t>
            </w:r>
          </w:p>
        </w:tc>
        <w:tc>
          <w:tcPr>
            <w:tcW w:w="1620" w:type="dxa"/>
            <w:shd w:val="clear" w:color="auto" w:fill="auto"/>
            <w:vAlign w:val="center"/>
          </w:tcPr>
          <w:p w:rsidR="00757FD7" w:rsidRPr="009A2A7B" w:rsidRDefault="004C2286" w:rsidP="00757FD7">
            <w:pPr>
              <w:jc w:val="right"/>
              <w:rPr>
                <w:color w:val="000000"/>
                <w:sz w:val="18"/>
                <w:szCs w:val="18"/>
                <w:lang w:val="uk-UA" w:eastAsia="uk-UA"/>
              </w:rPr>
            </w:pPr>
            <w:r w:rsidRPr="009A2A7B">
              <w:rPr>
                <w:color w:val="000000"/>
                <w:sz w:val="18"/>
                <w:szCs w:val="18"/>
                <w:lang w:val="uk-UA" w:eastAsia="uk-UA"/>
              </w:rPr>
              <w:t>13</w:t>
            </w:r>
            <w:r w:rsidR="00DC7124" w:rsidRPr="009A2A7B">
              <w:rPr>
                <w:color w:val="000000"/>
                <w:sz w:val="18"/>
                <w:szCs w:val="18"/>
                <w:lang w:val="uk-UA" w:eastAsia="uk-UA"/>
              </w:rPr>
              <w:t xml:space="preserve"> </w:t>
            </w:r>
            <w:r w:rsidRPr="009A2A7B">
              <w:rPr>
                <w:color w:val="000000"/>
                <w:sz w:val="18"/>
                <w:szCs w:val="18"/>
                <w:lang w:val="uk-UA" w:eastAsia="uk-UA"/>
              </w:rPr>
              <w:t>450</w:t>
            </w:r>
            <w:r w:rsidR="00DC7124" w:rsidRPr="009A2A7B">
              <w:rPr>
                <w:color w:val="000000"/>
                <w:sz w:val="18"/>
                <w:szCs w:val="18"/>
                <w:lang w:val="uk-UA" w:eastAsia="uk-UA"/>
              </w:rPr>
              <w:t xml:space="preserve"> </w:t>
            </w:r>
            <w:r w:rsidRPr="009A2A7B">
              <w:rPr>
                <w:color w:val="000000"/>
                <w:sz w:val="18"/>
                <w:szCs w:val="18"/>
                <w:lang w:val="uk-UA" w:eastAsia="uk-UA"/>
              </w:rPr>
              <w:t>000,00</w:t>
            </w:r>
          </w:p>
        </w:tc>
      </w:tr>
      <w:tr w:rsidR="00757FD7" w:rsidRPr="009A2A7B" w:rsidTr="00757FD7">
        <w:trPr>
          <w:trHeight w:val="300"/>
        </w:trPr>
        <w:tc>
          <w:tcPr>
            <w:tcW w:w="1097" w:type="dxa"/>
            <w:shd w:val="clear" w:color="auto" w:fill="auto"/>
            <w:noWrap/>
            <w:vAlign w:val="center"/>
          </w:tcPr>
          <w:p w:rsidR="00757FD7" w:rsidRPr="009A2A7B" w:rsidRDefault="00757FD7" w:rsidP="00757FD7">
            <w:pPr>
              <w:jc w:val="center"/>
              <w:rPr>
                <w:color w:val="000000"/>
                <w:sz w:val="18"/>
                <w:szCs w:val="18"/>
                <w:lang w:val="uk-UA" w:eastAsia="uk-UA"/>
              </w:rPr>
            </w:pPr>
            <w:r w:rsidRPr="009A2A7B">
              <w:rPr>
                <w:color w:val="000000"/>
                <w:sz w:val="18"/>
                <w:szCs w:val="18"/>
                <w:lang w:val="uk-UA" w:eastAsia="uk-UA"/>
              </w:rPr>
              <w:t>4000</w:t>
            </w:r>
          </w:p>
        </w:tc>
        <w:tc>
          <w:tcPr>
            <w:tcW w:w="1980" w:type="dxa"/>
            <w:shd w:val="clear" w:color="auto" w:fill="auto"/>
            <w:vAlign w:val="center"/>
          </w:tcPr>
          <w:p w:rsidR="00757FD7" w:rsidRPr="009A2A7B" w:rsidRDefault="00757FD7" w:rsidP="00757FD7">
            <w:pPr>
              <w:rPr>
                <w:color w:val="000000"/>
                <w:sz w:val="18"/>
                <w:szCs w:val="18"/>
                <w:lang w:val="uk-UA" w:eastAsia="uk-UA"/>
              </w:rPr>
            </w:pPr>
            <w:r w:rsidRPr="009A2A7B">
              <w:rPr>
                <w:color w:val="000000"/>
                <w:sz w:val="18"/>
                <w:szCs w:val="18"/>
                <w:lang w:val="uk-UA" w:eastAsia="uk-UA"/>
              </w:rPr>
              <w:t>Культура i мистецтво</w:t>
            </w:r>
          </w:p>
        </w:tc>
        <w:tc>
          <w:tcPr>
            <w:tcW w:w="1620" w:type="dxa"/>
            <w:shd w:val="clear" w:color="auto" w:fill="auto"/>
            <w:noWrap/>
            <w:vAlign w:val="center"/>
          </w:tcPr>
          <w:p w:rsidR="00757FD7" w:rsidRPr="009A2A7B" w:rsidRDefault="00FD7BFB" w:rsidP="004C2286">
            <w:pPr>
              <w:jc w:val="right"/>
              <w:rPr>
                <w:color w:val="000000"/>
                <w:sz w:val="18"/>
                <w:szCs w:val="18"/>
                <w:lang w:val="uk-UA" w:eastAsia="uk-UA"/>
              </w:rPr>
            </w:pPr>
            <w:r w:rsidRPr="009A2A7B">
              <w:rPr>
                <w:color w:val="000000"/>
                <w:sz w:val="18"/>
                <w:szCs w:val="18"/>
                <w:lang w:val="uk-UA" w:eastAsia="uk-UA"/>
              </w:rPr>
              <w:t>5</w:t>
            </w:r>
            <w:r w:rsidR="00DC7124" w:rsidRPr="009A2A7B">
              <w:rPr>
                <w:color w:val="000000"/>
                <w:sz w:val="18"/>
                <w:szCs w:val="18"/>
                <w:lang w:val="uk-UA" w:eastAsia="uk-UA"/>
              </w:rPr>
              <w:t xml:space="preserve"> </w:t>
            </w:r>
            <w:r w:rsidRPr="009A2A7B">
              <w:rPr>
                <w:color w:val="000000"/>
                <w:sz w:val="18"/>
                <w:szCs w:val="18"/>
                <w:lang w:val="uk-UA" w:eastAsia="uk-UA"/>
              </w:rPr>
              <w:t>038</w:t>
            </w:r>
            <w:r w:rsidR="00DC7124" w:rsidRPr="009A2A7B">
              <w:rPr>
                <w:color w:val="000000"/>
                <w:sz w:val="18"/>
                <w:szCs w:val="18"/>
                <w:lang w:val="uk-UA" w:eastAsia="uk-UA"/>
              </w:rPr>
              <w:t xml:space="preserve"> 072,00</w:t>
            </w:r>
          </w:p>
        </w:tc>
        <w:tc>
          <w:tcPr>
            <w:tcW w:w="1665" w:type="dxa"/>
            <w:shd w:val="clear" w:color="auto" w:fill="auto"/>
            <w:vAlign w:val="center"/>
          </w:tcPr>
          <w:p w:rsidR="00757FD7" w:rsidRPr="009A2A7B" w:rsidRDefault="00B57D90" w:rsidP="004A269F">
            <w:pPr>
              <w:jc w:val="right"/>
              <w:rPr>
                <w:color w:val="000000"/>
                <w:sz w:val="18"/>
                <w:szCs w:val="18"/>
                <w:lang w:val="uk-UA" w:eastAsia="uk-UA"/>
              </w:rPr>
            </w:pPr>
            <w:r w:rsidRPr="009A2A7B">
              <w:rPr>
                <w:color w:val="000000"/>
                <w:sz w:val="18"/>
                <w:szCs w:val="18"/>
                <w:lang w:val="uk-UA" w:eastAsia="uk-UA"/>
              </w:rPr>
              <w:t>4</w:t>
            </w:r>
            <w:r w:rsidR="00DC7124" w:rsidRPr="009A2A7B">
              <w:rPr>
                <w:color w:val="000000"/>
                <w:sz w:val="18"/>
                <w:szCs w:val="18"/>
                <w:lang w:val="uk-UA" w:eastAsia="uk-UA"/>
              </w:rPr>
              <w:t xml:space="preserve"> </w:t>
            </w:r>
            <w:r w:rsidRPr="009A2A7B">
              <w:rPr>
                <w:color w:val="000000"/>
                <w:sz w:val="18"/>
                <w:szCs w:val="18"/>
                <w:lang w:val="uk-UA" w:eastAsia="uk-UA"/>
              </w:rPr>
              <w:t>387</w:t>
            </w:r>
            <w:r w:rsidR="00DC7124" w:rsidRPr="009A2A7B">
              <w:rPr>
                <w:color w:val="000000"/>
                <w:sz w:val="18"/>
                <w:szCs w:val="18"/>
                <w:lang w:val="uk-UA" w:eastAsia="uk-UA"/>
              </w:rPr>
              <w:t xml:space="preserve"> </w:t>
            </w:r>
            <w:r w:rsidRPr="009A2A7B">
              <w:rPr>
                <w:color w:val="000000"/>
                <w:sz w:val="18"/>
                <w:szCs w:val="18"/>
                <w:lang w:val="uk-UA" w:eastAsia="uk-UA"/>
              </w:rPr>
              <w:t>7</w:t>
            </w:r>
            <w:r w:rsidR="004A269F" w:rsidRPr="009A2A7B">
              <w:rPr>
                <w:color w:val="000000"/>
                <w:sz w:val="18"/>
                <w:szCs w:val="18"/>
                <w:lang w:val="uk-UA" w:eastAsia="uk-UA"/>
              </w:rPr>
              <w:t>00,00</w:t>
            </w:r>
          </w:p>
        </w:tc>
        <w:tc>
          <w:tcPr>
            <w:tcW w:w="1575" w:type="dxa"/>
            <w:shd w:val="clear" w:color="auto" w:fill="auto"/>
            <w:vAlign w:val="center"/>
          </w:tcPr>
          <w:p w:rsidR="00757FD7" w:rsidRPr="009A2A7B" w:rsidRDefault="004C2286" w:rsidP="00757FD7">
            <w:pPr>
              <w:jc w:val="right"/>
              <w:rPr>
                <w:color w:val="000000"/>
                <w:sz w:val="18"/>
                <w:szCs w:val="18"/>
                <w:lang w:val="uk-UA" w:eastAsia="uk-UA"/>
              </w:rPr>
            </w:pPr>
            <w:r w:rsidRPr="009A2A7B">
              <w:rPr>
                <w:color w:val="000000"/>
                <w:sz w:val="18"/>
                <w:szCs w:val="18"/>
                <w:lang w:val="uk-UA" w:eastAsia="uk-UA"/>
              </w:rPr>
              <w:t>4</w:t>
            </w:r>
            <w:r w:rsidR="00DC7124" w:rsidRPr="009A2A7B">
              <w:rPr>
                <w:color w:val="000000"/>
                <w:sz w:val="18"/>
                <w:szCs w:val="18"/>
                <w:lang w:val="uk-UA" w:eastAsia="uk-UA"/>
              </w:rPr>
              <w:t xml:space="preserve"> </w:t>
            </w:r>
            <w:r w:rsidRPr="009A2A7B">
              <w:rPr>
                <w:color w:val="000000"/>
                <w:sz w:val="18"/>
                <w:szCs w:val="18"/>
                <w:lang w:val="uk-UA" w:eastAsia="uk-UA"/>
              </w:rPr>
              <w:t>850</w:t>
            </w:r>
            <w:r w:rsidR="00DC7124" w:rsidRPr="009A2A7B">
              <w:rPr>
                <w:color w:val="000000"/>
                <w:sz w:val="18"/>
                <w:szCs w:val="18"/>
                <w:lang w:val="uk-UA" w:eastAsia="uk-UA"/>
              </w:rPr>
              <w:t xml:space="preserve"> </w:t>
            </w:r>
            <w:r w:rsidRPr="009A2A7B">
              <w:rPr>
                <w:color w:val="000000"/>
                <w:sz w:val="18"/>
                <w:szCs w:val="18"/>
                <w:lang w:val="uk-UA" w:eastAsia="uk-UA"/>
              </w:rPr>
              <w:t>000,00</w:t>
            </w:r>
          </w:p>
        </w:tc>
        <w:tc>
          <w:tcPr>
            <w:tcW w:w="1620" w:type="dxa"/>
            <w:shd w:val="clear" w:color="auto" w:fill="auto"/>
            <w:vAlign w:val="center"/>
          </w:tcPr>
          <w:p w:rsidR="00757FD7" w:rsidRPr="009A2A7B" w:rsidRDefault="004C2286" w:rsidP="00757FD7">
            <w:pPr>
              <w:jc w:val="right"/>
              <w:rPr>
                <w:color w:val="000000"/>
                <w:sz w:val="18"/>
                <w:szCs w:val="18"/>
                <w:lang w:val="uk-UA" w:eastAsia="uk-UA"/>
              </w:rPr>
            </w:pPr>
            <w:r w:rsidRPr="009A2A7B">
              <w:rPr>
                <w:color w:val="000000"/>
                <w:sz w:val="18"/>
                <w:szCs w:val="18"/>
                <w:lang w:val="uk-UA" w:eastAsia="uk-UA"/>
              </w:rPr>
              <w:t>5</w:t>
            </w:r>
            <w:r w:rsidR="00DC7124" w:rsidRPr="009A2A7B">
              <w:rPr>
                <w:color w:val="000000"/>
                <w:sz w:val="18"/>
                <w:szCs w:val="18"/>
                <w:lang w:val="uk-UA" w:eastAsia="uk-UA"/>
              </w:rPr>
              <w:t xml:space="preserve"> </w:t>
            </w:r>
            <w:r w:rsidRPr="009A2A7B">
              <w:rPr>
                <w:color w:val="000000"/>
                <w:sz w:val="18"/>
                <w:szCs w:val="18"/>
                <w:lang w:val="uk-UA" w:eastAsia="uk-UA"/>
              </w:rPr>
              <w:t>000</w:t>
            </w:r>
            <w:r w:rsidR="00DC7124" w:rsidRPr="009A2A7B">
              <w:rPr>
                <w:color w:val="000000"/>
                <w:sz w:val="18"/>
                <w:szCs w:val="18"/>
                <w:lang w:val="uk-UA" w:eastAsia="uk-UA"/>
              </w:rPr>
              <w:t xml:space="preserve"> </w:t>
            </w:r>
            <w:r w:rsidRPr="009A2A7B">
              <w:rPr>
                <w:color w:val="000000"/>
                <w:sz w:val="18"/>
                <w:szCs w:val="18"/>
                <w:lang w:val="uk-UA" w:eastAsia="uk-UA"/>
              </w:rPr>
              <w:t>000,00</w:t>
            </w:r>
          </w:p>
        </w:tc>
      </w:tr>
      <w:tr w:rsidR="00757FD7" w:rsidRPr="009A2A7B" w:rsidTr="00757FD7">
        <w:trPr>
          <w:trHeight w:val="300"/>
        </w:trPr>
        <w:tc>
          <w:tcPr>
            <w:tcW w:w="1097" w:type="dxa"/>
            <w:shd w:val="clear" w:color="auto" w:fill="auto"/>
            <w:noWrap/>
            <w:vAlign w:val="center"/>
          </w:tcPr>
          <w:p w:rsidR="00757FD7" w:rsidRPr="009A2A7B" w:rsidRDefault="00757FD7" w:rsidP="00757FD7">
            <w:pPr>
              <w:jc w:val="center"/>
              <w:rPr>
                <w:color w:val="000000"/>
                <w:sz w:val="18"/>
                <w:szCs w:val="18"/>
                <w:lang w:val="uk-UA" w:eastAsia="uk-UA"/>
              </w:rPr>
            </w:pPr>
            <w:r w:rsidRPr="009A2A7B">
              <w:rPr>
                <w:color w:val="000000"/>
                <w:sz w:val="18"/>
                <w:szCs w:val="18"/>
                <w:lang w:val="uk-UA" w:eastAsia="uk-UA"/>
              </w:rPr>
              <w:t>5000</w:t>
            </w:r>
          </w:p>
        </w:tc>
        <w:tc>
          <w:tcPr>
            <w:tcW w:w="1980" w:type="dxa"/>
            <w:shd w:val="clear" w:color="auto" w:fill="auto"/>
            <w:vAlign w:val="center"/>
          </w:tcPr>
          <w:p w:rsidR="00757FD7" w:rsidRPr="009A2A7B" w:rsidRDefault="00757FD7" w:rsidP="00757FD7">
            <w:pPr>
              <w:rPr>
                <w:color w:val="000000"/>
                <w:sz w:val="18"/>
                <w:szCs w:val="18"/>
                <w:lang w:val="uk-UA" w:eastAsia="uk-UA"/>
              </w:rPr>
            </w:pPr>
            <w:proofErr w:type="spellStart"/>
            <w:r w:rsidRPr="009A2A7B">
              <w:rPr>
                <w:color w:val="000000"/>
                <w:sz w:val="18"/>
                <w:szCs w:val="18"/>
                <w:lang w:val="uk-UA" w:eastAsia="uk-UA"/>
              </w:rPr>
              <w:t>Фiзична</w:t>
            </w:r>
            <w:proofErr w:type="spellEnd"/>
            <w:r w:rsidRPr="009A2A7B">
              <w:rPr>
                <w:color w:val="000000"/>
                <w:sz w:val="18"/>
                <w:szCs w:val="18"/>
                <w:lang w:val="uk-UA" w:eastAsia="uk-UA"/>
              </w:rPr>
              <w:t xml:space="preserve"> культура i спорт</w:t>
            </w:r>
          </w:p>
        </w:tc>
        <w:tc>
          <w:tcPr>
            <w:tcW w:w="1620" w:type="dxa"/>
            <w:shd w:val="clear" w:color="auto" w:fill="auto"/>
            <w:noWrap/>
            <w:vAlign w:val="center"/>
          </w:tcPr>
          <w:p w:rsidR="00757FD7" w:rsidRPr="009A2A7B" w:rsidRDefault="004C2286" w:rsidP="00757FD7">
            <w:pPr>
              <w:jc w:val="right"/>
              <w:rPr>
                <w:color w:val="000000"/>
                <w:sz w:val="18"/>
                <w:szCs w:val="18"/>
                <w:lang w:val="uk-UA" w:eastAsia="uk-UA"/>
              </w:rPr>
            </w:pPr>
            <w:r w:rsidRPr="009A2A7B">
              <w:rPr>
                <w:color w:val="000000"/>
                <w:sz w:val="18"/>
                <w:szCs w:val="18"/>
                <w:lang w:val="uk-UA" w:eastAsia="uk-UA"/>
              </w:rPr>
              <w:t>4</w:t>
            </w:r>
            <w:r w:rsidR="00DC7124" w:rsidRPr="009A2A7B">
              <w:rPr>
                <w:color w:val="000000"/>
                <w:sz w:val="18"/>
                <w:szCs w:val="18"/>
                <w:lang w:val="uk-UA" w:eastAsia="uk-UA"/>
              </w:rPr>
              <w:t xml:space="preserve"> </w:t>
            </w:r>
            <w:r w:rsidRPr="009A2A7B">
              <w:rPr>
                <w:color w:val="000000"/>
                <w:sz w:val="18"/>
                <w:szCs w:val="18"/>
                <w:lang w:val="uk-UA" w:eastAsia="uk-UA"/>
              </w:rPr>
              <w:t>206</w:t>
            </w:r>
            <w:r w:rsidR="00DC7124" w:rsidRPr="009A2A7B">
              <w:rPr>
                <w:color w:val="000000"/>
                <w:sz w:val="18"/>
                <w:szCs w:val="18"/>
                <w:lang w:val="uk-UA" w:eastAsia="uk-UA"/>
              </w:rPr>
              <w:t xml:space="preserve"> 591,29</w:t>
            </w:r>
          </w:p>
        </w:tc>
        <w:tc>
          <w:tcPr>
            <w:tcW w:w="1665" w:type="dxa"/>
            <w:shd w:val="clear" w:color="auto" w:fill="auto"/>
            <w:vAlign w:val="center"/>
          </w:tcPr>
          <w:p w:rsidR="00757FD7" w:rsidRPr="009A2A7B" w:rsidRDefault="004A269F" w:rsidP="00757FD7">
            <w:pPr>
              <w:jc w:val="right"/>
              <w:rPr>
                <w:color w:val="000000"/>
                <w:sz w:val="18"/>
                <w:szCs w:val="18"/>
                <w:lang w:val="uk-UA" w:eastAsia="uk-UA"/>
              </w:rPr>
            </w:pPr>
            <w:r w:rsidRPr="009A2A7B">
              <w:rPr>
                <w:color w:val="000000"/>
                <w:sz w:val="18"/>
                <w:szCs w:val="18"/>
                <w:lang w:val="uk-UA" w:eastAsia="uk-UA"/>
              </w:rPr>
              <w:t>4</w:t>
            </w:r>
            <w:r w:rsidR="00DC7124" w:rsidRPr="009A2A7B">
              <w:rPr>
                <w:color w:val="000000"/>
                <w:sz w:val="18"/>
                <w:szCs w:val="18"/>
                <w:lang w:val="uk-UA" w:eastAsia="uk-UA"/>
              </w:rPr>
              <w:t xml:space="preserve"> </w:t>
            </w:r>
            <w:r w:rsidRPr="009A2A7B">
              <w:rPr>
                <w:color w:val="000000"/>
                <w:sz w:val="18"/>
                <w:szCs w:val="18"/>
                <w:lang w:val="uk-UA" w:eastAsia="uk-UA"/>
              </w:rPr>
              <w:t>618</w:t>
            </w:r>
            <w:r w:rsidR="00DC7124" w:rsidRPr="009A2A7B">
              <w:rPr>
                <w:color w:val="000000"/>
                <w:sz w:val="18"/>
                <w:szCs w:val="18"/>
                <w:lang w:val="uk-UA" w:eastAsia="uk-UA"/>
              </w:rPr>
              <w:t xml:space="preserve"> </w:t>
            </w:r>
            <w:r w:rsidR="00B57D90" w:rsidRPr="009A2A7B">
              <w:rPr>
                <w:color w:val="000000"/>
                <w:sz w:val="18"/>
                <w:szCs w:val="18"/>
                <w:lang w:val="uk-UA" w:eastAsia="uk-UA"/>
              </w:rPr>
              <w:t>7</w:t>
            </w:r>
            <w:r w:rsidRPr="009A2A7B">
              <w:rPr>
                <w:color w:val="000000"/>
                <w:sz w:val="18"/>
                <w:szCs w:val="18"/>
                <w:lang w:val="uk-UA" w:eastAsia="uk-UA"/>
              </w:rPr>
              <w:t>00,00</w:t>
            </w:r>
          </w:p>
        </w:tc>
        <w:tc>
          <w:tcPr>
            <w:tcW w:w="1575" w:type="dxa"/>
            <w:shd w:val="clear" w:color="auto" w:fill="auto"/>
            <w:vAlign w:val="center"/>
          </w:tcPr>
          <w:p w:rsidR="00757FD7" w:rsidRPr="009A2A7B" w:rsidRDefault="004C2286" w:rsidP="00757FD7">
            <w:pPr>
              <w:jc w:val="right"/>
              <w:rPr>
                <w:color w:val="000000"/>
                <w:sz w:val="18"/>
                <w:szCs w:val="18"/>
                <w:lang w:val="uk-UA" w:eastAsia="uk-UA"/>
              </w:rPr>
            </w:pPr>
            <w:r w:rsidRPr="009A2A7B">
              <w:rPr>
                <w:color w:val="000000"/>
                <w:sz w:val="18"/>
                <w:szCs w:val="18"/>
                <w:lang w:val="uk-UA" w:eastAsia="uk-UA"/>
              </w:rPr>
              <w:t>3</w:t>
            </w:r>
            <w:r w:rsidR="00DC7124" w:rsidRPr="009A2A7B">
              <w:rPr>
                <w:color w:val="000000"/>
                <w:sz w:val="18"/>
                <w:szCs w:val="18"/>
                <w:lang w:val="uk-UA" w:eastAsia="uk-UA"/>
              </w:rPr>
              <w:t xml:space="preserve"> </w:t>
            </w:r>
            <w:r w:rsidRPr="009A2A7B">
              <w:rPr>
                <w:color w:val="000000"/>
                <w:sz w:val="18"/>
                <w:szCs w:val="18"/>
                <w:lang w:val="uk-UA" w:eastAsia="uk-UA"/>
              </w:rPr>
              <w:t>900</w:t>
            </w:r>
            <w:r w:rsidR="00DC7124" w:rsidRPr="009A2A7B">
              <w:rPr>
                <w:color w:val="000000"/>
                <w:sz w:val="18"/>
                <w:szCs w:val="18"/>
                <w:lang w:val="uk-UA" w:eastAsia="uk-UA"/>
              </w:rPr>
              <w:t xml:space="preserve"> </w:t>
            </w:r>
            <w:r w:rsidRPr="009A2A7B">
              <w:rPr>
                <w:color w:val="000000"/>
                <w:sz w:val="18"/>
                <w:szCs w:val="18"/>
                <w:lang w:val="uk-UA" w:eastAsia="uk-UA"/>
              </w:rPr>
              <w:t>000,00</w:t>
            </w:r>
          </w:p>
        </w:tc>
        <w:tc>
          <w:tcPr>
            <w:tcW w:w="1620" w:type="dxa"/>
            <w:shd w:val="clear" w:color="auto" w:fill="auto"/>
            <w:vAlign w:val="center"/>
          </w:tcPr>
          <w:p w:rsidR="00757FD7" w:rsidRPr="009A2A7B" w:rsidRDefault="004C2286" w:rsidP="00757FD7">
            <w:pPr>
              <w:jc w:val="right"/>
              <w:rPr>
                <w:color w:val="000000"/>
                <w:sz w:val="18"/>
                <w:szCs w:val="18"/>
                <w:lang w:val="uk-UA" w:eastAsia="uk-UA"/>
              </w:rPr>
            </w:pPr>
            <w:r w:rsidRPr="009A2A7B">
              <w:rPr>
                <w:color w:val="000000"/>
                <w:sz w:val="18"/>
                <w:szCs w:val="18"/>
                <w:lang w:val="uk-UA" w:eastAsia="uk-UA"/>
              </w:rPr>
              <w:t>4</w:t>
            </w:r>
            <w:r w:rsidR="00DC7124" w:rsidRPr="009A2A7B">
              <w:rPr>
                <w:color w:val="000000"/>
                <w:sz w:val="18"/>
                <w:szCs w:val="18"/>
                <w:lang w:val="uk-UA" w:eastAsia="uk-UA"/>
              </w:rPr>
              <w:t xml:space="preserve"> </w:t>
            </w:r>
            <w:r w:rsidRPr="009A2A7B">
              <w:rPr>
                <w:color w:val="000000"/>
                <w:sz w:val="18"/>
                <w:szCs w:val="18"/>
                <w:lang w:val="uk-UA" w:eastAsia="uk-UA"/>
              </w:rPr>
              <w:t>200</w:t>
            </w:r>
            <w:r w:rsidR="00DC7124" w:rsidRPr="009A2A7B">
              <w:rPr>
                <w:color w:val="000000"/>
                <w:sz w:val="18"/>
                <w:szCs w:val="18"/>
                <w:lang w:val="uk-UA" w:eastAsia="uk-UA"/>
              </w:rPr>
              <w:t xml:space="preserve"> </w:t>
            </w:r>
            <w:r w:rsidRPr="009A2A7B">
              <w:rPr>
                <w:color w:val="000000"/>
                <w:sz w:val="18"/>
                <w:szCs w:val="18"/>
                <w:lang w:val="uk-UA" w:eastAsia="uk-UA"/>
              </w:rPr>
              <w:t>000,00</w:t>
            </w:r>
          </w:p>
        </w:tc>
      </w:tr>
      <w:tr w:rsidR="00757FD7" w:rsidRPr="009A2A7B" w:rsidTr="00757FD7">
        <w:trPr>
          <w:trHeight w:val="480"/>
        </w:trPr>
        <w:tc>
          <w:tcPr>
            <w:tcW w:w="1097" w:type="dxa"/>
            <w:shd w:val="clear" w:color="auto" w:fill="auto"/>
            <w:noWrap/>
            <w:vAlign w:val="center"/>
          </w:tcPr>
          <w:p w:rsidR="00757FD7" w:rsidRPr="009A2A7B" w:rsidRDefault="00757FD7" w:rsidP="00757FD7">
            <w:pPr>
              <w:jc w:val="center"/>
              <w:rPr>
                <w:color w:val="000000"/>
                <w:sz w:val="18"/>
                <w:szCs w:val="18"/>
                <w:lang w:val="uk-UA" w:eastAsia="uk-UA"/>
              </w:rPr>
            </w:pPr>
            <w:r w:rsidRPr="009A2A7B">
              <w:rPr>
                <w:color w:val="000000"/>
                <w:sz w:val="18"/>
                <w:szCs w:val="18"/>
                <w:lang w:val="uk-UA" w:eastAsia="uk-UA"/>
              </w:rPr>
              <w:t>6000</w:t>
            </w:r>
          </w:p>
        </w:tc>
        <w:tc>
          <w:tcPr>
            <w:tcW w:w="1980" w:type="dxa"/>
            <w:shd w:val="clear" w:color="auto" w:fill="auto"/>
            <w:vAlign w:val="center"/>
          </w:tcPr>
          <w:p w:rsidR="00757FD7" w:rsidRPr="009A2A7B" w:rsidRDefault="00757FD7" w:rsidP="00757FD7">
            <w:pPr>
              <w:rPr>
                <w:color w:val="000000"/>
                <w:sz w:val="18"/>
                <w:szCs w:val="18"/>
                <w:lang w:val="uk-UA" w:eastAsia="uk-UA"/>
              </w:rPr>
            </w:pPr>
            <w:r w:rsidRPr="009A2A7B">
              <w:rPr>
                <w:color w:val="000000"/>
                <w:sz w:val="18"/>
                <w:szCs w:val="18"/>
                <w:lang w:val="uk-UA" w:eastAsia="uk-UA"/>
              </w:rPr>
              <w:t>Житлово-комунальне господарство</w:t>
            </w:r>
          </w:p>
        </w:tc>
        <w:tc>
          <w:tcPr>
            <w:tcW w:w="1620" w:type="dxa"/>
            <w:shd w:val="clear" w:color="auto" w:fill="auto"/>
            <w:noWrap/>
            <w:vAlign w:val="center"/>
          </w:tcPr>
          <w:p w:rsidR="00757FD7" w:rsidRPr="009A2A7B" w:rsidRDefault="004C2286" w:rsidP="00757FD7">
            <w:pPr>
              <w:jc w:val="right"/>
              <w:rPr>
                <w:color w:val="000000"/>
                <w:sz w:val="18"/>
                <w:szCs w:val="18"/>
                <w:lang w:val="uk-UA" w:eastAsia="uk-UA"/>
              </w:rPr>
            </w:pPr>
            <w:r w:rsidRPr="009A2A7B">
              <w:rPr>
                <w:color w:val="000000"/>
                <w:sz w:val="18"/>
                <w:szCs w:val="18"/>
                <w:lang w:val="uk-UA" w:eastAsia="uk-UA"/>
              </w:rPr>
              <w:t>16</w:t>
            </w:r>
            <w:r w:rsidR="00DC7124" w:rsidRPr="009A2A7B">
              <w:rPr>
                <w:color w:val="000000"/>
                <w:sz w:val="18"/>
                <w:szCs w:val="18"/>
                <w:lang w:val="uk-UA" w:eastAsia="uk-UA"/>
              </w:rPr>
              <w:t> </w:t>
            </w:r>
            <w:r w:rsidRPr="009A2A7B">
              <w:rPr>
                <w:color w:val="000000"/>
                <w:sz w:val="18"/>
                <w:szCs w:val="18"/>
                <w:lang w:val="uk-UA" w:eastAsia="uk-UA"/>
              </w:rPr>
              <w:t>794</w:t>
            </w:r>
            <w:r w:rsidR="00DC7124" w:rsidRPr="009A2A7B">
              <w:rPr>
                <w:color w:val="000000"/>
                <w:sz w:val="18"/>
                <w:szCs w:val="18"/>
                <w:lang w:val="uk-UA" w:eastAsia="uk-UA"/>
              </w:rPr>
              <w:t xml:space="preserve"> </w:t>
            </w:r>
            <w:r w:rsidR="00FD7BFB" w:rsidRPr="009A2A7B">
              <w:rPr>
                <w:color w:val="000000"/>
                <w:sz w:val="18"/>
                <w:szCs w:val="18"/>
                <w:lang w:val="uk-UA" w:eastAsia="uk-UA"/>
              </w:rPr>
              <w:t>3</w:t>
            </w:r>
            <w:r w:rsidR="00DC7124" w:rsidRPr="009A2A7B">
              <w:rPr>
                <w:color w:val="000000"/>
                <w:sz w:val="18"/>
                <w:szCs w:val="18"/>
                <w:lang w:val="uk-UA" w:eastAsia="uk-UA"/>
              </w:rPr>
              <w:t>35,00</w:t>
            </w:r>
          </w:p>
        </w:tc>
        <w:tc>
          <w:tcPr>
            <w:tcW w:w="1665" w:type="dxa"/>
            <w:shd w:val="clear" w:color="auto" w:fill="auto"/>
            <w:vAlign w:val="center"/>
          </w:tcPr>
          <w:p w:rsidR="00757FD7" w:rsidRPr="009A2A7B" w:rsidRDefault="00B57D90" w:rsidP="004A269F">
            <w:pPr>
              <w:jc w:val="right"/>
              <w:rPr>
                <w:color w:val="000000"/>
                <w:sz w:val="18"/>
                <w:szCs w:val="18"/>
                <w:lang w:val="uk-UA" w:eastAsia="uk-UA"/>
              </w:rPr>
            </w:pPr>
            <w:r w:rsidRPr="009A2A7B">
              <w:rPr>
                <w:color w:val="000000"/>
                <w:sz w:val="18"/>
                <w:szCs w:val="18"/>
                <w:lang w:val="uk-UA" w:eastAsia="uk-UA"/>
              </w:rPr>
              <w:t>14</w:t>
            </w:r>
            <w:r w:rsidR="00DC7124" w:rsidRPr="009A2A7B">
              <w:rPr>
                <w:color w:val="000000"/>
                <w:sz w:val="18"/>
                <w:szCs w:val="18"/>
                <w:lang w:val="uk-UA" w:eastAsia="uk-UA"/>
              </w:rPr>
              <w:t xml:space="preserve"> </w:t>
            </w:r>
            <w:r w:rsidRPr="009A2A7B">
              <w:rPr>
                <w:color w:val="000000"/>
                <w:sz w:val="18"/>
                <w:szCs w:val="18"/>
                <w:lang w:val="uk-UA" w:eastAsia="uk-UA"/>
              </w:rPr>
              <w:t>500</w:t>
            </w:r>
            <w:r w:rsidR="00DC7124" w:rsidRPr="009A2A7B">
              <w:rPr>
                <w:color w:val="000000"/>
                <w:sz w:val="18"/>
                <w:szCs w:val="18"/>
                <w:lang w:val="uk-UA" w:eastAsia="uk-UA"/>
              </w:rPr>
              <w:t xml:space="preserve"> </w:t>
            </w:r>
            <w:r w:rsidRPr="009A2A7B">
              <w:rPr>
                <w:color w:val="000000"/>
                <w:sz w:val="18"/>
                <w:szCs w:val="18"/>
                <w:lang w:val="uk-UA" w:eastAsia="uk-UA"/>
              </w:rPr>
              <w:t>0</w:t>
            </w:r>
            <w:r w:rsidR="004A269F" w:rsidRPr="009A2A7B">
              <w:rPr>
                <w:color w:val="000000"/>
                <w:sz w:val="18"/>
                <w:szCs w:val="18"/>
                <w:lang w:val="uk-UA" w:eastAsia="uk-UA"/>
              </w:rPr>
              <w:t>00,00</w:t>
            </w:r>
          </w:p>
        </w:tc>
        <w:tc>
          <w:tcPr>
            <w:tcW w:w="1575" w:type="dxa"/>
            <w:shd w:val="clear" w:color="auto" w:fill="auto"/>
            <w:vAlign w:val="center"/>
          </w:tcPr>
          <w:p w:rsidR="00757FD7" w:rsidRPr="009A2A7B" w:rsidRDefault="004C2286" w:rsidP="00757FD7">
            <w:pPr>
              <w:jc w:val="right"/>
              <w:rPr>
                <w:color w:val="000000"/>
                <w:sz w:val="18"/>
                <w:szCs w:val="18"/>
                <w:lang w:val="uk-UA" w:eastAsia="uk-UA"/>
              </w:rPr>
            </w:pPr>
            <w:r w:rsidRPr="009A2A7B">
              <w:rPr>
                <w:color w:val="000000"/>
                <w:sz w:val="18"/>
                <w:szCs w:val="18"/>
                <w:lang w:val="uk-UA" w:eastAsia="uk-UA"/>
              </w:rPr>
              <w:t>15</w:t>
            </w:r>
            <w:r w:rsidR="00DC7124" w:rsidRPr="009A2A7B">
              <w:rPr>
                <w:color w:val="000000"/>
                <w:sz w:val="18"/>
                <w:szCs w:val="18"/>
                <w:lang w:val="uk-UA" w:eastAsia="uk-UA"/>
              </w:rPr>
              <w:t xml:space="preserve"> </w:t>
            </w:r>
            <w:r w:rsidRPr="009A2A7B">
              <w:rPr>
                <w:color w:val="000000"/>
                <w:sz w:val="18"/>
                <w:szCs w:val="18"/>
                <w:lang w:val="uk-UA" w:eastAsia="uk-UA"/>
              </w:rPr>
              <w:t>000</w:t>
            </w:r>
            <w:r w:rsidR="00DC7124" w:rsidRPr="009A2A7B">
              <w:rPr>
                <w:color w:val="000000"/>
                <w:sz w:val="18"/>
                <w:szCs w:val="18"/>
                <w:lang w:val="uk-UA" w:eastAsia="uk-UA"/>
              </w:rPr>
              <w:t xml:space="preserve"> </w:t>
            </w:r>
            <w:r w:rsidRPr="009A2A7B">
              <w:rPr>
                <w:color w:val="000000"/>
                <w:sz w:val="18"/>
                <w:szCs w:val="18"/>
                <w:lang w:val="uk-UA" w:eastAsia="uk-UA"/>
              </w:rPr>
              <w:t>000,00</w:t>
            </w:r>
          </w:p>
        </w:tc>
        <w:tc>
          <w:tcPr>
            <w:tcW w:w="1620" w:type="dxa"/>
            <w:shd w:val="clear" w:color="auto" w:fill="auto"/>
            <w:vAlign w:val="center"/>
          </w:tcPr>
          <w:p w:rsidR="00757FD7" w:rsidRPr="009A2A7B" w:rsidRDefault="004C2286" w:rsidP="00757FD7">
            <w:pPr>
              <w:jc w:val="right"/>
              <w:rPr>
                <w:color w:val="000000"/>
                <w:sz w:val="18"/>
                <w:szCs w:val="18"/>
                <w:lang w:val="uk-UA" w:eastAsia="uk-UA"/>
              </w:rPr>
            </w:pPr>
            <w:r w:rsidRPr="009A2A7B">
              <w:rPr>
                <w:color w:val="000000"/>
                <w:sz w:val="18"/>
                <w:szCs w:val="18"/>
                <w:lang w:val="uk-UA" w:eastAsia="uk-UA"/>
              </w:rPr>
              <w:t>16</w:t>
            </w:r>
            <w:r w:rsidR="00DC7124" w:rsidRPr="009A2A7B">
              <w:rPr>
                <w:color w:val="000000"/>
                <w:sz w:val="18"/>
                <w:szCs w:val="18"/>
                <w:lang w:val="uk-UA" w:eastAsia="uk-UA"/>
              </w:rPr>
              <w:t xml:space="preserve"> </w:t>
            </w:r>
            <w:r w:rsidRPr="009A2A7B">
              <w:rPr>
                <w:color w:val="000000"/>
                <w:sz w:val="18"/>
                <w:szCs w:val="18"/>
                <w:lang w:val="uk-UA" w:eastAsia="uk-UA"/>
              </w:rPr>
              <w:t>000</w:t>
            </w:r>
            <w:r w:rsidR="00DC7124" w:rsidRPr="009A2A7B">
              <w:rPr>
                <w:color w:val="000000"/>
                <w:sz w:val="18"/>
                <w:szCs w:val="18"/>
                <w:lang w:val="uk-UA" w:eastAsia="uk-UA"/>
              </w:rPr>
              <w:t xml:space="preserve"> </w:t>
            </w:r>
            <w:r w:rsidRPr="009A2A7B">
              <w:rPr>
                <w:color w:val="000000"/>
                <w:sz w:val="18"/>
                <w:szCs w:val="18"/>
                <w:lang w:val="uk-UA" w:eastAsia="uk-UA"/>
              </w:rPr>
              <w:t>000,00</w:t>
            </w:r>
          </w:p>
        </w:tc>
      </w:tr>
      <w:tr w:rsidR="00757FD7" w:rsidRPr="009A2A7B" w:rsidTr="00757FD7">
        <w:trPr>
          <w:trHeight w:val="300"/>
        </w:trPr>
        <w:tc>
          <w:tcPr>
            <w:tcW w:w="1097" w:type="dxa"/>
            <w:shd w:val="clear" w:color="auto" w:fill="auto"/>
            <w:noWrap/>
            <w:vAlign w:val="center"/>
          </w:tcPr>
          <w:p w:rsidR="00757FD7" w:rsidRPr="009A2A7B" w:rsidRDefault="00757FD7" w:rsidP="00757FD7">
            <w:pPr>
              <w:jc w:val="center"/>
              <w:rPr>
                <w:color w:val="000000"/>
                <w:sz w:val="18"/>
                <w:szCs w:val="18"/>
                <w:lang w:val="uk-UA" w:eastAsia="uk-UA"/>
              </w:rPr>
            </w:pPr>
            <w:r w:rsidRPr="009A2A7B">
              <w:rPr>
                <w:color w:val="000000"/>
                <w:sz w:val="18"/>
                <w:szCs w:val="18"/>
                <w:lang w:val="uk-UA" w:eastAsia="uk-UA"/>
              </w:rPr>
              <w:t>7000</w:t>
            </w:r>
          </w:p>
        </w:tc>
        <w:tc>
          <w:tcPr>
            <w:tcW w:w="1980" w:type="dxa"/>
            <w:shd w:val="clear" w:color="auto" w:fill="auto"/>
            <w:vAlign w:val="center"/>
          </w:tcPr>
          <w:p w:rsidR="00757FD7" w:rsidRPr="009A2A7B" w:rsidRDefault="00757FD7" w:rsidP="00757FD7">
            <w:pPr>
              <w:rPr>
                <w:color w:val="000000"/>
                <w:sz w:val="18"/>
                <w:szCs w:val="18"/>
                <w:lang w:val="uk-UA" w:eastAsia="uk-UA"/>
              </w:rPr>
            </w:pPr>
            <w:r w:rsidRPr="009A2A7B">
              <w:rPr>
                <w:color w:val="000000"/>
                <w:sz w:val="18"/>
                <w:szCs w:val="18"/>
                <w:lang w:val="uk-UA" w:eastAsia="uk-UA"/>
              </w:rPr>
              <w:t>Економічна діяльність</w:t>
            </w:r>
          </w:p>
        </w:tc>
        <w:tc>
          <w:tcPr>
            <w:tcW w:w="1620" w:type="dxa"/>
            <w:shd w:val="clear" w:color="auto" w:fill="auto"/>
            <w:noWrap/>
            <w:vAlign w:val="center"/>
          </w:tcPr>
          <w:p w:rsidR="00757FD7" w:rsidRPr="009A2A7B" w:rsidRDefault="004C2286" w:rsidP="00DC7124">
            <w:pPr>
              <w:jc w:val="right"/>
              <w:rPr>
                <w:color w:val="000000"/>
                <w:sz w:val="18"/>
                <w:szCs w:val="18"/>
                <w:lang w:val="uk-UA" w:eastAsia="uk-UA"/>
              </w:rPr>
            </w:pPr>
            <w:r w:rsidRPr="009A2A7B">
              <w:rPr>
                <w:color w:val="000000"/>
                <w:sz w:val="18"/>
                <w:szCs w:val="18"/>
                <w:lang w:val="uk-UA" w:eastAsia="uk-UA"/>
              </w:rPr>
              <w:t>12</w:t>
            </w:r>
            <w:r w:rsidR="00DC7124" w:rsidRPr="009A2A7B">
              <w:rPr>
                <w:color w:val="000000"/>
                <w:sz w:val="18"/>
                <w:szCs w:val="18"/>
                <w:lang w:val="uk-UA" w:eastAsia="uk-UA"/>
              </w:rPr>
              <w:t xml:space="preserve"> </w:t>
            </w:r>
            <w:r w:rsidRPr="009A2A7B">
              <w:rPr>
                <w:color w:val="000000"/>
                <w:sz w:val="18"/>
                <w:szCs w:val="18"/>
                <w:lang w:val="uk-UA" w:eastAsia="uk-UA"/>
              </w:rPr>
              <w:t>137</w:t>
            </w:r>
            <w:r w:rsidR="00DC7124" w:rsidRPr="009A2A7B">
              <w:rPr>
                <w:color w:val="000000"/>
                <w:sz w:val="18"/>
                <w:szCs w:val="18"/>
                <w:lang w:val="uk-UA" w:eastAsia="uk-UA"/>
              </w:rPr>
              <w:t xml:space="preserve"> 862</w:t>
            </w:r>
            <w:r w:rsidRPr="009A2A7B">
              <w:rPr>
                <w:color w:val="000000"/>
                <w:sz w:val="18"/>
                <w:szCs w:val="18"/>
                <w:lang w:val="uk-UA" w:eastAsia="uk-UA"/>
              </w:rPr>
              <w:t>,00</w:t>
            </w:r>
          </w:p>
        </w:tc>
        <w:tc>
          <w:tcPr>
            <w:tcW w:w="1665" w:type="dxa"/>
            <w:shd w:val="clear" w:color="auto" w:fill="auto"/>
            <w:vAlign w:val="center"/>
          </w:tcPr>
          <w:p w:rsidR="00757FD7" w:rsidRPr="009A2A7B" w:rsidRDefault="004A269F" w:rsidP="00757FD7">
            <w:pPr>
              <w:jc w:val="right"/>
              <w:rPr>
                <w:color w:val="000000"/>
                <w:sz w:val="18"/>
                <w:szCs w:val="18"/>
                <w:lang w:val="uk-UA" w:eastAsia="uk-UA"/>
              </w:rPr>
            </w:pPr>
            <w:r w:rsidRPr="009A2A7B">
              <w:rPr>
                <w:color w:val="000000"/>
                <w:sz w:val="18"/>
                <w:szCs w:val="18"/>
                <w:lang w:val="uk-UA" w:eastAsia="uk-UA"/>
              </w:rPr>
              <w:t>3</w:t>
            </w:r>
            <w:r w:rsidR="00DC7124" w:rsidRPr="009A2A7B">
              <w:rPr>
                <w:color w:val="000000"/>
                <w:sz w:val="18"/>
                <w:szCs w:val="18"/>
                <w:lang w:val="uk-UA" w:eastAsia="uk-UA"/>
              </w:rPr>
              <w:t xml:space="preserve"> </w:t>
            </w:r>
            <w:r w:rsidRPr="009A2A7B">
              <w:rPr>
                <w:color w:val="000000"/>
                <w:sz w:val="18"/>
                <w:szCs w:val="18"/>
                <w:lang w:val="uk-UA" w:eastAsia="uk-UA"/>
              </w:rPr>
              <w:t>607</w:t>
            </w:r>
            <w:r w:rsidR="00DC7124" w:rsidRPr="009A2A7B">
              <w:rPr>
                <w:color w:val="000000"/>
                <w:sz w:val="18"/>
                <w:szCs w:val="18"/>
                <w:lang w:val="uk-UA" w:eastAsia="uk-UA"/>
              </w:rPr>
              <w:t xml:space="preserve"> </w:t>
            </w:r>
            <w:r w:rsidR="00B57D90" w:rsidRPr="009A2A7B">
              <w:rPr>
                <w:color w:val="000000"/>
                <w:sz w:val="18"/>
                <w:szCs w:val="18"/>
                <w:lang w:val="uk-UA" w:eastAsia="uk-UA"/>
              </w:rPr>
              <w:t>0</w:t>
            </w:r>
            <w:r w:rsidRPr="009A2A7B">
              <w:rPr>
                <w:color w:val="000000"/>
                <w:sz w:val="18"/>
                <w:szCs w:val="18"/>
                <w:lang w:val="uk-UA" w:eastAsia="uk-UA"/>
              </w:rPr>
              <w:t>00,00</w:t>
            </w:r>
          </w:p>
        </w:tc>
        <w:tc>
          <w:tcPr>
            <w:tcW w:w="1575" w:type="dxa"/>
            <w:shd w:val="clear" w:color="auto" w:fill="auto"/>
            <w:vAlign w:val="center"/>
          </w:tcPr>
          <w:p w:rsidR="00757FD7" w:rsidRPr="009A2A7B" w:rsidRDefault="004C2286" w:rsidP="00757FD7">
            <w:pPr>
              <w:jc w:val="right"/>
              <w:rPr>
                <w:color w:val="000000"/>
                <w:sz w:val="18"/>
                <w:szCs w:val="18"/>
                <w:lang w:val="uk-UA" w:eastAsia="uk-UA"/>
              </w:rPr>
            </w:pPr>
            <w:r w:rsidRPr="009A2A7B">
              <w:rPr>
                <w:color w:val="000000"/>
                <w:sz w:val="18"/>
                <w:szCs w:val="18"/>
                <w:lang w:val="uk-UA" w:eastAsia="uk-UA"/>
              </w:rPr>
              <w:t>4</w:t>
            </w:r>
            <w:r w:rsidR="00DC7124" w:rsidRPr="009A2A7B">
              <w:rPr>
                <w:color w:val="000000"/>
                <w:sz w:val="18"/>
                <w:szCs w:val="18"/>
                <w:lang w:val="uk-UA" w:eastAsia="uk-UA"/>
              </w:rPr>
              <w:t xml:space="preserve"> </w:t>
            </w:r>
            <w:r w:rsidRPr="009A2A7B">
              <w:rPr>
                <w:color w:val="000000"/>
                <w:sz w:val="18"/>
                <w:szCs w:val="18"/>
                <w:lang w:val="uk-UA" w:eastAsia="uk-UA"/>
              </w:rPr>
              <w:t>000</w:t>
            </w:r>
            <w:r w:rsidR="00DC7124" w:rsidRPr="009A2A7B">
              <w:rPr>
                <w:color w:val="000000"/>
                <w:sz w:val="18"/>
                <w:szCs w:val="18"/>
                <w:lang w:val="uk-UA" w:eastAsia="uk-UA"/>
              </w:rPr>
              <w:t xml:space="preserve"> </w:t>
            </w:r>
            <w:r w:rsidRPr="009A2A7B">
              <w:rPr>
                <w:color w:val="000000"/>
                <w:sz w:val="18"/>
                <w:szCs w:val="18"/>
                <w:lang w:val="uk-UA" w:eastAsia="uk-UA"/>
              </w:rPr>
              <w:t>000,00</w:t>
            </w:r>
          </w:p>
        </w:tc>
        <w:tc>
          <w:tcPr>
            <w:tcW w:w="1620" w:type="dxa"/>
            <w:shd w:val="clear" w:color="auto" w:fill="auto"/>
            <w:vAlign w:val="center"/>
          </w:tcPr>
          <w:p w:rsidR="00757FD7" w:rsidRPr="009A2A7B" w:rsidRDefault="004C2286" w:rsidP="00757FD7">
            <w:pPr>
              <w:jc w:val="right"/>
              <w:rPr>
                <w:color w:val="000000"/>
                <w:sz w:val="18"/>
                <w:szCs w:val="18"/>
                <w:lang w:val="uk-UA" w:eastAsia="uk-UA"/>
              </w:rPr>
            </w:pPr>
            <w:r w:rsidRPr="009A2A7B">
              <w:rPr>
                <w:color w:val="000000"/>
                <w:sz w:val="18"/>
                <w:szCs w:val="18"/>
                <w:lang w:val="uk-UA" w:eastAsia="uk-UA"/>
              </w:rPr>
              <w:t>3</w:t>
            </w:r>
            <w:r w:rsidR="00DC7124" w:rsidRPr="009A2A7B">
              <w:rPr>
                <w:color w:val="000000"/>
                <w:sz w:val="18"/>
                <w:szCs w:val="18"/>
                <w:lang w:val="uk-UA" w:eastAsia="uk-UA"/>
              </w:rPr>
              <w:t xml:space="preserve"> </w:t>
            </w:r>
            <w:r w:rsidRPr="009A2A7B">
              <w:rPr>
                <w:color w:val="000000"/>
                <w:sz w:val="18"/>
                <w:szCs w:val="18"/>
                <w:lang w:val="uk-UA" w:eastAsia="uk-UA"/>
              </w:rPr>
              <w:t>687</w:t>
            </w:r>
            <w:r w:rsidR="00DC7124" w:rsidRPr="009A2A7B">
              <w:rPr>
                <w:color w:val="000000"/>
                <w:sz w:val="18"/>
                <w:szCs w:val="18"/>
                <w:lang w:val="uk-UA" w:eastAsia="uk-UA"/>
              </w:rPr>
              <w:t xml:space="preserve"> </w:t>
            </w:r>
            <w:r w:rsidRPr="009A2A7B">
              <w:rPr>
                <w:color w:val="000000"/>
                <w:sz w:val="18"/>
                <w:szCs w:val="18"/>
                <w:lang w:val="uk-UA" w:eastAsia="uk-UA"/>
              </w:rPr>
              <w:t>300,00</w:t>
            </w:r>
          </w:p>
        </w:tc>
      </w:tr>
      <w:tr w:rsidR="00757FD7" w:rsidRPr="009A2A7B" w:rsidTr="00757FD7">
        <w:trPr>
          <w:trHeight w:val="300"/>
        </w:trPr>
        <w:tc>
          <w:tcPr>
            <w:tcW w:w="1097" w:type="dxa"/>
            <w:shd w:val="clear" w:color="auto" w:fill="auto"/>
            <w:noWrap/>
            <w:vAlign w:val="center"/>
          </w:tcPr>
          <w:p w:rsidR="00757FD7" w:rsidRPr="009A2A7B" w:rsidRDefault="00757FD7" w:rsidP="00757FD7">
            <w:pPr>
              <w:jc w:val="center"/>
              <w:rPr>
                <w:color w:val="000000"/>
                <w:sz w:val="18"/>
                <w:szCs w:val="18"/>
                <w:lang w:val="uk-UA" w:eastAsia="uk-UA"/>
              </w:rPr>
            </w:pPr>
            <w:r w:rsidRPr="009A2A7B">
              <w:rPr>
                <w:color w:val="000000"/>
                <w:sz w:val="18"/>
                <w:szCs w:val="18"/>
                <w:lang w:val="uk-UA" w:eastAsia="uk-UA"/>
              </w:rPr>
              <w:t>8000</w:t>
            </w:r>
          </w:p>
        </w:tc>
        <w:tc>
          <w:tcPr>
            <w:tcW w:w="1980" w:type="dxa"/>
            <w:shd w:val="clear" w:color="auto" w:fill="auto"/>
            <w:vAlign w:val="center"/>
          </w:tcPr>
          <w:p w:rsidR="00757FD7" w:rsidRPr="009A2A7B" w:rsidRDefault="00757FD7" w:rsidP="00757FD7">
            <w:pPr>
              <w:rPr>
                <w:color w:val="000000"/>
                <w:sz w:val="18"/>
                <w:szCs w:val="18"/>
                <w:lang w:val="uk-UA" w:eastAsia="uk-UA"/>
              </w:rPr>
            </w:pPr>
            <w:r w:rsidRPr="009A2A7B">
              <w:rPr>
                <w:color w:val="000000"/>
                <w:sz w:val="18"/>
                <w:szCs w:val="18"/>
                <w:lang w:val="uk-UA" w:eastAsia="uk-UA"/>
              </w:rPr>
              <w:t>Інша діяльність</w:t>
            </w:r>
          </w:p>
        </w:tc>
        <w:tc>
          <w:tcPr>
            <w:tcW w:w="1620" w:type="dxa"/>
            <w:shd w:val="clear" w:color="auto" w:fill="auto"/>
            <w:noWrap/>
            <w:vAlign w:val="center"/>
          </w:tcPr>
          <w:p w:rsidR="00757FD7" w:rsidRPr="009A2A7B" w:rsidRDefault="004C2286" w:rsidP="00757FD7">
            <w:pPr>
              <w:jc w:val="right"/>
              <w:rPr>
                <w:color w:val="000000"/>
                <w:sz w:val="18"/>
                <w:szCs w:val="18"/>
                <w:lang w:val="uk-UA" w:eastAsia="uk-UA"/>
              </w:rPr>
            </w:pPr>
            <w:r w:rsidRPr="009A2A7B">
              <w:rPr>
                <w:color w:val="000000"/>
                <w:sz w:val="18"/>
                <w:szCs w:val="18"/>
                <w:lang w:val="uk-UA" w:eastAsia="uk-UA"/>
              </w:rPr>
              <w:t>442</w:t>
            </w:r>
            <w:r w:rsidR="00DC7124" w:rsidRPr="009A2A7B">
              <w:rPr>
                <w:color w:val="000000"/>
                <w:sz w:val="18"/>
                <w:szCs w:val="18"/>
                <w:lang w:val="uk-UA" w:eastAsia="uk-UA"/>
              </w:rPr>
              <w:t xml:space="preserve"> </w:t>
            </w:r>
            <w:r w:rsidR="00FD7BFB" w:rsidRPr="009A2A7B">
              <w:rPr>
                <w:color w:val="000000"/>
                <w:sz w:val="18"/>
                <w:szCs w:val="18"/>
                <w:lang w:val="uk-UA" w:eastAsia="uk-UA"/>
              </w:rPr>
              <w:t>9</w:t>
            </w:r>
            <w:r w:rsidR="00DC7124" w:rsidRPr="009A2A7B">
              <w:rPr>
                <w:color w:val="000000"/>
                <w:sz w:val="18"/>
                <w:szCs w:val="18"/>
                <w:lang w:val="uk-UA" w:eastAsia="uk-UA"/>
              </w:rPr>
              <w:t>05</w:t>
            </w:r>
            <w:r w:rsidRPr="009A2A7B">
              <w:rPr>
                <w:color w:val="000000"/>
                <w:sz w:val="18"/>
                <w:szCs w:val="18"/>
                <w:lang w:val="uk-UA" w:eastAsia="uk-UA"/>
              </w:rPr>
              <w:t>,00</w:t>
            </w:r>
          </w:p>
        </w:tc>
        <w:tc>
          <w:tcPr>
            <w:tcW w:w="1665" w:type="dxa"/>
            <w:shd w:val="clear" w:color="auto" w:fill="auto"/>
            <w:vAlign w:val="center"/>
          </w:tcPr>
          <w:p w:rsidR="00757FD7" w:rsidRPr="009A2A7B" w:rsidRDefault="004A269F" w:rsidP="00757FD7">
            <w:pPr>
              <w:jc w:val="right"/>
              <w:rPr>
                <w:color w:val="000000"/>
                <w:sz w:val="18"/>
                <w:szCs w:val="18"/>
                <w:lang w:val="uk-UA" w:eastAsia="uk-UA"/>
              </w:rPr>
            </w:pPr>
            <w:r w:rsidRPr="009A2A7B">
              <w:rPr>
                <w:color w:val="000000"/>
                <w:sz w:val="18"/>
                <w:szCs w:val="18"/>
                <w:lang w:val="uk-UA" w:eastAsia="uk-UA"/>
              </w:rPr>
              <w:t>626</w:t>
            </w:r>
            <w:r w:rsidR="00DC7124" w:rsidRPr="009A2A7B">
              <w:rPr>
                <w:color w:val="000000"/>
                <w:sz w:val="18"/>
                <w:szCs w:val="18"/>
                <w:lang w:val="uk-UA" w:eastAsia="uk-UA"/>
              </w:rPr>
              <w:t xml:space="preserve"> </w:t>
            </w:r>
            <w:r w:rsidR="00B57D90" w:rsidRPr="009A2A7B">
              <w:rPr>
                <w:color w:val="000000"/>
                <w:sz w:val="18"/>
                <w:szCs w:val="18"/>
                <w:lang w:val="uk-UA" w:eastAsia="uk-UA"/>
              </w:rPr>
              <w:t>9</w:t>
            </w:r>
            <w:r w:rsidRPr="009A2A7B">
              <w:rPr>
                <w:color w:val="000000"/>
                <w:sz w:val="18"/>
                <w:szCs w:val="18"/>
                <w:lang w:val="uk-UA" w:eastAsia="uk-UA"/>
              </w:rPr>
              <w:t>00,00</w:t>
            </w:r>
          </w:p>
        </w:tc>
        <w:tc>
          <w:tcPr>
            <w:tcW w:w="1575" w:type="dxa"/>
            <w:shd w:val="clear" w:color="auto" w:fill="auto"/>
            <w:vAlign w:val="center"/>
          </w:tcPr>
          <w:p w:rsidR="00757FD7" w:rsidRPr="009A2A7B" w:rsidRDefault="004C2286" w:rsidP="00757FD7">
            <w:pPr>
              <w:jc w:val="right"/>
              <w:rPr>
                <w:color w:val="000000"/>
                <w:sz w:val="18"/>
                <w:szCs w:val="18"/>
                <w:lang w:val="uk-UA" w:eastAsia="uk-UA"/>
              </w:rPr>
            </w:pPr>
            <w:r w:rsidRPr="009A2A7B">
              <w:rPr>
                <w:color w:val="000000"/>
                <w:sz w:val="18"/>
                <w:szCs w:val="18"/>
                <w:lang w:val="uk-UA" w:eastAsia="uk-UA"/>
              </w:rPr>
              <w:t>752</w:t>
            </w:r>
            <w:r w:rsidR="00DC7124" w:rsidRPr="009A2A7B">
              <w:rPr>
                <w:color w:val="000000"/>
                <w:sz w:val="18"/>
                <w:szCs w:val="18"/>
                <w:lang w:val="uk-UA" w:eastAsia="uk-UA"/>
              </w:rPr>
              <w:t xml:space="preserve"> </w:t>
            </w:r>
            <w:r w:rsidRPr="009A2A7B">
              <w:rPr>
                <w:color w:val="000000"/>
                <w:sz w:val="18"/>
                <w:szCs w:val="18"/>
                <w:lang w:val="uk-UA" w:eastAsia="uk-UA"/>
              </w:rPr>
              <w:t>000,00</w:t>
            </w:r>
          </w:p>
        </w:tc>
        <w:tc>
          <w:tcPr>
            <w:tcW w:w="1620" w:type="dxa"/>
            <w:shd w:val="clear" w:color="auto" w:fill="auto"/>
            <w:vAlign w:val="center"/>
          </w:tcPr>
          <w:p w:rsidR="00757FD7" w:rsidRPr="009A2A7B" w:rsidRDefault="004C2286" w:rsidP="00757FD7">
            <w:pPr>
              <w:jc w:val="right"/>
              <w:rPr>
                <w:color w:val="000000"/>
                <w:sz w:val="18"/>
                <w:szCs w:val="18"/>
                <w:lang w:val="uk-UA" w:eastAsia="uk-UA"/>
              </w:rPr>
            </w:pPr>
            <w:r w:rsidRPr="009A2A7B">
              <w:rPr>
                <w:color w:val="000000"/>
                <w:sz w:val="18"/>
                <w:szCs w:val="18"/>
                <w:lang w:val="uk-UA" w:eastAsia="uk-UA"/>
              </w:rPr>
              <w:t>802</w:t>
            </w:r>
            <w:r w:rsidR="00DC7124" w:rsidRPr="009A2A7B">
              <w:rPr>
                <w:color w:val="000000"/>
                <w:sz w:val="18"/>
                <w:szCs w:val="18"/>
                <w:lang w:val="uk-UA" w:eastAsia="uk-UA"/>
              </w:rPr>
              <w:t xml:space="preserve"> </w:t>
            </w:r>
            <w:r w:rsidRPr="009A2A7B">
              <w:rPr>
                <w:color w:val="000000"/>
                <w:sz w:val="18"/>
                <w:szCs w:val="18"/>
                <w:lang w:val="uk-UA" w:eastAsia="uk-UA"/>
              </w:rPr>
              <w:t>400,00</w:t>
            </w:r>
          </w:p>
        </w:tc>
      </w:tr>
      <w:tr w:rsidR="00757FD7" w:rsidRPr="009A2A7B" w:rsidTr="00757FD7">
        <w:trPr>
          <w:trHeight w:val="300"/>
        </w:trPr>
        <w:tc>
          <w:tcPr>
            <w:tcW w:w="1097" w:type="dxa"/>
            <w:shd w:val="clear" w:color="auto" w:fill="auto"/>
            <w:noWrap/>
            <w:vAlign w:val="center"/>
          </w:tcPr>
          <w:p w:rsidR="00757FD7" w:rsidRPr="009A2A7B" w:rsidRDefault="00757FD7" w:rsidP="00757FD7">
            <w:pPr>
              <w:jc w:val="center"/>
              <w:rPr>
                <w:color w:val="000000"/>
                <w:sz w:val="18"/>
                <w:szCs w:val="18"/>
                <w:lang w:val="uk-UA" w:eastAsia="uk-UA"/>
              </w:rPr>
            </w:pPr>
            <w:r w:rsidRPr="009A2A7B">
              <w:rPr>
                <w:color w:val="000000"/>
                <w:sz w:val="18"/>
                <w:szCs w:val="18"/>
                <w:lang w:val="uk-UA" w:eastAsia="uk-UA"/>
              </w:rPr>
              <w:t>9000</w:t>
            </w:r>
          </w:p>
        </w:tc>
        <w:tc>
          <w:tcPr>
            <w:tcW w:w="1980" w:type="dxa"/>
            <w:shd w:val="clear" w:color="auto" w:fill="auto"/>
            <w:vAlign w:val="center"/>
          </w:tcPr>
          <w:p w:rsidR="00757FD7" w:rsidRPr="009A2A7B" w:rsidRDefault="00757FD7" w:rsidP="00757FD7">
            <w:pPr>
              <w:rPr>
                <w:color w:val="000000"/>
                <w:sz w:val="18"/>
                <w:szCs w:val="18"/>
                <w:lang w:val="uk-UA" w:eastAsia="uk-UA"/>
              </w:rPr>
            </w:pPr>
            <w:r w:rsidRPr="009A2A7B">
              <w:rPr>
                <w:color w:val="000000"/>
                <w:sz w:val="18"/>
                <w:szCs w:val="18"/>
                <w:lang w:val="uk-UA" w:eastAsia="uk-UA"/>
              </w:rPr>
              <w:t>Міжбюджетні трансферти</w:t>
            </w:r>
          </w:p>
        </w:tc>
        <w:tc>
          <w:tcPr>
            <w:tcW w:w="1620" w:type="dxa"/>
            <w:shd w:val="clear" w:color="auto" w:fill="auto"/>
            <w:noWrap/>
            <w:vAlign w:val="center"/>
          </w:tcPr>
          <w:p w:rsidR="00757FD7" w:rsidRPr="009A2A7B" w:rsidRDefault="004C2286" w:rsidP="00DC7124">
            <w:pPr>
              <w:jc w:val="right"/>
              <w:rPr>
                <w:color w:val="000000"/>
                <w:sz w:val="18"/>
                <w:szCs w:val="18"/>
                <w:lang w:val="uk-UA" w:eastAsia="uk-UA"/>
              </w:rPr>
            </w:pPr>
            <w:r w:rsidRPr="009A2A7B">
              <w:rPr>
                <w:color w:val="000000"/>
                <w:sz w:val="18"/>
                <w:szCs w:val="18"/>
                <w:lang w:val="uk-UA" w:eastAsia="uk-UA"/>
              </w:rPr>
              <w:t>3</w:t>
            </w:r>
            <w:r w:rsidR="00DC7124" w:rsidRPr="009A2A7B">
              <w:rPr>
                <w:color w:val="000000"/>
                <w:sz w:val="18"/>
                <w:szCs w:val="18"/>
                <w:lang w:val="uk-UA" w:eastAsia="uk-UA"/>
              </w:rPr>
              <w:t xml:space="preserve"> </w:t>
            </w:r>
            <w:r w:rsidRPr="009A2A7B">
              <w:rPr>
                <w:color w:val="000000"/>
                <w:sz w:val="18"/>
                <w:szCs w:val="18"/>
                <w:lang w:val="uk-UA" w:eastAsia="uk-UA"/>
              </w:rPr>
              <w:t>325</w:t>
            </w:r>
            <w:r w:rsidR="00DC7124" w:rsidRPr="009A2A7B">
              <w:rPr>
                <w:color w:val="000000"/>
                <w:sz w:val="18"/>
                <w:szCs w:val="18"/>
                <w:lang w:val="uk-UA" w:eastAsia="uk-UA"/>
              </w:rPr>
              <w:t> 269,62</w:t>
            </w:r>
          </w:p>
        </w:tc>
        <w:tc>
          <w:tcPr>
            <w:tcW w:w="1665" w:type="dxa"/>
            <w:shd w:val="clear" w:color="auto" w:fill="auto"/>
            <w:vAlign w:val="center"/>
          </w:tcPr>
          <w:p w:rsidR="00757FD7" w:rsidRPr="009A2A7B" w:rsidRDefault="004A269F" w:rsidP="00757FD7">
            <w:pPr>
              <w:jc w:val="right"/>
              <w:rPr>
                <w:color w:val="000000"/>
                <w:sz w:val="18"/>
                <w:szCs w:val="18"/>
                <w:lang w:val="uk-UA" w:eastAsia="uk-UA"/>
              </w:rPr>
            </w:pPr>
            <w:r w:rsidRPr="009A2A7B">
              <w:rPr>
                <w:color w:val="000000"/>
                <w:sz w:val="18"/>
                <w:szCs w:val="18"/>
                <w:lang w:val="uk-UA" w:eastAsia="uk-UA"/>
              </w:rPr>
              <w:t>1</w:t>
            </w:r>
            <w:r w:rsidR="00DC7124" w:rsidRPr="009A2A7B">
              <w:rPr>
                <w:color w:val="000000"/>
                <w:sz w:val="18"/>
                <w:szCs w:val="18"/>
                <w:lang w:val="uk-UA" w:eastAsia="uk-UA"/>
              </w:rPr>
              <w:t xml:space="preserve"> </w:t>
            </w:r>
            <w:r w:rsidRPr="009A2A7B">
              <w:rPr>
                <w:color w:val="000000"/>
                <w:sz w:val="18"/>
                <w:szCs w:val="18"/>
                <w:lang w:val="uk-UA" w:eastAsia="uk-UA"/>
              </w:rPr>
              <w:t>862</w:t>
            </w:r>
            <w:r w:rsidR="00DC7124" w:rsidRPr="009A2A7B">
              <w:rPr>
                <w:color w:val="000000"/>
                <w:sz w:val="18"/>
                <w:szCs w:val="18"/>
                <w:lang w:val="uk-UA" w:eastAsia="uk-UA"/>
              </w:rPr>
              <w:t xml:space="preserve"> </w:t>
            </w:r>
            <w:r w:rsidR="00B57D90" w:rsidRPr="009A2A7B">
              <w:rPr>
                <w:color w:val="000000"/>
                <w:sz w:val="18"/>
                <w:szCs w:val="18"/>
                <w:lang w:val="uk-UA" w:eastAsia="uk-UA"/>
              </w:rPr>
              <w:t>5</w:t>
            </w:r>
            <w:r w:rsidRPr="009A2A7B">
              <w:rPr>
                <w:color w:val="000000"/>
                <w:sz w:val="18"/>
                <w:szCs w:val="18"/>
                <w:lang w:val="uk-UA" w:eastAsia="uk-UA"/>
              </w:rPr>
              <w:t>00,00</w:t>
            </w:r>
          </w:p>
        </w:tc>
        <w:tc>
          <w:tcPr>
            <w:tcW w:w="1575" w:type="dxa"/>
            <w:shd w:val="clear" w:color="auto" w:fill="auto"/>
            <w:vAlign w:val="center"/>
          </w:tcPr>
          <w:p w:rsidR="00757FD7" w:rsidRPr="009A2A7B" w:rsidRDefault="00DC7124" w:rsidP="00757FD7">
            <w:pPr>
              <w:jc w:val="right"/>
              <w:rPr>
                <w:color w:val="000000"/>
                <w:sz w:val="18"/>
                <w:szCs w:val="18"/>
                <w:lang w:val="uk-UA" w:eastAsia="uk-UA"/>
              </w:rPr>
            </w:pPr>
            <w:r w:rsidRPr="009A2A7B">
              <w:rPr>
                <w:color w:val="000000"/>
                <w:sz w:val="18"/>
                <w:szCs w:val="18"/>
                <w:lang w:val="uk-UA" w:eastAsia="uk-UA"/>
              </w:rPr>
              <w:t xml:space="preserve"> </w:t>
            </w:r>
            <w:r w:rsidR="004C2286" w:rsidRPr="009A2A7B">
              <w:rPr>
                <w:color w:val="000000"/>
                <w:sz w:val="18"/>
                <w:szCs w:val="18"/>
                <w:lang w:val="uk-UA" w:eastAsia="uk-UA"/>
              </w:rPr>
              <w:t>2</w:t>
            </w:r>
            <w:r w:rsidRPr="009A2A7B">
              <w:rPr>
                <w:color w:val="000000"/>
                <w:sz w:val="18"/>
                <w:szCs w:val="18"/>
                <w:lang w:val="uk-UA" w:eastAsia="uk-UA"/>
              </w:rPr>
              <w:t xml:space="preserve"> </w:t>
            </w:r>
            <w:r w:rsidR="004C2286" w:rsidRPr="009A2A7B">
              <w:rPr>
                <w:color w:val="000000"/>
                <w:sz w:val="18"/>
                <w:szCs w:val="18"/>
                <w:lang w:val="uk-UA" w:eastAsia="uk-UA"/>
              </w:rPr>
              <w:t>000</w:t>
            </w:r>
            <w:r w:rsidRPr="009A2A7B">
              <w:rPr>
                <w:color w:val="000000"/>
                <w:sz w:val="18"/>
                <w:szCs w:val="18"/>
                <w:lang w:val="uk-UA" w:eastAsia="uk-UA"/>
              </w:rPr>
              <w:t xml:space="preserve"> </w:t>
            </w:r>
            <w:r w:rsidR="004C2286" w:rsidRPr="009A2A7B">
              <w:rPr>
                <w:color w:val="000000"/>
                <w:sz w:val="18"/>
                <w:szCs w:val="18"/>
                <w:lang w:val="uk-UA" w:eastAsia="uk-UA"/>
              </w:rPr>
              <w:t>000,00</w:t>
            </w:r>
          </w:p>
        </w:tc>
        <w:tc>
          <w:tcPr>
            <w:tcW w:w="1620" w:type="dxa"/>
            <w:shd w:val="clear" w:color="auto" w:fill="auto"/>
            <w:vAlign w:val="center"/>
          </w:tcPr>
          <w:p w:rsidR="00757FD7" w:rsidRPr="009A2A7B" w:rsidRDefault="004C2286" w:rsidP="00757FD7">
            <w:pPr>
              <w:jc w:val="right"/>
              <w:rPr>
                <w:color w:val="000000"/>
                <w:sz w:val="18"/>
                <w:szCs w:val="18"/>
                <w:lang w:val="uk-UA" w:eastAsia="uk-UA"/>
              </w:rPr>
            </w:pPr>
            <w:r w:rsidRPr="009A2A7B">
              <w:rPr>
                <w:color w:val="000000"/>
                <w:sz w:val="18"/>
                <w:szCs w:val="18"/>
                <w:lang w:val="uk-UA" w:eastAsia="uk-UA"/>
              </w:rPr>
              <w:t>2</w:t>
            </w:r>
            <w:r w:rsidR="00DC7124" w:rsidRPr="009A2A7B">
              <w:rPr>
                <w:color w:val="000000"/>
                <w:sz w:val="18"/>
                <w:szCs w:val="18"/>
                <w:lang w:val="uk-UA" w:eastAsia="uk-UA"/>
              </w:rPr>
              <w:t xml:space="preserve"> </w:t>
            </w:r>
            <w:r w:rsidRPr="009A2A7B">
              <w:rPr>
                <w:color w:val="000000"/>
                <w:sz w:val="18"/>
                <w:szCs w:val="18"/>
                <w:lang w:val="uk-UA" w:eastAsia="uk-UA"/>
              </w:rPr>
              <w:t>100</w:t>
            </w:r>
            <w:r w:rsidR="00DC7124" w:rsidRPr="009A2A7B">
              <w:rPr>
                <w:color w:val="000000"/>
                <w:sz w:val="18"/>
                <w:szCs w:val="18"/>
                <w:lang w:val="uk-UA" w:eastAsia="uk-UA"/>
              </w:rPr>
              <w:t xml:space="preserve"> </w:t>
            </w:r>
            <w:r w:rsidRPr="009A2A7B">
              <w:rPr>
                <w:color w:val="000000"/>
                <w:sz w:val="18"/>
                <w:szCs w:val="18"/>
                <w:lang w:val="uk-UA" w:eastAsia="uk-UA"/>
              </w:rPr>
              <w:t>000,00</w:t>
            </w:r>
          </w:p>
        </w:tc>
      </w:tr>
      <w:tr w:rsidR="00757FD7" w:rsidRPr="009A2A7B" w:rsidTr="00757FD7">
        <w:trPr>
          <w:trHeight w:val="300"/>
        </w:trPr>
        <w:tc>
          <w:tcPr>
            <w:tcW w:w="1097" w:type="dxa"/>
            <w:shd w:val="clear" w:color="auto" w:fill="auto"/>
            <w:noWrap/>
            <w:vAlign w:val="center"/>
          </w:tcPr>
          <w:p w:rsidR="00757FD7" w:rsidRPr="009A2A7B" w:rsidRDefault="00757FD7" w:rsidP="00757FD7">
            <w:pPr>
              <w:jc w:val="center"/>
              <w:rPr>
                <w:color w:val="000000"/>
                <w:sz w:val="18"/>
                <w:szCs w:val="18"/>
                <w:lang w:val="uk-UA" w:eastAsia="uk-UA"/>
              </w:rPr>
            </w:pPr>
            <w:r w:rsidRPr="009A2A7B">
              <w:rPr>
                <w:color w:val="000000"/>
                <w:sz w:val="18"/>
                <w:szCs w:val="18"/>
                <w:lang w:val="uk-UA" w:eastAsia="uk-UA"/>
              </w:rPr>
              <w:t> </w:t>
            </w:r>
          </w:p>
        </w:tc>
        <w:tc>
          <w:tcPr>
            <w:tcW w:w="1980" w:type="dxa"/>
            <w:shd w:val="clear" w:color="auto" w:fill="auto"/>
            <w:vAlign w:val="center"/>
          </w:tcPr>
          <w:p w:rsidR="00757FD7" w:rsidRPr="009A2A7B" w:rsidRDefault="00757FD7" w:rsidP="00757FD7">
            <w:pPr>
              <w:rPr>
                <w:b/>
                <w:bCs/>
                <w:color w:val="000000"/>
                <w:sz w:val="18"/>
                <w:szCs w:val="18"/>
                <w:lang w:val="uk-UA" w:eastAsia="uk-UA"/>
              </w:rPr>
            </w:pPr>
            <w:r w:rsidRPr="009A2A7B">
              <w:rPr>
                <w:b/>
                <w:bCs/>
                <w:color w:val="000000"/>
                <w:sz w:val="18"/>
                <w:szCs w:val="18"/>
                <w:lang w:val="uk-UA" w:eastAsia="uk-UA"/>
              </w:rPr>
              <w:t>ВИДАТКИ разом</w:t>
            </w:r>
          </w:p>
        </w:tc>
        <w:tc>
          <w:tcPr>
            <w:tcW w:w="1620" w:type="dxa"/>
            <w:shd w:val="clear" w:color="auto" w:fill="auto"/>
            <w:noWrap/>
            <w:vAlign w:val="center"/>
          </w:tcPr>
          <w:p w:rsidR="00757FD7" w:rsidRPr="009A2A7B" w:rsidRDefault="004C2286" w:rsidP="00DC7124">
            <w:pPr>
              <w:jc w:val="right"/>
              <w:rPr>
                <w:b/>
                <w:bCs/>
                <w:color w:val="000000"/>
                <w:sz w:val="18"/>
                <w:szCs w:val="18"/>
                <w:lang w:val="uk-UA" w:eastAsia="uk-UA"/>
              </w:rPr>
            </w:pPr>
            <w:r w:rsidRPr="009A2A7B">
              <w:rPr>
                <w:b/>
                <w:bCs/>
                <w:color w:val="000000"/>
                <w:sz w:val="18"/>
                <w:szCs w:val="18"/>
                <w:lang w:val="uk-UA" w:eastAsia="uk-UA"/>
              </w:rPr>
              <w:t>235</w:t>
            </w:r>
            <w:r w:rsidR="00DC7124" w:rsidRPr="009A2A7B">
              <w:rPr>
                <w:b/>
                <w:bCs/>
                <w:color w:val="000000"/>
                <w:sz w:val="18"/>
                <w:szCs w:val="18"/>
                <w:lang w:val="uk-UA" w:eastAsia="uk-UA"/>
              </w:rPr>
              <w:t xml:space="preserve"> </w:t>
            </w:r>
            <w:r w:rsidRPr="009A2A7B">
              <w:rPr>
                <w:b/>
                <w:bCs/>
                <w:color w:val="000000"/>
                <w:sz w:val="18"/>
                <w:szCs w:val="18"/>
                <w:lang w:val="uk-UA" w:eastAsia="uk-UA"/>
              </w:rPr>
              <w:t>498</w:t>
            </w:r>
            <w:r w:rsidR="00DC7124" w:rsidRPr="009A2A7B">
              <w:rPr>
                <w:b/>
                <w:bCs/>
                <w:color w:val="000000"/>
                <w:sz w:val="18"/>
                <w:szCs w:val="18"/>
                <w:lang w:val="uk-UA" w:eastAsia="uk-UA"/>
              </w:rPr>
              <w:t> </w:t>
            </w:r>
            <w:r w:rsidR="00FD7BFB" w:rsidRPr="009A2A7B">
              <w:rPr>
                <w:b/>
                <w:bCs/>
                <w:color w:val="000000"/>
                <w:sz w:val="18"/>
                <w:szCs w:val="18"/>
                <w:lang w:val="uk-UA" w:eastAsia="uk-UA"/>
              </w:rPr>
              <w:t>3</w:t>
            </w:r>
            <w:r w:rsidR="00DC7124" w:rsidRPr="009A2A7B">
              <w:rPr>
                <w:b/>
                <w:bCs/>
                <w:color w:val="000000"/>
                <w:sz w:val="18"/>
                <w:szCs w:val="18"/>
                <w:lang w:val="uk-UA" w:eastAsia="uk-UA"/>
              </w:rPr>
              <w:t>55,58</w:t>
            </w:r>
          </w:p>
        </w:tc>
        <w:tc>
          <w:tcPr>
            <w:tcW w:w="1665" w:type="dxa"/>
            <w:shd w:val="clear" w:color="auto" w:fill="auto"/>
            <w:noWrap/>
            <w:vAlign w:val="center"/>
          </w:tcPr>
          <w:p w:rsidR="00757FD7" w:rsidRPr="009A2A7B" w:rsidRDefault="002D60D0" w:rsidP="004A269F">
            <w:pPr>
              <w:jc w:val="right"/>
              <w:rPr>
                <w:b/>
                <w:bCs/>
                <w:color w:val="000000"/>
                <w:sz w:val="18"/>
                <w:szCs w:val="18"/>
                <w:lang w:val="uk-UA" w:eastAsia="uk-UA"/>
              </w:rPr>
            </w:pPr>
            <w:r w:rsidRPr="009A2A7B">
              <w:rPr>
                <w:b/>
                <w:bCs/>
                <w:color w:val="000000"/>
                <w:sz w:val="18"/>
                <w:szCs w:val="18"/>
                <w:lang w:val="uk-UA" w:eastAsia="uk-UA"/>
              </w:rPr>
              <w:t>175</w:t>
            </w:r>
            <w:r w:rsidR="00DC7124" w:rsidRPr="009A2A7B">
              <w:rPr>
                <w:b/>
                <w:bCs/>
                <w:color w:val="000000"/>
                <w:sz w:val="18"/>
                <w:szCs w:val="18"/>
                <w:lang w:val="uk-UA" w:eastAsia="uk-UA"/>
              </w:rPr>
              <w:t xml:space="preserve"> </w:t>
            </w:r>
            <w:r w:rsidRPr="009A2A7B">
              <w:rPr>
                <w:b/>
                <w:bCs/>
                <w:color w:val="000000"/>
                <w:sz w:val="18"/>
                <w:szCs w:val="18"/>
                <w:lang w:val="uk-UA" w:eastAsia="uk-UA"/>
              </w:rPr>
              <w:t>285</w:t>
            </w:r>
            <w:r w:rsidR="00DC7124" w:rsidRPr="009A2A7B">
              <w:rPr>
                <w:b/>
                <w:bCs/>
                <w:color w:val="000000"/>
                <w:sz w:val="18"/>
                <w:szCs w:val="18"/>
                <w:lang w:val="uk-UA" w:eastAsia="uk-UA"/>
              </w:rPr>
              <w:t xml:space="preserve"> </w:t>
            </w:r>
            <w:r w:rsidR="004A269F" w:rsidRPr="009A2A7B">
              <w:rPr>
                <w:b/>
                <w:bCs/>
                <w:color w:val="000000"/>
                <w:sz w:val="18"/>
                <w:szCs w:val="18"/>
                <w:lang w:val="uk-UA" w:eastAsia="uk-UA"/>
              </w:rPr>
              <w:t>191,00</w:t>
            </w:r>
          </w:p>
        </w:tc>
        <w:tc>
          <w:tcPr>
            <w:tcW w:w="1575" w:type="dxa"/>
            <w:shd w:val="clear" w:color="auto" w:fill="auto"/>
            <w:noWrap/>
            <w:vAlign w:val="center"/>
          </w:tcPr>
          <w:p w:rsidR="00757FD7" w:rsidRPr="009A2A7B" w:rsidRDefault="004C2286" w:rsidP="00757FD7">
            <w:pPr>
              <w:jc w:val="right"/>
              <w:rPr>
                <w:b/>
                <w:bCs/>
                <w:color w:val="000000"/>
                <w:sz w:val="18"/>
                <w:szCs w:val="18"/>
                <w:lang w:val="uk-UA" w:eastAsia="uk-UA"/>
              </w:rPr>
            </w:pPr>
            <w:r w:rsidRPr="009A2A7B">
              <w:rPr>
                <w:b/>
                <w:bCs/>
                <w:color w:val="000000"/>
                <w:sz w:val="18"/>
                <w:szCs w:val="18"/>
                <w:lang w:val="uk-UA" w:eastAsia="uk-UA"/>
              </w:rPr>
              <w:t>171</w:t>
            </w:r>
            <w:r w:rsidR="00DC7124" w:rsidRPr="009A2A7B">
              <w:rPr>
                <w:b/>
                <w:bCs/>
                <w:color w:val="000000"/>
                <w:sz w:val="18"/>
                <w:szCs w:val="18"/>
                <w:lang w:val="uk-UA" w:eastAsia="uk-UA"/>
              </w:rPr>
              <w:t xml:space="preserve"> </w:t>
            </w:r>
            <w:r w:rsidRPr="009A2A7B">
              <w:rPr>
                <w:b/>
                <w:bCs/>
                <w:color w:val="000000"/>
                <w:sz w:val="18"/>
                <w:szCs w:val="18"/>
                <w:lang w:val="uk-UA" w:eastAsia="uk-UA"/>
              </w:rPr>
              <w:t>911</w:t>
            </w:r>
            <w:r w:rsidR="00DC7124" w:rsidRPr="009A2A7B">
              <w:rPr>
                <w:b/>
                <w:bCs/>
                <w:color w:val="000000"/>
                <w:sz w:val="18"/>
                <w:szCs w:val="18"/>
                <w:lang w:val="uk-UA" w:eastAsia="uk-UA"/>
              </w:rPr>
              <w:t xml:space="preserve"> </w:t>
            </w:r>
            <w:r w:rsidRPr="009A2A7B">
              <w:rPr>
                <w:b/>
                <w:bCs/>
                <w:color w:val="000000"/>
                <w:sz w:val="18"/>
                <w:szCs w:val="18"/>
                <w:lang w:val="uk-UA" w:eastAsia="uk-UA"/>
              </w:rPr>
              <w:t>100,00</w:t>
            </w:r>
          </w:p>
        </w:tc>
        <w:tc>
          <w:tcPr>
            <w:tcW w:w="1620" w:type="dxa"/>
            <w:shd w:val="clear" w:color="auto" w:fill="auto"/>
            <w:noWrap/>
            <w:vAlign w:val="center"/>
          </w:tcPr>
          <w:p w:rsidR="002D60D0" w:rsidRPr="009A2A7B" w:rsidRDefault="004C2286" w:rsidP="002D60D0">
            <w:pPr>
              <w:jc w:val="right"/>
              <w:rPr>
                <w:b/>
                <w:bCs/>
                <w:color w:val="000000"/>
                <w:sz w:val="18"/>
                <w:szCs w:val="18"/>
                <w:lang w:val="uk-UA" w:eastAsia="uk-UA"/>
              </w:rPr>
            </w:pPr>
            <w:r w:rsidRPr="009A2A7B">
              <w:rPr>
                <w:b/>
                <w:bCs/>
                <w:color w:val="000000"/>
                <w:sz w:val="18"/>
                <w:szCs w:val="18"/>
                <w:lang w:val="uk-UA" w:eastAsia="uk-UA"/>
              </w:rPr>
              <w:t>177</w:t>
            </w:r>
            <w:r w:rsidR="00DC7124" w:rsidRPr="009A2A7B">
              <w:rPr>
                <w:b/>
                <w:bCs/>
                <w:color w:val="000000"/>
                <w:sz w:val="18"/>
                <w:szCs w:val="18"/>
                <w:lang w:val="uk-UA" w:eastAsia="uk-UA"/>
              </w:rPr>
              <w:t xml:space="preserve"> </w:t>
            </w:r>
            <w:r w:rsidRPr="009A2A7B">
              <w:rPr>
                <w:b/>
                <w:bCs/>
                <w:color w:val="000000"/>
                <w:sz w:val="18"/>
                <w:szCs w:val="18"/>
                <w:lang w:val="uk-UA" w:eastAsia="uk-UA"/>
              </w:rPr>
              <w:t>079</w:t>
            </w:r>
            <w:r w:rsidR="00DC7124" w:rsidRPr="009A2A7B">
              <w:rPr>
                <w:b/>
                <w:bCs/>
                <w:color w:val="000000"/>
                <w:sz w:val="18"/>
                <w:szCs w:val="18"/>
                <w:lang w:val="uk-UA" w:eastAsia="uk-UA"/>
              </w:rPr>
              <w:t xml:space="preserve"> </w:t>
            </w:r>
            <w:r w:rsidRPr="009A2A7B">
              <w:rPr>
                <w:b/>
                <w:bCs/>
                <w:color w:val="000000"/>
                <w:sz w:val="18"/>
                <w:szCs w:val="18"/>
                <w:lang w:val="uk-UA" w:eastAsia="uk-UA"/>
              </w:rPr>
              <w:t>700,00</w:t>
            </w:r>
          </w:p>
        </w:tc>
      </w:tr>
      <w:tr w:rsidR="00757FD7" w:rsidRPr="009A2A7B" w:rsidTr="00757FD7">
        <w:trPr>
          <w:trHeight w:val="300"/>
        </w:trPr>
        <w:tc>
          <w:tcPr>
            <w:tcW w:w="1097" w:type="dxa"/>
            <w:shd w:val="clear" w:color="auto" w:fill="auto"/>
            <w:noWrap/>
            <w:vAlign w:val="center"/>
          </w:tcPr>
          <w:p w:rsidR="00757FD7" w:rsidRPr="009A2A7B" w:rsidRDefault="00757FD7" w:rsidP="00757FD7">
            <w:pPr>
              <w:jc w:val="center"/>
              <w:rPr>
                <w:color w:val="000000"/>
                <w:sz w:val="18"/>
                <w:szCs w:val="18"/>
                <w:lang w:val="uk-UA" w:eastAsia="uk-UA"/>
              </w:rPr>
            </w:pPr>
            <w:r w:rsidRPr="009A2A7B">
              <w:rPr>
                <w:color w:val="000000"/>
                <w:sz w:val="18"/>
                <w:szCs w:val="18"/>
                <w:lang w:val="uk-UA" w:eastAsia="uk-UA"/>
              </w:rPr>
              <w:t>8000</w:t>
            </w:r>
          </w:p>
        </w:tc>
        <w:tc>
          <w:tcPr>
            <w:tcW w:w="1980" w:type="dxa"/>
            <w:shd w:val="clear" w:color="auto" w:fill="auto"/>
            <w:vAlign w:val="center"/>
          </w:tcPr>
          <w:p w:rsidR="00757FD7" w:rsidRPr="009A2A7B" w:rsidRDefault="00757FD7" w:rsidP="00757FD7">
            <w:pPr>
              <w:rPr>
                <w:color w:val="000000"/>
                <w:sz w:val="18"/>
                <w:szCs w:val="18"/>
                <w:lang w:val="uk-UA" w:eastAsia="uk-UA"/>
              </w:rPr>
            </w:pPr>
            <w:r w:rsidRPr="009A2A7B">
              <w:rPr>
                <w:color w:val="000000"/>
                <w:sz w:val="18"/>
                <w:szCs w:val="18"/>
                <w:lang w:val="uk-UA" w:eastAsia="uk-UA"/>
              </w:rPr>
              <w:t>Інша діяльність</w:t>
            </w:r>
          </w:p>
        </w:tc>
        <w:tc>
          <w:tcPr>
            <w:tcW w:w="1620" w:type="dxa"/>
            <w:shd w:val="clear" w:color="auto" w:fill="auto"/>
            <w:noWrap/>
            <w:vAlign w:val="center"/>
          </w:tcPr>
          <w:p w:rsidR="00757FD7" w:rsidRPr="009A2A7B" w:rsidRDefault="00DC7124" w:rsidP="00757FD7">
            <w:pPr>
              <w:jc w:val="right"/>
              <w:rPr>
                <w:color w:val="000000"/>
                <w:sz w:val="18"/>
                <w:szCs w:val="18"/>
                <w:lang w:val="uk-UA" w:eastAsia="uk-UA"/>
              </w:rPr>
            </w:pPr>
            <w:r w:rsidRPr="009A2A7B">
              <w:rPr>
                <w:color w:val="000000"/>
                <w:sz w:val="18"/>
                <w:szCs w:val="18"/>
                <w:lang w:val="uk-UA" w:eastAsia="uk-UA"/>
              </w:rPr>
              <w:t>173</w:t>
            </w:r>
            <w:r w:rsidR="004C2286" w:rsidRPr="009A2A7B">
              <w:rPr>
                <w:color w:val="000000"/>
                <w:sz w:val="18"/>
                <w:szCs w:val="18"/>
                <w:lang w:val="uk-UA" w:eastAsia="uk-UA"/>
              </w:rPr>
              <w:t>,00</w:t>
            </w:r>
          </w:p>
        </w:tc>
        <w:tc>
          <w:tcPr>
            <w:tcW w:w="1665" w:type="dxa"/>
            <w:shd w:val="clear" w:color="auto" w:fill="auto"/>
            <w:noWrap/>
            <w:vAlign w:val="center"/>
          </w:tcPr>
          <w:p w:rsidR="00757FD7" w:rsidRPr="009A2A7B" w:rsidRDefault="00B57D90" w:rsidP="004A269F">
            <w:pPr>
              <w:jc w:val="right"/>
              <w:rPr>
                <w:color w:val="000000"/>
                <w:sz w:val="18"/>
                <w:szCs w:val="18"/>
                <w:lang w:val="uk-UA" w:eastAsia="uk-UA"/>
              </w:rPr>
            </w:pPr>
            <w:r w:rsidRPr="009A2A7B">
              <w:rPr>
                <w:color w:val="000000"/>
                <w:sz w:val="18"/>
                <w:szCs w:val="18"/>
                <w:lang w:val="uk-UA" w:eastAsia="uk-UA"/>
              </w:rPr>
              <w:t>1</w:t>
            </w:r>
            <w:r w:rsidR="00DC7124" w:rsidRPr="009A2A7B">
              <w:rPr>
                <w:color w:val="000000"/>
                <w:sz w:val="18"/>
                <w:szCs w:val="18"/>
                <w:lang w:val="uk-UA" w:eastAsia="uk-UA"/>
              </w:rPr>
              <w:t xml:space="preserve"> </w:t>
            </w:r>
            <w:r w:rsidRPr="009A2A7B">
              <w:rPr>
                <w:color w:val="000000"/>
                <w:sz w:val="18"/>
                <w:szCs w:val="18"/>
                <w:lang w:val="uk-UA" w:eastAsia="uk-UA"/>
              </w:rPr>
              <w:t>097</w:t>
            </w:r>
            <w:r w:rsidR="00DC7124" w:rsidRPr="009A2A7B">
              <w:rPr>
                <w:color w:val="000000"/>
                <w:sz w:val="18"/>
                <w:szCs w:val="18"/>
                <w:lang w:val="uk-UA" w:eastAsia="uk-UA"/>
              </w:rPr>
              <w:t xml:space="preserve"> </w:t>
            </w:r>
            <w:r w:rsidRPr="009A2A7B">
              <w:rPr>
                <w:color w:val="000000"/>
                <w:sz w:val="18"/>
                <w:szCs w:val="18"/>
                <w:lang w:val="uk-UA" w:eastAsia="uk-UA"/>
              </w:rPr>
              <w:t>6</w:t>
            </w:r>
            <w:r w:rsidR="004A269F" w:rsidRPr="009A2A7B">
              <w:rPr>
                <w:color w:val="000000"/>
                <w:sz w:val="18"/>
                <w:szCs w:val="18"/>
                <w:lang w:val="uk-UA" w:eastAsia="uk-UA"/>
              </w:rPr>
              <w:t>00,00</w:t>
            </w:r>
          </w:p>
        </w:tc>
        <w:tc>
          <w:tcPr>
            <w:tcW w:w="1575" w:type="dxa"/>
            <w:shd w:val="clear" w:color="auto" w:fill="auto"/>
            <w:noWrap/>
            <w:vAlign w:val="center"/>
          </w:tcPr>
          <w:p w:rsidR="00757FD7" w:rsidRPr="009A2A7B" w:rsidRDefault="004C2286" w:rsidP="00757FD7">
            <w:pPr>
              <w:jc w:val="right"/>
              <w:rPr>
                <w:color w:val="000000"/>
                <w:sz w:val="18"/>
                <w:szCs w:val="18"/>
                <w:lang w:val="uk-UA" w:eastAsia="uk-UA"/>
              </w:rPr>
            </w:pPr>
            <w:r w:rsidRPr="009A2A7B">
              <w:rPr>
                <w:color w:val="000000"/>
                <w:sz w:val="18"/>
                <w:szCs w:val="18"/>
                <w:lang w:val="uk-UA" w:eastAsia="uk-UA"/>
              </w:rPr>
              <w:t>1</w:t>
            </w:r>
            <w:r w:rsidR="00DC7124" w:rsidRPr="009A2A7B">
              <w:rPr>
                <w:color w:val="000000"/>
                <w:sz w:val="18"/>
                <w:szCs w:val="18"/>
                <w:lang w:val="uk-UA" w:eastAsia="uk-UA"/>
              </w:rPr>
              <w:t xml:space="preserve"> </w:t>
            </w:r>
            <w:r w:rsidRPr="009A2A7B">
              <w:rPr>
                <w:color w:val="000000"/>
                <w:sz w:val="18"/>
                <w:szCs w:val="18"/>
                <w:lang w:val="uk-UA" w:eastAsia="uk-UA"/>
              </w:rPr>
              <w:t>317</w:t>
            </w:r>
            <w:r w:rsidR="00DC7124" w:rsidRPr="009A2A7B">
              <w:rPr>
                <w:color w:val="000000"/>
                <w:sz w:val="18"/>
                <w:szCs w:val="18"/>
                <w:lang w:val="uk-UA" w:eastAsia="uk-UA"/>
              </w:rPr>
              <w:t xml:space="preserve"> </w:t>
            </w:r>
            <w:r w:rsidRPr="009A2A7B">
              <w:rPr>
                <w:color w:val="000000"/>
                <w:sz w:val="18"/>
                <w:szCs w:val="18"/>
                <w:lang w:val="uk-UA" w:eastAsia="uk-UA"/>
              </w:rPr>
              <w:t>000,00</w:t>
            </w:r>
          </w:p>
        </w:tc>
        <w:tc>
          <w:tcPr>
            <w:tcW w:w="1620" w:type="dxa"/>
            <w:shd w:val="clear" w:color="auto" w:fill="auto"/>
            <w:noWrap/>
            <w:vAlign w:val="center"/>
          </w:tcPr>
          <w:p w:rsidR="00757FD7" w:rsidRPr="009A2A7B" w:rsidRDefault="004C2286" w:rsidP="00757FD7">
            <w:pPr>
              <w:jc w:val="right"/>
              <w:rPr>
                <w:color w:val="000000"/>
                <w:sz w:val="18"/>
                <w:szCs w:val="18"/>
                <w:lang w:val="uk-UA" w:eastAsia="uk-UA"/>
              </w:rPr>
            </w:pPr>
            <w:r w:rsidRPr="009A2A7B">
              <w:rPr>
                <w:color w:val="000000"/>
                <w:sz w:val="18"/>
                <w:szCs w:val="18"/>
                <w:lang w:val="uk-UA" w:eastAsia="uk-UA"/>
              </w:rPr>
              <w:t>1</w:t>
            </w:r>
            <w:r w:rsidR="00DC7124" w:rsidRPr="009A2A7B">
              <w:rPr>
                <w:color w:val="000000"/>
                <w:sz w:val="18"/>
                <w:szCs w:val="18"/>
                <w:lang w:val="uk-UA" w:eastAsia="uk-UA"/>
              </w:rPr>
              <w:t xml:space="preserve"> </w:t>
            </w:r>
            <w:r w:rsidRPr="009A2A7B">
              <w:rPr>
                <w:color w:val="000000"/>
                <w:sz w:val="18"/>
                <w:szCs w:val="18"/>
                <w:lang w:val="uk-UA" w:eastAsia="uk-UA"/>
              </w:rPr>
              <w:t>450</w:t>
            </w:r>
            <w:r w:rsidR="00DC7124" w:rsidRPr="009A2A7B">
              <w:rPr>
                <w:color w:val="000000"/>
                <w:sz w:val="18"/>
                <w:szCs w:val="18"/>
                <w:lang w:val="uk-UA" w:eastAsia="uk-UA"/>
              </w:rPr>
              <w:t xml:space="preserve"> </w:t>
            </w:r>
            <w:r w:rsidRPr="009A2A7B">
              <w:rPr>
                <w:color w:val="000000"/>
                <w:sz w:val="18"/>
                <w:szCs w:val="18"/>
                <w:lang w:val="uk-UA" w:eastAsia="uk-UA"/>
              </w:rPr>
              <w:t>400,00</w:t>
            </w:r>
          </w:p>
        </w:tc>
      </w:tr>
      <w:tr w:rsidR="00757FD7" w:rsidRPr="009A2A7B" w:rsidTr="00757FD7">
        <w:trPr>
          <w:trHeight w:val="300"/>
        </w:trPr>
        <w:tc>
          <w:tcPr>
            <w:tcW w:w="1097" w:type="dxa"/>
            <w:shd w:val="clear" w:color="auto" w:fill="auto"/>
            <w:noWrap/>
            <w:vAlign w:val="center"/>
          </w:tcPr>
          <w:p w:rsidR="00757FD7" w:rsidRPr="009A2A7B" w:rsidRDefault="00757FD7" w:rsidP="00757FD7">
            <w:pPr>
              <w:jc w:val="center"/>
              <w:rPr>
                <w:color w:val="000000"/>
                <w:sz w:val="18"/>
                <w:szCs w:val="18"/>
                <w:lang w:val="uk-UA" w:eastAsia="uk-UA"/>
              </w:rPr>
            </w:pPr>
            <w:r w:rsidRPr="009A2A7B">
              <w:rPr>
                <w:color w:val="000000"/>
                <w:sz w:val="18"/>
                <w:szCs w:val="18"/>
                <w:lang w:val="uk-UA" w:eastAsia="uk-UA"/>
              </w:rPr>
              <w:t> </w:t>
            </w:r>
          </w:p>
        </w:tc>
        <w:tc>
          <w:tcPr>
            <w:tcW w:w="1980" w:type="dxa"/>
            <w:shd w:val="clear" w:color="auto" w:fill="auto"/>
            <w:vAlign w:val="center"/>
          </w:tcPr>
          <w:p w:rsidR="00757FD7" w:rsidRPr="009A2A7B" w:rsidRDefault="00757FD7" w:rsidP="00757FD7">
            <w:pPr>
              <w:rPr>
                <w:b/>
                <w:bCs/>
                <w:color w:val="000000"/>
                <w:sz w:val="18"/>
                <w:szCs w:val="18"/>
                <w:lang w:val="uk-UA" w:eastAsia="uk-UA"/>
              </w:rPr>
            </w:pPr>
            <w:r w:rsidRPr="009A2A7B">
              <w:rPr>
                <w:b/>
                <w:bCs/>
                <w:color w:val="000000"/>
                <w:sz w:val="18"/>
                <w:szCs w:val="18"/>
                <w:lang w:val="uk-UA" w:eastAsia="uk-UA"/>
              </w:rPr>
              <w:t>КРЕДИТУВАННЯ разом</w:t>
            </w:r>
          </w:p>
        </w:tc>
        <w:tc>
          <w:tcPr>
            <w:tcW w:w="1620" w:type="dxa"/>
            <w:shd w:val="clear" w:color="auto" w:fill="auto"/>
            <w:noWrap/>
            <w:vAlign w:val="center"/>
          </w:tcPr>
          <w:p w:rsidR="00757FD7" w:rsidRPr="009A2A7B" w:rsidRDefault="00FD7BFB" w:rsidP="00757FD7">
            <w:pPr>
              <w:jc w:val="right"/>
              <w:rPr>
                <w:b/>
                <w:bCs/>
                <w:color w:val="000000"/>
                <w:sz w:val="18"/>
                <w:szCs w:val="18"/>
                <w:lang w:val="uk-UA" w:eastAsia="uk-UA"/>
              </w:rPr>
            </w:pPr>
            <w:r w:rsidRPr="009A2A7B">
              <w:rPr>
                <w:b/>
                <w:bCs/>
                <w:color w:val="000000"/>
                <w:sz w:val="18"/>
                <w:szCs w:val="18"/>
                <w:lang w:val="uk-UA" w:eastAsia="uk-UA"/>
              </w:rPr>
              <w:t>0,0</w:t>
            </w:r>
          </w:p>
        </w:tc>
        <w:tc>
          <w:tcPr>
            <w:tcW w:w="1665" w:type="dxa"/>
            <w:shd w:val="clear" w:color="auto" w:fill="auto"/>
            <w:noWrap/>
            <w:vAlign w:val="center"/>
          </w:tcPr>
          <w:p w:rsidR="00757FD7" w:rsidRPr="009A2A7B" w:rsidRDefault="002D60D0" w:rsidP="00757FD7">
            <w:pPr>
              <w:jc w:val="right"/>
              <w:rPr>
                <w:b/>
                <w:bCs/>
                <w:color w:val="000000"/>
                <w:sz w:val="18"/>
                <w:szCs w:val="18"/>
                <w:lang w:val="uk-UA" w:eastAsia="uk-UA"/>
              </w:rPr>
            </w:pPr>
            <w:r w:rsidRPr="009A2A7B">
              <w:rPr>
                <w:b/>
                <w:bCs/>
                <w:color w:val="000000"/>
                <w:sz w:val="18"/>
                <w:szCs w:val="18"/>
                <w:lang w:val="uk-UA" w:eastAsia="uk-UA"/>
              </w:rPr>
              <w:t>0,0</w:t>
            </w:r>
          </w:p>
        </w:tc>
        <w:tc>
          <w:tcPr>
            <w:tcW w:w="1575" w:type="dxa"/>
            <w:shd w:val="clear" w:color="auto" w:fill="auto"/>
            <w:noWrap/>
            <w:vAlign w:val="center"/>
          </w:tcPr>
          <w:p w:rsidR="00757FD7" w:rsidRPr="009A2A7B" w:rsidRDefault="004C2286" w:rsidP="00757FD7">
            <w:pPr>
              <w:jc w:val="right"/>
              <w:rPr>
                <w:b/>
                <w:bCs/>
                <w:color w:val="000000"/>
                <w:sz w:val="18"/>
                <w:szCs w:val="18"/>
                <w:lang w:val="uk-UA" w:eastAsia="uk-UA"/>
              </w:rPr>
            </w:pPr>
            <w:r w:rsidRPr="009A2A7B">
              <w:rPr>
                <w:b/>
                <w:bCs/>
                <w:color w:val="000000"/>
                <w:sz w:val="18"/>
                <w:szCs w:val="18"/>
                <w:lang w:val="uk-UA" w:eastAsia="uk-UA"/>
              </w:rPr>
              <w:t>0,0</w:t>
            </w:r>
          </w:p>
        </w:tc>
        <w:tc>
          <w:tcPr>
            <w:tcW w:w="1620" w:type="dxa"/>
            <w:shd w:val="clear" w:color="auto" w:fill="auto"/>
            <w:noWrap/>
            <w:vAlign w:val="center"/>
          </w:tcPr>
          <w:p w:rsidR="00757FD7" w:rsidRPr="009A2A7B" w:rsidRDefault="004C2286" w:rsidP="00757FD7">
            <w:pPr>
              <w:jc w:val="right"/>
              <w:rPr>
                <w:b/>
                <w:bCs/>
                <w:color w:val="000000"/>
                <w:sz w:val="18"/>
                <w:szCs w:val="18"/>
                <w:lang w:val="uk-UA" w:eastAsia="uk-UA"/>
              </w:rPr>
            </w:pPr>
            <w:r w:rsidRPr="009A2A7B">
              <w:rPr>
                <w:b/>
                <w:bCs/>
                <w:color w:val="000000"/>
                <w:sz w:val="18"/>
                <w:szCs w:val="18"/>
                <w:lang w:val="uk-UA" w:eastAsia="uk-UA"/>
              </w:rPr>
              <w:t>0,0</w:t>
            </w:r>
          </w:p>
        </w:tc>
      </w:tr>
      <w:tr w:rsidR="00757FD7" w:rsidRPr="002D60D0" w:rsidTr="00757FD7">
        <w:trPr>
          <w:trHeight w:val="315"/>
        </w:trPr>
        <w:tc>
          <w:tcPr>
            <w:tcW w:w="1097" w:type="dxa"/>
            <w:shd w:val="clear" w:color="auto" w:fill="auto"/>
            <w:vAlign w:val="center"/>
          </w:tcPr>
          <w:p w:rsidR="00757FD7" w:rsidRPr="009A2A7B" w:rsidRDefault="00757FD7" w:rsidP="00757FD7">
            <w:pPr>
              <w:jc w:val="center"/>
              <w:rPr>
                <w:b/>
                <w:bCs/>
                <w:color w:val="000000"/>
                <w:lang w:val="uk-UA" w:eastAsia="uk-UA"/>
              </w:rPr>
            </w:pPr>
            <w:r w:rsidRPr="009A2A7B">
              <w:rPr>
                <w:b/>
                <w:bCs/>
                <w:color w:val="000000"/>
                <w:lang w:val="uk-UA" w:eastAsia="uk-UA"/>
              </w:rPr>
              <w:t>Х</w:t>
            </w:r>
          </w:p>
        </w:tc>
        <w:tc>
          <w:tcPr>
            <w:tcW w:w="1980" w:type="dxa"/>
            <w:shd w:val="clear" w:color="auto" w:fill="auto"/>
            <w:vAlign w:val="center"/>
          </w:tcPr>
          <w:p w:rsidR="00757FD7" w:rsidRPr="009A2A7B" w:rsidRDefault="00757FD7" w:rsidP="00757FD7">
            <w:pPr>
              <w:jc w:val="center"/>
              <w:rPr>
                <w:b/>
                <w:bCs/>
                <w:color w:val="000000"/>
                <w:lang w:val="uk-UA" w:eastAsia="uk-UA"/>
              </w:rPr>
            </w:pPr>
            <w:r w:rsidRPr="009A2A7B">
              <w:rPr>
                <w:b/>
                <w:bCs/>
                <w:color w:val="000000"/>
                <w:lang w:val="uk-UA" w:eastAsia="uk-UA"/>
              </w:rPr>
              <w:t>Усього</w:t>
            </w:r>
          </w:p>
        </w:tc>
        <w:tc>
          <w:tcPr>
            <w:tcW w:w="1620" w:type="dxa"/>
            <w:shd w:val="clear" w:color="auto" w:fill="auto"/>
            <w:vAlign w:val="center"/>
          </w:tcPr>
          <w:p w:rsidR="00757FD7" w:rsidRPr="009A2A7B" w:rsidRDefault="004C2286" w:rsidP="00DC7124">
            <w:pPr>
              <w:jc w:val="right"/>
              <w:rPr>
                <w:b/>
                <w:bCs/>
                <w:color w:val="000000"/>
                <w:sz w:val="18"/>
                <w:szCs w:val="18"/>
                <w:lang w:val="uk-UA" w:eastAsia="uk-UA"/>
              </w:rPr>
            </w:pPr>
            <w:r w:rsidRPr="009A2A7B">
              <w:rPr>
                <w:b/>
                <w:bCs/>
                <w:color w:val="000000"/>
                <w:sz w:val="18"/>
                <w:szCs w:val="18"/>
                <w:lang w:val="uk-UA" w:eastAsia="uk-UA"/>
              </w:rPr>
              <w:t>235</w:t>
            </w:r>
            <w:r w:rsidR="00DC7124" w:rsidRPr="009A2A7B">
              <w:rPr>
                <w:b/>
                <w:bCs/>
                <w:color w:val="000000"/>
                <w:sz w:val="18"/>
                <w:szCs w:val="18"/>
                <w:lang w:val="uk-UA" w:eastAsia="uk-UA"/>
              </w:rPr>
              <w:t xml:space="preserve"> </w:t>
            </w:r>
            <w:r w:rsidRPr="009A2A7B">
              <w:rPr>
                <w:b/>
                <w:bCs/>
                <w:color w:val="000000"/>
                <w:sz w:val="18"/>
                <w:szCs w:val="18"/>
                <w:lang w:val="uk-UA" w:eastAsia="uk-UA"/>
              </w:rPr>
              <w:t>498</w:t>
            </w:r>
            <w:r w:rsidR="00DC7124" w:rsidRPr="009A2A7B">
              <w:rPr>
                <w:b/>
                <w:bCs/>
                <w:color w:val="000000"/>
                <w:sz w:val="18"/>
                <w:szCs w:val="18"/>
                <w:lang w:val="uk-UA" w:eastAsia="uk-UA"/>
              </w:rPr>
              <w:t> 528,58</w:t>
            </w:r>
          </w:p>
        </w:tc>
        <w:tc>
          <w:tcPr>
            <w:tcW w:w="1665" w:type="dxa"/>
            <w:shd w:val="clear" w:color="auto" w:fill="auto"/>
            <w:vAlign w:val="center"/>
          </w:tcPr>
          <w:p w:rsidR="00757FD7" w:rsidRPr="009A2A7B" w:rsidRDefault="004A269F" w:rsidP="00757FD7">
            <w:pPr>
              <w:jc w:val="right"/>
              <w:rPr>
                <w:b/>
                <w:bCs/>
                <w:color w:val="000000"/>
                <w:sz w:val="18"/>
                <w:szCs w:val="18"/>
                <w:lang w:val="uk-UA" w:eastAsia="uk-UA"/>
              </w:rPr>
            </w:pPr>
            <w:r w:rsidRPr="009A2A7B">
              <w:rPr>
                <w:b/>
                <w:bCs/>
                <w:color w:val="000000"/>
                <w:sz w:val="18"/>
                <w:szCs w:val="18"/>
                <w:lang w:val="uk-UA" w:eastAsia="uk-UA"/>
              </w:rPr>
              <w:t>176</w:t>
            </w:r>
            <w:r w:rsidR="00DC7124" w:rsidRPr="009A2A7B">
              <w:rPr>
                <w:b/>
                <w:bCs/>
                <w:color w:val="000000"/>
                <w:sz w:val="18"/>
                <w:szCs w:val="18"/>
                <w:lang w:val="uk-UA" w:eastAsia="uk-UA"/>
              </w:rPr>
              <w:t xml:space="preserve"> </w:t>
            </w:r>
            <w:r w:rsidRPr="009A2A7B">
              <w:rPr>
                <w:b/>
                <w:bCs/>
                <w:color w:val="000000"/>
                <w:sz w:val="18"/>
                <w:szCs w:val="18"/>
                <w:lang w:val="uk-UA" w:eastAsia="uk-UA"/>
              </w:rPr>
              <w:t>382</w:t>
            </w:r>
            <w:r w:rsidR="00DC7124" w:rsidRPr="009A2A7B">
              <w:rPr>
                <w:b/>
                <w:bCs/>
                <w:color w:val="000000"/>
                <w:sz w:val="18"/>
                <w:szCs w:val="18"/>
                <w:lang w:val="uk-UA" w:eastAsia="uk-UA"/>
              </w:rPr>
              <w:t xml:space="preserve"> </w:t>
            </w:r>
            <w:r w:rsidRPr="009A2A7B">
              <w:rPr>
                <w:b/>
                <w:bCs/>
                <w:color w:val="000000"/>
                <w:sz w:val="18"/>
                <w:szCs w:val="18"/>
                <w:lang w:val="uk-UA" w:eastAsia="uk-UA"/>
              </w:rPr>
              <w:t>791,00</w:t>
            </w:r>
          </w:p>
        </w:tc>
        <w:tc>
          <w:tcPr>
            <w:tcW w:w="1575" w:type="dxa"/>
            <w:shd w:val="clear" w:color="auto" w:fill="auto"/>
            <w:vAlign w:val="center"/>
          </w:tcPr>
          <w:p w:rsidR="00757FD7" w:rsidRPr="009A2A7B" w:rsidRDefault="004C2286" w:rsidP="00757FD7">
            <w:pPr>
              <w:jc w:val="right"/>
              <w:rPr>
                <w:b/>
                <w:bCs/>
                <w:color w:val="000000"/>
                <w:sz w:val="18"/>
                <w:szCs w:val="18"/>
                <w:lang w:val="uk-UA" w:eastAsia="uk-UA"/>
              </w:rPr>
            </w:pPr>
            <w:r w:rsidRPr="009A2A7B">
              <w:rPr>
                <w:b/>
                <w:bCs/>
                <w:color w:val="000000"/>
                <w:sz w:val="18"/>
                <w:szCs w:val="18"/>
                <w:lang w:val="uk-UA" w:eastAsia="uk-UA"/>
              </w:rPr>
              <w:t>173</w:t>
            </w:r>
            <w:r w:rsidR="00DC7124" w:rsidRPr="009A2A7B">
              <w:rPr>
                <w:b/>
                <w:bCs/>
                <w:color w:val="000000"/>
                <w:sz w:val="18"/>
                <w:szCs w:val="18"/>
                <w:lang w:val="uk-UA" w:eastAsia="uk-UA"/>
              </w:rPr>
              <w:t xml:space="preserve"> </w:t>
            </w:r>
            <w:r w:rsidRPr="009A2A7B">
              <w:rPr>
                <w:b/>
                <w:bCs/>
                <w:color w:val="000000"/>
                <w:sz w:val="18"/>
                <w:szCs w:val="18"/>
                <w:lang w:val="uk-UA" w:eastAsia="uk-UA"/>
              </w:rPr>
              <w:t>228</w:t>
            </w:r>
            <w:r w:rsidR="00DC7124" w:rsidRPr="009A2A7B">
              <w:rPr>
                <w:b/>
                <w:bCs/>
                <w:color w:val="000000"/>
                <w:sz w:val="18"/>
                <w:szCs w:val="18"/>
                <w:lang w:val="uk-UA" w:eastAsia="uk-UA"/>
              </w:rPr>
              <w:t xml:space="preserve"> </w:t>
            </w:r>
            <w:r w:rsidRPr="009A2A7B">
              <w:rPr>
                <w:b/>
                <w:bCs/>
                <w:color w:val="000000"/>
                <w:sz w:val="18"/>
                <w:szCs w:val="18"/>
                <w:lang w:val="uk-UA" w:eastAsia="uk-UA"/>
              </w:rPr>
              <w:t>100,00</w:t>
            </w:r>
          </w:p>
        </w:tc>
        <w:tc>
          <w:tcPr>
            <w:tcW w:w="1620" w:type="dxa"/>
            <w:shd w:val="clear" w:color="auto" w:fill="auto"/>
            <w:vAlign w:val="center"/>
          </w:tcPr>
          <w:p w:rsidR="00757FD7" w:rsidRPr="002D60D0" w:rsidRDefault="004C2286" w:rsidP="00757FD7">
            <w:pPr>
              <w:jc w:val="right"/>
              <w:rPr>
                <w:b/>
                <w:bCs/>
                <w:color w:val="000000"/>
                <w:sz w:val="18"/>
                <w:szCs w:val="18"/>
                <w:lang w:val="uk-UA" w:eastAsia="uk-UA"/>
              </w:rPr>
            </w:pPr>
            <w:r w:rsidRPr="009A2A7B">
              <w:rPr>
                <w:b/>
                <w:bCs/>
                <w:color w:val="000000"/>
                <w:sz w:val="18"/>
                <w:szCs w:val="18"/>
                <w:lang w:val="uk-UA" w:eastAsia="uk-UA"/>
              </w:rPr>
              <w:t>178</w:t>
            </w:r>
            <w:r w:rsidR="00DC7124" w:rsidRPr="009A2A7B">
              <w:rPr>
                <w:b/>
                <w:bCs/>
                <w:color w:val="000000"/>
                <w:sz w:val="18"/>
                <w:szCs w:val="18"/>
                <w:lang w:val="uk-UA" w:eastAsia="uk-UA"/>
              </w:rPr>
              <w:t xml:space="preserve"> </w:t>
            </w:r>
            <w:r w:rsidRPr="009A2A7B">
              <w:rPr>
                <w:b/>
                <w:bCs/>
                <w:color w:val="000000"/>
                <w:sz w:val="18"/>
                <w:szCs w:val="18"/>
                <w:lang w:val="uk-UA" w:eastAsia="uk-UA"/>
              </w:rPr>
              <w:t>530</w:t>
            </w:r>
            <w:r w:rsidR="00DC7124" w:rsidRPr="009A2A7B">
              <w:rPr>
                <w:b/>
                <w:bCs/>
                <w:color w:val="000000"/>
                <w:sz w:val="18"/>
                <w:szCs w:val="18"/>
                <w:lang w:val="uk-UA" w:eastAsia="uk-UA"/>
              </w:rPr>
              <w:t xml:space="preserve"> </w:t>
            </w:r>
            <w:r w:rsidRPr="009A2A7B">
              <w:rPr>
                <w:b/>
                <w:bCs/>
                <w:color w:val="000000"/>
                <w:sz w:val="18"/>
                <w:szCs w:val="18"/>
                <w:lang w:val="uk-UA" w:eastAsia="uk-UA"/>
              </w:rPr>
              <w:t>100,00</w:t>
            </w:r>
          </w:p>
        </w:tc>
      </w:tr>
    </w:tbl>
    <w:p w:rsidR="00757FD7" w:rsidRDefault="00757FD7" w:rsidP="00757FD7">
      <w:pPr>
        <w:ind w:right="51" w:firstLine="851"/>
        <w:jc w:val="both"/>
        <w:rPr>
          <w:sz w:val="28"/>
          <w:szCs w:val="28"/>
          <w:lang w:val="uk-UA"/>
        </w:rPr>
      </w:pPr>
    </w:p>
    <w:p w:rsidR="00AE7CD9" w:rsidRPr="004A6930" w:rsidRDefault="00AE7CD9" w:rsidP="00AE7CD9">
      <w:pPr>
        <w:autoSpaceDE w:val="0"/>
        <w:autoSpaceDN w:val="0"/>
        <w:adjustRightInd w:val="0"/>
        <w:jc w:val="both"/>
        <w:rPr>
          <w:b/>
          <w:bCs/>
          <w:sz w:val="28"/>
          <w:szCs w:val="28"/>
          <w:lang w:val="uk-UA"/>
        </w:rPr>
      </w:pPr>
      <w:r>
        <w:rPr>
          <w:b/>
          <w:bCs/>
          <w:sz w:val="28"/>
          <w:szCs w:val="28"/>
          <w:lang w:val="uk-UA"/>
        </w:rPr>
        <w:t xml:space="preserve">    </w:t>
      </w:r>
    </w:p>
    <w:p w:rsidR="00B92FB3" w:rsidRPr="00B92FB3" w:rsidRDefault="00AE7CD9" w:rsidP="00B92FB3">
      <w:pPr>
        <w:jc w:val="center"/>
        <w:rPr>
          <w:b/>
          <w:sz w:val="28"/>
          <w:szCs w:val="28"/>
          <w:lang w:val="uk-UA"/>
        </w:rPr>
      </w:pPr>
      <w:r>
        <w:rPr>
          <w:b/>
          <w:bCs/>
          <w:sz w:val="28"/>
          <w:szCs w:val="28"/>
          <w:lang w:val="uk-UA"/>
        </w:rPr>
        <w:t xml:space="preserve">               </w:t>
      </w:r>
      <w:r w:rsidR="00B92FB3" w:rsidRPr="00B92FB3">
        <w:rPr>
          <w:b/>
          <w:sz w:val="28"/>
          <w:szCs w:val="28"/>
          <w:lang w:val="uk-UA"/>
        </w:rPr>
        <w:t xml:space="preserve">Реалізація інвестиційних проектів </w:t>
      </w:r>
      <w:proofErr w:type="spellStart"/>
      <w:r w:rsidR="00B92FB3" w:rsidRPr="00B92FB3">
        <w:rPr>
          <w:b/>
          <w:sz w:val="28"/>
          <w:szCs w:val="28"/>
          <w:lang w:val="uk-UA"/>
        </w:rPr>
        <w:t>Березанської</w:t>
      </w:r>
      <w:proofErr w:type="spellEnd"/>
      <w:r w:rsidR="00B92FB3" w:rsidRPr="00B92FB3">
        <w:rPr>
          <w:b/>
          <w:sz w:val="28"/>
          <w:szCs w:val="28"/>
          <w:lang w:val="uk-UA"/>
        </w:rPr>
        <w:t xml:space="preserve"> міської об"</w:t>
      </w:r>
      <w:proofErr w:type="spellStart"/>
      <w:r w:rsidR="00B92FB3" w:rsidRPr="00B92FB3">
        <w:rPr>
          <w:b/>
          <w:sz w:val="28"/>
          <w:szCs w:val="28"/>
          <w:lang w:val="uk-UA"/>
        </w:rPr>
        <w:t>єднаної</w:t>
      </w:r>
      <w:proofErr w:type="spellEnd"/>
      <w:r w:rsidR="00B92FB3" w:rsidRPr="00B92FB3">
        <w:rPr>
          <w:b/>
          <w:sz w:val="28"/>
          <w:szCs w:val="28"/>
          <w:lang w:val="uk-UA"/>
        </w:rPr>
        <w:t xml:space="preserve"> територіальної громади</w:t>
      </w:r>
    </w:p>
    <w:p w:rsidR="00AE7CD9" w:rsidRDefault="00AE7CD9" w:rsidP="00955DC4">
      <w:pPr>
        <w:autoSpaceDE w:val="0"/>
        <w:autoSpaceDN w:val="0"/>
        <w:adjustRightInd w:val="0"/>
        <w:jc w:val="both"/>
        <w:rPr>
          <w:b/>
          <w:bCs/>
          <w:sz w:val="28"/>
          <w:szCs w:val="28"/>
          <w:lang w:val="uk-UA"/>
        </w:rPr>
      </w:pPr>
      <w:r>
        <w:rPr>
          <w:b/>
          <w:bCs/>
          <w:sz w:val="28"/>
          <w:szCs w:val="28"/>
          <w:lang w:val="uk-UA"/>
        </w:rPr>
        <w:t xml:space="preserve">     </w:t>
      </w:r>
    </w:p>
    <w:p w:rsidR="00B92FB3" w:rsidRPr="00007828" w:rsidRDefault="00B92FB3" w:rsidP="00137941">
      <w:pPr>
        <w:jc w:val="both"/>
        <w:rPr>
          <w:sz w:val="28"/>
          <w:szCs w:val="28"/>
          <w:lang w:val="uk-UA"/>
        </w:rPr>
      </w:pPr>
      <w:r w:rsidRPr="00007828">
        <w:rPr>
          <w:sz w:val="28"/>
          <w:szCs w:val="28"/>
          <w:lang w:val="uk-UA"/>
        </w:rPr>
        <w:t xml:space="preserve">         Пріоритетними напрямками щодо реалізації інвестиційних проектів є</w:t>
      </w:r>
      <w:r w:rsidR="00137941" w:rsidRPr="00007828">
        <w:rPr>
          <w:sz w:val="28"/>
          <w:szCs w:val="28"/>
          <w:lang w:val="uk-UA"/>
        </w:rPr>
        <w:t xml:space="preserve"> </w:t>
      </w:r>
      <w:r w:rsidRPr="00007828">
        <w:rPr>
          <w:sz w:val="28"/>
          <w:szCs w:val="28"/>
          <w:lang w:val="uk-UA"/>
        </w:rPr>
        <w:t>підвищення енергоефекти</w:t>
      </w:r>
      <w:r w:rsidR="008C7AE7" w:rsidRPr="00007828">
        <w:rPr>
          <w:sz w:val="28"/>
          <w:szCs w:val="28"/>
          <w:lang w:val="uk-UA"/>
        </w:rPr>
        <w:t xml:space="preserve">вності будівель бюджетної сфери, </w:t>
      </w:r>
      <w:r w:rsidR="007325E9" w:rsidRPr="00007828">
        <w:rPr>
          <w:sz w:val="28"/>
          <w:szCs w:val="28"/>
          <w:lang w:val="uk-UA"/>
        </w:rPr>
        <w:t xml:space="preserve">поліпшення інфраструктури міста і громади </w:t>
      </w:r>
      <w:proofErr w:type="spellStart"/>
      <w:r w:rsidR="007325E9" w:rsidRPr="00007828">
        <w:rPr>
          <w:sz w:val="28"/>
          <w:szCs w:val="28"/>
          <w:lang w:val="uk-UA"/>
        </w:rPr>
        <w:t>вцілому</w:t>
      </w:r>
      <w:proofErr w:type="spellEnd"/>
      <w:r w:rsidR="007325E9" w:rsidRPr="00007828">
        <w:rPr>
          <w:sz w:val="28"/>
          <w:szCs w:val="28"/>
          <w:lang w:val="uk-UA"/>
        </w:rPr>
        <w:t xml:space="preserve"> </w:t>
      </w:r>
      <w:r w:rsidR="007D0C6F" w:rsidRPr="00007828">
        <w:rPr>
          <w:sz w:val="28"/>
          <w:szCs w:val="28"/>
          <w:lang w:val="uk-UA"/>
        </w:rPr>
        <w:t>та залучення інвестиційних партнерів</w:t>
      </w:r>
      <w:r w:rsidR="00935F1A" w:rsidRPr="00007828">
        <w:rPr>
          <w:sz w:val="28"/>
          <w:szCs w:val="28"/>
          <w:lang w:val="uk-UA"/>
        </w:rPr>
        <w:t xml:space="preserve"> до </w:t>
      </w:r>
      <w:proofErr w:type="spellStart"/>
      <w:r w:rsidR="00935F1A" w:rsidRPr="00007828">
        <w:rPr>
          <w:sz w:val="28"/>
          <w:szCs w:val="28"/>
          <w:lang w:val="uk-UA"/>
        </w:rPr>
        <w:t>Березанської</w:t>
      </w:r>
      <w:proofErr w:type="spellEnd"/>
      <w:r w:rsidR="00935F1A" w:rsidRPr="00007828">
        <w:rPr>
          <w:sz w:val="28"/>
          <w:szCs w:val="28"/>
          <w:lang w:val="uk-UA"/>
        </w:rPr>
        <w:t xml:space="preserve"> міської об"</w:t>
      </w:r>
      <w:proofErr w:type="spellStart"/>
      <w:r w:rsidR="00935F1A" w:rsidRPr="00007828">
        <w:rPr>
          <w:sz w:val="28"/>
          <w:szCs w:val="28"/>
          <w:lang w:val="uk-UA"/>
        </w:rPr>
        <w:t>єднаної</w:t>
      </w:r>
      <w:proofErr w:type="spellEnd"/>
      <w:r w:rsidR="00935F1A" w:rsidRPr="00007828">
        <w:rPr>
          <w:sz w:val="28"/>
          <w:szCs w:val="28"/>
          <w:lang w:val="uk-UA"/>
        </w:rPr>
        <w:t xml:space="preserve"> територіальної громади</w:t>
      </w:r>
      <w:r w:rsidR="007D0C6F" w:rsidRPr="00007828">
        <w:rPr>
          <w:sz w:val="28"/>
          <w:szCs w:val="28"/>
          <w:lang w:val="uk-UA"/>
        </w:rPr>
        <w:t xml:space="preserve"> </w:t>
      </w:r>
      <w:r w:rsidR="00935F1A" w:rsidRPr="00007828">
        <w:rPr>
          <w:sz w:val="28"/>
          <w:szCs w:val="28"/>
          <w:lang w:val="uk-UA"/>
        </w:rPr>
        <w:t xml:space="preserve">в рамках проекту щодо будівництва </w:t>
      </w:r>
      <w:proofErr w:type="spellStart"/>
      <w:r w:rsidR="00935F1A" w:rsidRPr="00007828">
        <w:rPr>
          <w:sz w:val="28"/>
          <w:szCs w:val="28"/>
          <w:lang w:val="uk-UA"/>
        </w:rPr>
        <w:t>Березанського</w:t>
      </w:r>
      <w:proofErr w:type="spellEnd"/>
      <w:r w:rsidR="00935F1A" w:rsidRPr="00007828">
        <w:rPr>
          <w:sz w:val="28"/>
          <w:szCs w:val="28"/>
          <w:lang w:val="uk-UA"/>
        </w:rPr>
        <w:t xml:space="preserve"> заводу листового скла.</w:t>
      </w:r>
      <w:r w:rsidR="007D0C6F" w:rsidRPr="00007828">
        <w:rPr>
          <w:sz w:val="28"/>
          <w:szCs w:val="28"/>
          <w:lang w:val="uk-UA"/>
        </w:rPr>
        <w:t xml:space="preserve"> </w:t>
      </w:r>
    </w:p>
    <w:p w:rsidR="007D0C6F" w:rsidRPr="00007828" w:rsidRDefault="007D0C6F" w:rsidP="00137941">
      <w:pPr>
        <w:jc w:val="both"/>
        <w:rPr>
          <w:sz w:val="28"/>
          <w:szCs w:val="28"/>
          <w:highlight w:val="darkBlue"/>
          <w:lang w:val="uk-UA"/>
        </w:rPr>
      </w:pPr>
    </w:p>
    <w:p w:rsidR="00B92FB3" w:rsidRPr="00007828" w:rsidRDefault="00B92FB3" w:rsidP="00B92FB3">
      <w:pPr>
        <w:jc w:val="both"/>
        <w:rPr>
          <w:sz w:val="28"/>
          <w:szCs w:val="28"/>
          <w:lang w:val="uk-UA"/>
        </w:rPr>
      </w:pPr>
      <w:r w:rsidRPr="00007828">
        <w:rPr>
          <w:sz w:val="28"/>
          <w:szCs w:val="28"/>
          <w:lang w:val="uk-UA"/>
        </w:rPr>
        <w:t xml:space="preserve">         Пріоритетні напрями розвитку </w:t>
      </w:r>
      <w:proofErr w:type="spellStart"/>
      <w:r w:rsidR="007D0C6F" w:rsidRPr="00007828">
        <w:rPr>
          <w:sz w:val="28"/>
          <w:szCs w:val="28"/>
          <w:lang w:val="uk-UA"/>
        </w:rPr>
        <w:t>Березанської</w:t>
      </w:r>
      <w:proofErr w:type="spellEnd"/>
      <w:r w:rsidR="007D0C6F" w:rsidRPr="00007828">
        <w:rPr>
          <w:sz w:val="28"/>
          <w:szCs w:val="28"/>
          <w:lang w:val="uk-UA"/>
        </w:rPr>
        <w:t xml:space="preserve"> міської об"</w:t>
      </w:r>
      <w:proofErr w:type="spellStart"/>
      <w:r w:rsidR="007D0C6F" w:rsidRPr="00007828">
        <w:rPr>
          <w:sz w:val="28"/>
          <w:szCs w:val="28"/>
          <w:lang w:val="uk-UA"/>
        </w:rPr>
        <w:t>єднаної</w:t>
      </w:r>
      <w:proofErr w:type="spellEnd"/>
      <w:r w:rsidR="007D0C6F" w:rsidRPr="00007828">
        <w:rPr>
          <w:sz w:val="28"/>
          <w:szCs w:val="28"/>
          <w:lang w:val="uk-UA"/>
        </w:rPr>
        <w:t xml:space="preserve"> територіальної громади є:</w:t>
      </w:r>
    </w:p>
    <w:p w:rsidR="007D0C6F" w:rsidRPr="00007828" w:rsidRDefault="007D0C6F" w:rsidP="007D0C6F">
      <w:pPr>
        <w:pStyle w:val="af0"/>
        <w:numPr>
          <w:ilvl w:val="0"/>
          <w:numId w:val="31"/>
        </w:numPr>
        <w:jc w:val="both"/>
        <w:rPr>
          <w:sz w:val="28"/>
          <w:szCs w:val="28"/>
          <w:lang w:val="uk-UA"/>
        </w:rPr>
      </w:pPr>
      <w:r w:rsidRPr="00007828">
        <w:rPr>
          <w:sz w:val="28"/>
          <w:szCs w:val="28"/>
          <w:lang w:val="uk-UA"/>
        </w:rPr>
        <w:t>підвищення якості життя мешканців громади</w:t>
      </w:r>
    </w:p>
    <w:p w:rsidR="007D0C6F" w:rsidRPr="00007828" w:rsidRDefault="007D0C6F" w:rsidP="007D0C6F">
      <w:pPr>
        <w:pStyle w:val="af0"/>
        <w:numPr>
          <w:ilvl w:val="0"/>
          <w:numId w:val="31"/>
        </w:numPr>
        <w:jc w:val="both"/>
        <w:rPr>
          <w:sz w:val="28"/>
          <w:szCs w:val="28"/>
          <w:lang w:val="uk-UA"/>
        </w:rPr>
      </w:pPr>
      <w:r w:rsidRPr="00007828">
        <w:rPr>
          <w:sz w:val="28"/>
          <w:szCs w:val="28"/>
          <w:lang w:val="uk-UA"/>
        </w:rPr>
        <w:t xml:space="preserve">економічне зростання громади  </w:t>
      </w:r>
    </w:p>
    <w:p w:rsidR="00955DC4" w:rsidRPr="00007828" w:rsidRDefault="00955DC4" w:rsidP="00955DC4">
      <w:pPr>
        <w:autoSpaceDE w:val="0"/>
        <w:autoSpaceDN w:val="0"/>
        <w:adjustRightInd w:val="0"/>
        <w:jc w:val="both"/>
        <w:rPr>
          <w:b/>
          <w:bCs/>
          <w:sz w:val="28"/>
          <w:szCs w:val="28"/>
          <w:highlight w:val="yellow"/>
          <w:lang w:val="uk-UA"/>
        </w:rPr>
      </w:pPr>
    </w:p>
    <w:p w:rsidR="00955DC4" w:rsidRPr="00AB1A83" w:rsidRDefault="00955DC4" w:rsidP="00AB1A83">
      <w:pPr>
        <w:autoSpaceDE w:val="0"/>
        <w:autoSpaceDN w:val="0"/>
        <w:adjustRightInd w:val="0"/>
        <w:ind w:firstLine="708"/>
        <w:jc w:val="center"/>
        <w:rPr>
          <w:b/>
          <w:bCs/>
          <w:i/>
          <w:sz w:val="28"/>
          <w:szCs w:val="28"/>
          <w:lang w:val="uk-UA"/>
        </w:rPr>
      </w:pPr>
      <w:r w:rsidRPr="00AB1A83">
        <w:rPr>
          <w:b/>
          <w:bCs/>
          <w:i/>
          <w:sz w:val="28"/>
          <w:szCs w:val="28"/>
          <w:lang w:val="uk-UA"/>
        </w:rPr>
        <w:t>Органи місцевого самоврядування</w:t>
      </w:r>
    </w:p>
    <w:p w:rsidR="00955DC4" w:rsidRPr="00025DDB" w:rsidRDefault="009F7CFE" w:rsidP="00955DC4">
      <w:pPr>
        <w:autoSpaceDE w:val="0"/>
        <w:autoSpaceDN w:val="0"/>
        <w:adjustRightInd w:val="0"/>
        <w:jc w:val="both"/>
        <w:rPr>
          <w:sz w:val="28"/>
          <w:szCs w:val="28"/>
        </w:rPr>
      </w:pPr>
      <w:r w:rsidRPr="00A01C35">
        <w:rPr>
          <w:sz w:val="28"/>
          <w:szCs w:val="28"/>
          <w:lang w:val="uk-UA"/>
        </w:rPr>
        <w:t xml:space="preserve">       </w:t>
      </w:r>
      <w:r w:rsidR="00955DC4" w:rsidRPr="00A01C35">
        <w:rPr>
          <w:sz w:val="28"/>
          <w:szCs w:val="28"/>
          <w:lang w:val="uk-UA"/>
        </w:rPr>
        <w:t xml:space="preserve">Пріоритетним завданням органів </w:t>
      </w:r>
      <w:r w:rsidR="00025DDB" w:rsidRPr="00A01C35">
        <w:rPr>
          <w:sz w:val="28"/>
          <w:szCs w:val="28"/>
          <w:lang w:val="uk-UA"/>
        </w:rPr>
        <w:t xml:space="preserve">місцевого самоврядування </w:t>
      </w:r>
      <w:proofErr w:type="spellStart"/>
      <w:r w:rsidR="00025DDB" w:rsidRPr="00A01C35">
        <w:rPr>
          <w:sz w:val="28"/>
          <w:szCs w:val="28"/>
          <w:lang w:val="uk-UA"/>
        </w:rPr>
        <w:t>Березанської</w:t>
      </w:r>
      <w:proofErr w:type="spellEnd"/>
      <w:r w:rsidR="00025DDB" w:rsidRPr="00A01C35">
        <w:rPr>
          <w:sz w:val="28"/>
          <w:szCs w:val="28"/>
          <w:lang w:val="uk-UA"/>
        </w:rPr>
        <w:t xml:space="preserve"> міської об"</w:t>
      </w:r>
      <w:proofErr w:type="spellStart"/>
      <w:r w:rsidR="00025DDB" w:rsidRPr="00A01C35">
        <w:rPr>
          <w:sz w:val="28"/>
          <w:szCs w:val="28"/>
          <w:lang w:val="uk-UA"/>
        </w:rPr>
        <w:t>єднаної</w:t>
      </w:r>
      <w:proofErr w:type="spellEnd"/>
      <w:r w:rsidR="00025DDB" w:rsidRPr="00A01C35">
        <w:rPr>
          <w:sz w:val="28"/>
          <w:szCs w:val="28"/>
          <w:lang w:val="uk-UA"/>
        </w:rPr>
        <w:t xml:space="preserve"> територіальної громади </w:t>
      </w:r>
      <w:r w:rsidR="00955DC4" w:rsidRPr="00A01C35">
        <w:rPr>
          <w:sz w:val="28"/>
          <w:szCs w:val="28"/>
          <w:lang w:val="uk-UA"/>
        </w:rPr>
        <w:t>є забезпечення здійснення</w:t>
      </w:r>
      <w:r w:rsidR="00955DC4" w:rsidRPr="00D161CD">
        <w:rPr>
          <w:sz w:val="28"/>
          <w:szCs w:val="28"/>
          <w:lang w:val="uk-UA"/>
        </w:rPr>
        <w:t xml:space="preserve"> повноважень, наданих Конституцією </w:t>
      </w:r>
      <w:proofErr w:type="spellStart"/>
      <w:r w:rsidR="00955DC4" w:rsidRPr="00025DDB">
        <w:rPr>
          <w:sz w:val="28"/>
          <w:szCs w:val="28"/>
        </w:rPr>
        <w:t>України</w:t>
      </w:r>
      <w:proofErr w:type="spellEnd"/>
      <w:r w:rsidR="00955DC4" w:rsidRPr="00025DDB">
        <w:rPr>
          <w:sz w:val="28"/>
          <w:szCs w:val="28"/>
        </w:rPr>
        <w:t>,</w:t>
      </w:r>
      <w:r w:rsidR="00955DC4" w:rsidRPr="00025DDB">
        <w:rPr>
          <w:sz w:val="28"/>
          <w:szCs w:val="28"/>
          <w:lang w:val="uk-UA"/>
        </w:rPr>
        <w:t xml:space="preserve"> </w:t>
      </w:r>
      <w:r w:rsidR="00955DC4" w:rsidRPr="00025DDB">
        <w:rPr>
          <w:sz w:val="28"/>
          <w:szCs w:val="28"/>
        </w:rPr>
        <w:t xml:space="preserve">Законом </w:t>
      </w:r>
      <w:proofErr w:type="spellStart"/>
      <w:r w:rsidR="00955DC4" w:rsidRPr="00025DDB">
        <w:rPr>
          <w:sz w:val="28"/>
          <w:szCs w:val="28"/>
        </w:rPr>
        <w:t>України</w:t>
      </w:r>
      <w:proofErr w:type="spellEnd"/>
      <w:r w:rsidR="00955DC4" w:rsidRPr="00025DDB">
        <w:rPr>
          <w:sz w:val="28"/>
          <w:szCs w:val="28"/>
        </w:rPr>
        <w:t xml:space="preserve"> «Про </w:t>
      </w:r>
      <w:proofErr w:type="spellStart"/>
      <w:r w:rsidR="00955DC4" w:rsidRPr="00025DDB">
        <w:rPr>
          <w:sz w:val="28"/>
          <w:szCs w:val="28"/>
        </w:rPr>
        <w:t>місцеве</w:t>
      </w:r>
      <w:proofErr w:type="spellEnd"/>
      <w:r w:rsidR="00955DC4" w:rsidRPr="00025DDB">
        <w:rPr>
          <w:sz w:val="28"/>
          <w:szCs w:val="28"/>
        </w:rPr>
        <w:t xml:space="preserve"> </w:t>
      </w:r>
      <w:proofErr w:type="spellStart"/>
      <w:r w:rsidR="00955DC4" w:rsidRPr="00025DDB">
        <w:rPr>
          <w:sz w:val="28"/>
          <w:szCs w:val="28"/>
        </w:rPr>
        <w:t>самоврядування</w:t>
      </w:r>
      <w:proofErr w:type="spellEnd"/>
      <w:r w:rsidR="00955DC4" w:rsidRPr="00025DDB">
        <w:rPr>
          <w:sz w:val="28"/>
          <w:szCs w:val="28"/>
        </w:rPr>
        <w:t xml:space="preserve"> в </w:t>
      </w:r>
      <w:proofErr w:type="spellStart"/>
      <w:r w:rsidR="00955DC4" w:rsidRPr="00025DDB">
        <w:rPr>
          <w:sz w:val="28"/>
          <w:szCs w:val="28"/>
        </w:rPr>
        <w:t>Україні</w:t>
      </w:r>
      <w:proofErr w:type="spellEnd"/>
      <w:r w:rsidR="00955DC4" w:rsidRPr="00025DDB">
        <w:rPr>
          <w:sz w:val="28"/>
          <w:szCs w:val="28"/>
        </w:rPr>
        <w:t xml:space="preserve">» та </w:t>
      </w:r>
      <w:proofErr w:type="spellStart"/>
      <w:r w:rsidR="00955DC4" w:rsidRPr="00025DDB">
        <w:rPr>
          <w:sz w:val="28"/>
          <w:szCs w:val="28"/>
        </w:rPr>
        <w:t>іншими</w:t>
      </w:r>
      <w:proofErr w:type="spellEnd"/>
      <w:r w:rsidR="00955DC4" w:rsidRPr="00025DDB">
        <w:rPr>
          <w:sz w:val="28"/>
          <w:szCs w:val="28"/>
          <w:lang w:val="uk-UA"/>
        </w:rPr>
        <w:t xml:space="preserve"> </w:t>
      </w:r>
      <w:r w:rsidR="00955DC4" w:rsidRPr="00025DDB">
        <w:rPr>
          <w:sz w:val="28"/>
          <w:szCs w:val="28"/>
        </w:rPr>
        <w:t xml:space="preserve">нормативно - </w:t>
      </w:r>
      <w:proofErr w:type="spellStart"/>
      <w:r w:rsidR="00955DC4" w:rsidRPr="00025DDB">
        <w:rPr>
          <w:sz w:val="28"/>
          <w:szCs w:val="28"/>
        </w:rPr>
        <w:t>правовими</w:t>
      </w:r>
      <w:proofErr w:type="spellEnd"/>
      <w:r w:rsidR="00955DC4" w:rsidRPr="00025DDB">
        <w:rPr>
          <w:sz w:val="28"/>
          <w:szCs w:val="28"/>
        </w:rPr>
        <w:t xml:space="preserve"> актами</w:t>
      </w:r>
      <w:r w:rsidR="00025DDB" w:rsidRPr="00025DDB">
        <w:rPr>
          <w:sz w:val="28"/>
          <w:szCs w:val="28"/>
          <w:lang w:val="uk-UA"/>
        </w:rPr>
        <w:t xml:space="preserve"> незаборонені чинним законодавством</w:t>
      </w:r>
      <w:r w:rsidR="00955DC4" w:rsidRPr="00025DDB">
        <w:rPr>
          <w:sz w:val="28"/>
          <w:szCs w:val="28"/>
        </w:rPr>
        <w:t>.</w:t>
      </w:r>
    </w:p>
    <w:p w:rsidR="00955DC4" w:rsidRPr="003E7029" w:rsidRDefault="00955DC4" w:rsidP="00955DC4">
      <w:pPr>
        <w:autoSpaceDE w:val="0"/>
        <w:autoSpaceDN w:val="0"/>
        <w:adjustRightInd w:val="0"/>
        <w:ind w:firstLine="708"/>
        <w:jc w:val="both"/>
        <w:rPr>
          <w:sz w:val="28"/>
          <w:szCs w:val="28"/>
        </w:rPr>
      </w:pPr>
      <w:r w:rsidRPr="003E7029">
        <w:rPr>
          <w:sz w:val="28"/>
          <w:szCs w:val="28"/>
        </w:rPr>
        <w:t xml:space="preserve">У 2021-2022 </w:t>
      </w:r>
      <w:proofErr w:type="gramStart"/>
      <w:r w:rsidRPr="003E7029">
        <w:rPr>
          <w:sz w:val="28"/>
          <w:szCs w:val="28"/>
        </w:rPr>
        <w:t>роках</w:t>
      </w:r>
      <w:proofErr w:type="gramEnd"/>
      <w:r w:rsidRPr="003E7029">
        <w:rPr>
          <w:sz w:val="28"/>
          <w:szCs w:val="28"/>
        </w:rPr>
        <w:t xml:space="preserve"> </w:t>
      </w:r>
      <w:proofErr w:type="spellStart"/>
      <w:r w:rsidRPr="003E7029">
        <w:rPr>
          <w:sz w:val="28"/>
          <w:szCs w:val="28"/>
        </w:rPr>
        <w:t>планується</w:t>
      </w:r>
      <w:proofErr w:type="spellEnd"/>
      <w:r w:rsidRPr="003E7029">
        <w:rPr>
          <w:sz w:val="28"/>
          <w:szCs w:val="28"/>
        </w:rPr>
        <w:t xml:space="preserve"> </w:t>
      </w:r>
      <w:proofErr w:type="spellStart"/>
      <w:r w:rsidRPr="003E7029">
        <w:rPr>
          <w:sz w:val="28"/>
          <w:szCs w:val="28"/>
        </w:rPr>
        <w:t>здійснювати</w:t>
      </w:r>
      <w:proofErr w:type="spellEnd"/>
      <w:r w:rsidRPr="003E7029">
        <w:rPr>
          <w:sz w:val="28"/>
          <w:szCs w:val="28"/>
        </w:rPr>
        <w:t xml:space="preserve"> </w:t>
      </w:r>
      <w:proofErr w:type="spellStart"/>
      <w:r w:rsidRPr="003E7029">
        <w:rPr>
          <w:sz w:val="28"/>
          <w:szCs w:val="28"/>
        </w:rPr>
        <w:t>такі</w:t>
      </w:r>
      <w:proofErr w:type="spellEnd"/>
      <w:r w:rsidRPr="003E7029">
        <w:rPr>
          <w:sz w:val="28"/>
          <w:szCs w:val="28"/>
        </w:rPr>
        <w:t xml:space="preserve"> заходи:</w:t>
      </w:r>
    </w:p>
    <w:p w:rsidR="00025DDB" w:rsidRPr="003E7029" w:rsidRDefault="00955DC4" w:rsidP="00955DC4">
      <w:pPr>
        <w:autoSpaceDE w:val="0"/>
        <w:autoSpaceDN w:val="0"/>
        <w:adjustRightInd w:val="0"/>
        <w:jc w:val="both"/>
        <w:rPr>
          <w:sz w:val="28"/>
          <w:szCs w:val="28"/>
          <w:lang w:val="uk-UA"/>
        </w:rPr>
      </w:pPr>
      <w:r w:rsidRPr="003E7029">
        <w:rPr>
          <w:sz w:val="28"/>
          <w:szCs w:val="28"/>
        </w:rPr>
        <w:t xml:space="preserve">- </w:t>
      </w:r>
      <w:proofErr w:type="spellStart"/>
      <w:r w:rsidRPr="003E7029">
        <w:rPr>
          <w:sz w:val="28"/>
          <w:szCs w:val="28"/>
        </w:rPr>
        <w:t>організаційне</w:t>
      </w:r>
      <w:proofErr w:type="spellEnd"/>
      <w:r w:rsidRPr="003E7029">
        <w:rPr>
          <w:sz w:val="28"/>
          <w:szCs w:val="28"/>
        </w:rPr>
        <w:t xml:space="preserve">, </w:t>
      </w:r>
      <w:proofErr w:type="spellStart"/>
      <w:r w:rsidRPr="003E7029">
        <w:rPr>
          <w:sz w:val="28"/>
          <w:szCs w:val="28"/>
        </w:rPr>
        <w:t>інформаційне</w:t>
      </w:r>
      <w:proofErr w:type="spellEnd"/>
      <w:r w:rsidRPr="003E7029">
        <w:rPr>
          <w:sz w:val="28"/>
          <w:szCs w:val="28"/>
        </w:rPr>
        <w:t xml:space="preserve">, </w:t>
      </w:r>
      <w:proofErr w:type="spellStart"/>
      <w:r w:rsidRPr="003E7029">
        <w:rPr>
          <w:sz w:val="28"/>
          <w:szCs w:val="28"/>
        </w:rPr>
        <w:t>аналітичне</w:t>
      </w:r>
      <w:proofErr w:type="spellEnd"/>
      <w:r w:rsidRPr="003E7029">
        <w:rPr>
          <w:sz w:val="28"/>
          <w:szCs w:val="28"/>
        </w:rPr>
        <w:t xml:space="preserve"> та </w:t>
      </w:r>
      <w:proofErr w:type="spellStart"/>
      <w:r w:rsidRPr="003E7029">
        <w:rPr>
          <w:sz w:val="28"/>
          <w:szCs w:val="28"/>
        </w:rPr>
        <w:t>матеріально-технічне</w:t>
      </w:r>
      <w:proofErr w:type="spellEnd"/>
      <w:r w:rsidRPr="003E7029">
        <w:rPr>
          <w:sz w:val="28"/>
          <w:szCs w:val="28"/>
        </w:rPr>
        <w:t xml:space="preserve"> </w:t>
      </w:r>
      <w:proofErr w:type="spellStart"/>
      <w:r w:rsidRPr="003E7029">
        <w:rPr>
          <w:sz w:val="28"/>
          <w:szCs w:val="28"/>
        </w:rPr>
        <w:t>забезпечення</w:t>
      </w:r>
      <w:proofErr w:type="spellEnd"/>
      <w:r w:rsidRPr="003E7029">
        <w:rPr>
          <w:sz w:val="28"/>
          <w:szCs w:val="28"/>
        </w:rPr>
        <w:t xml:space="preserve"> </w:t>
      </w:r>
    </w:p>
    <w:p w:rsidR="00955DC4" w:rsidRPr="003E7029" w:rsidRDefault="00955DC4" w:rsidP="00955DC4">
      <w:pPr>
        <w:autoSpaceDE w:val="0"/>
        <w:autoSpaceDN w:val="0"/>
        <w:adjustRightInd w:val="0"/>
        <w:jc w:val="both"/>
        <w:rPr>
          <w:sz w:val="28"/>
          <w:szCs w:val="28"/>
          <w:lang w:val="uk-UA"/>
        </w:rPr>
      </w:pPr>
      <w:r w:rsidRPr="003E7029">
        <w:rPr>
          <w:sz w:val="28"/>
          <w:szCs w:val="28"/>
          <w:lang w:val="uk-UA"/>
        </w:rPr>
        <w:t>діяльності усіх структурних підрозділів</w:t>
      </w:r>
      <w:r w:rsidR="00025DDB" w:rsidRPr="003E7029">
        <w:rPr>
          <w:sz w:val="28"/>
          <w:szCs w:val="28"/>
          <w:lang w:val="uk-UA"/>
        </w:rPr>
        <w:t xml:space="preserve"> </w:t>
      </w:r>
      <w:proofErr w:type="spellStart"/>
      <w:r w:rsidR="00025DDB" w:rsidRPr="003E7029">
        <w:rPr>
          <w:sz w:val="28"/>
          <w:szCs w:val="28"/>
          <w:lang w:val="uk-UA"/>
        </w:rPr>
        <w:t>Березанської</w:t>
      </w:r>
      <w:proofErr w:type="spellEnd"/>
      <w:r w:rsidR="00025DDB" w:rsidRPr="003E7029">
        <w:rPr>
          <w:sz w:val="28"/>
          <w:szCs w:val="28"/>
          <w:lang w:val="uk-UA"/>
        </w:rPr>
        <w:t xml:space="preserve"> міської об"</w:t>
      </w:r>
      <w:proofErr w:type="spellStart"/>
      <w:r w:rsidR="00025DDB" w:rsidRPr="003E7029">
        <w:rPr>
          <w:sz w:val="28"/>
          <w:szCs w:val="28"/>
          <w:lang w:val="uk-UA"/>
        </w:rPr>
        <w:t>єднаної</w:t>
      </w:r>
      <w:proofErr w:type="spellEnd"/>
      <w:r w:rsidR="00025DDB" w:rsidRPr="003E7029">
        <w:rPr>
          <w:sz w:val="28"/>
          <w:szCs w:val="28"/>
          <w:lang w:val="uk-UA"/>
        </w:rPr>
        <w:t xml:space="preserve"> територіальної громади</w:t>
      </w:r>
      <w:r w:rsidRPr="003E7029">
        <w:rPr>
          <w:sz w:val="28"/>
          <w:szCs w:val="28"/>
          <w:lang w:val="uk-UA"/>
        </w:rPr>
        <w:t>;</w:t>
      </w:r>
    </w:p>
    <w:p w:rsidR="00955DC4" w:rsidRPr="003E7029" w:rsidRDefault="00955DC4" w:rsidP="00955DC4">
      <w:pPr>
        <w:autoSpaceDE w:val="0"/>
        <w:autoSpaceDN w:val="0"/>
        <w:adjustRightInd w:val="0"/>
        <w:jc w:val="both"/>
        <w:rPr>
          <w:sz w:val="28"/>
          <w:szCs w:val="28"/>
          <w:lang w:val="uk-UA"/>
        </w:rPr>
      </w:pPr>
      <w:r w:rsidRPr="003E7029">
        <w:rPr>
          <w:sz w:val="28"/>
          <w:szCs w:val="28"/>
          <w:lang w:val="uk-UA"/>
        </w:rPr>
        <w:t xml:space="preserve">- забезпечення реалізації державної бюджетної політики на території </w:t>
      </w:r>
      <w:proofErr w:type="spellStart"/>
      <w:r w:rsidR="00891DAD" w:rsidRPr="003E7029">
        <w:rPr>
          <w:sz w:val="28"/>
          <w:szCs w:val="28"/>
          <w:lang w:val="uk-UA"/>
        </w:rPr>
        <w:t>Березанської</w:t>
      </w:r>
      <w:proofErr w:type="spellEnd"/>
      <w:r w:rsidR="00891DAD" w:rsidRPr="003E7029">
        <w:rPr>
          <w:sz w:val="28"/>
          <w:szCs w:val="28"/>
          <w:lang w:val="uk-UA"/>
        </w:rPr>
        <w:t xml:space="preserve"> міської об"</w:t>
      </w:r>
      <w:proofErr w:type="spellStart"/>
      <w:r w:rsidR="00891DAD" w:rsidRPr="003E7029">
        <w:rPr>
          <w:sz w:val="28"/>
          <w:szCs w:val="28"/>
          <w:lang w:val="uk-UA"/>
        </w:rPr>
        <w:t>єднаної</w:t>
      </w:r>
      <w:proofErr w:type="spellEnd"/>
      <w:r w:rsidR="00891DAD" w:rsidRPr="003E7029">
        <w:rPr>
          <w:sz w:val="28"/>
          <w:szCs w:val="28"/>
          <w:lang w:val="uk-UA"/>
        </w:rPr>
        <w:t xml:space="preserve"> територіальної громади</w:t>
      </w:r>
      <w:r w:rsidRPr="003E7029">
        <w:rPr>
          <w:sz w:val="28"/>
          <w:szCs w:val="28"/>
          <w:lang w:val="uk-UA"/>
        </w:rPr>
        <w:t>;</w:t>
      </w:r>
    </w:p>
    <w:p w:rsidR="00955DC4" w:rsidRPr="003E7029" w:rsidRDefault="00955DC4" w:rsidP="00955DC4">
      <w:pPr>
        <w:autoSpaceDE w:val="0"/>
        <w:autoSpaceDN w:val="0"/>
        <w:adjustRightInd w:val="0"/>
        <w:jc w:val="both"/>
        <w:rPr>
          <w:sz w:val="28"/>
          <w:szCs w:val="28"/>
        </w:rPr>
      </w:pPr>
      <w:r w:rsidRPr="003E7029">
        <w:rPr>
          <w:sz w:val="28"/>
          <w:szCs w:val="28"/>
        </w:rPr>
        <w:t xml:space="preserve">- </w:t>
      </w:r>
      <w:proofErr w:type="spellStart"/>
      <w:r w:rsidRPr="003E7029">
        <w:rPr>
          <w:sz w:val="28"/>
          <w:szCs w:val="28"/>
        </w:rPr>
        <w:t>забезпечення</w:t>
      </w:r>
      <w:proofErr w:type="spellEnd"/>
      <w:r w:rsidRPr="003E7029">
        <w:rPr>
          <w:sz w:val="28"/>
          <w:szCs w:val="28"/>
        </w:rPr>
        <w:t xml:space="preserve"> </w:t>
      </w:r>
      <w:proofErr w:type="spellStart"/>
      <w:r w:rsidRPr="003E7029">
        <w:rPr>
          <w:sz w:val="28"/>
          <w:szCs w:val="28"/>
        </w:rPr>
        <w:t>реалізації</w:t>
      </w:r>
      <w:proofErr w:type="spellEnd"/>
      <w:r w:rsidRPr="003E7029">
        <w:rPr>
          <w:sz w:val="28"/>
          <w:szCs w:val="28"/>
        </w:rPr>
        <w:t xml:space="preserve"> </w:t>
      </w:r>
      <w:proofErr w:type="spellStart"/>
      <w:r w:rsidRPr="003E7029">
        <w:rPr>
          <w:sz w:val="28"/>
          <w:szCs w:val="28"/>
        </w:rPr>
        <w:t>державної</w:t>
      </w:r>
      <w:proofErr w:type="spellEnd"/>
      <w:r w:rsidRPr="003E7029">
        <w:rPr>
          <w:sz w:val="28"/>
          <w:szCs w:val="28"/>
        </w:rPr>
        <w:t xml:space="preserve"> </w:t>
      </w:r>
      <w:proofErr w:type="spellStart"/>
      <w:r w:rsidRPr="003E7029">
        <w:rPr>
          <w:sz w:val="28"/>
          <w:szCs w:val="28"/>
        </w:rPr>
        <w:t>політики</w:t>
      </w:r>
      <w:proofErr w:type="spellEnd"/>
      <w:r w:rsidRPr="003E7029">
        <w:rPr>
          <w:sz w:val="28"/>
          <w:szCs w:val="28"/>
        </w:rPr>
        <w:t xml:space="preserve"> у </w:t>
      </w:r>
      <w:proofErr w:type="spellStart"/>
      <w:r w:rsidRPr="003E7029">
        <w:rPr>
          <w:sz w:val="28"/>
          <w:szCs w:val="28"/>
        </w:rPr>
        <w:t>галузі</w:t>
      </w:r>
      <w:proofErr w:type="spellEnd"/>
      <w:r w:rsidRPr="003E7029">
        <w:rPr>
          <w:sz w:val="28"/>
          <w:szCs w:val="28"/>
        </w:rPr>
        <w:t xml:space="preserve"> </w:t>
      </w:r>
      <w:proofErr w:type="spellStart"/>
      <w:r w:rsidRPr="003E7029">
        <w:rPr>
          <w:sz w:val="28"/>
          <w:szCs w:val="28"/>
        </w:rPr>
        <w:t>освіти</w:t>
      </w:r>
      <w:proofErr w:type="spellEnd"/>
      <w:r w:rsidR="00891DAD" w:rsidRPr="003E7029">
        <w:rPr>
          <w:sz w:val="28"/>
          <w:szCs w:val="28"/>
          <w:lang w:val="uk-UA"/>
        </w:rPr>
        <w:t xml:space="preserve">, культури, охорони </w:t>
      </w:r>
      <w:proofErr w:type="spellStart"/>
      <w:r w:rsidR="00891DAD" w:rsidRPr="003E7029">
        <w:rPr>
          <w:sz w:val="28"/>
          <w:szCs w:val="28"/>
          <w:lang w:val="uk-UA"/>
        </w:rPr>
        <w:t>здоровя</w:t>
      </w:r>
      <w:proofErr w:type="spellEnd"/>
      <w:r w:rsidR="00891DAD" w:rsidRPr="003E7029">
        <w:rPr>
          <w:sz w:val="28"/>
          <w:szCs w:val="28"/>
          <w:lang w:val="uk-UA"/>
        </w:rPr>
        <w:t xml:space="preserve">, </w:t>
      </w:r>
      <w:proofErr w:type="spellStart"/>
      <w:r w:rsidR="00891DAD" w:rsidRPr="003E7029">
        <w:rPr>
          <w:sz w:val="28"/>
          <w:szCs w:val="28"/>
          <w:lang w:val="uk-UA"/>
        </w:rPr>
        <w:t>житлово-комкнального</w:t>
      </w:r>
      <w:proofErr w:type="spellEnd"/>
      <w:r w:rsidR="00891DAD" w:rsidRPr="003E7029">
        <w:rPr>
          <w:sz w:val="28"/>
          <w:szCs w:val="28"/>
          <w:lang w:val="uk-UA"/>
        </w:rPr>
        <w:t xml:space="preserve"> господарства, інфраструктури,</w:t>
      </w:r>
      <w:r w:rsidR="00CD7596">
        <w:rPr>
          <w:sz w:val="28"/>
          <w:szCs w:val="28"/>
          <w:lang w:val="uk-UA"/>
        </w:rPr>
        <w:t xml:space="preserve"> </w:t>
      </w:r>
      <w:proofErr w:type="gramStart"/>
      <w:r w:rsidR="00CD7596">
        <w:rPr>
          <w:sz w:val="28"/>
          <w:szCs w:val="28"/>
          <w:lang w:val="uk-UA"/>
        </w:rPr>
        <w:t>соц</w:t>
      </w:r>
      <w:proofErr w:type="gramEnd"/>
      <w:r w:rsidR="00CD7596">
        <w:rPr>
          <w:sz w:val="28"/>
          <w:szCs w:val="28"/>
          <w:lang w:val="uk-UA"/>
        </w:rPr>
        <w:t>іальної сфери,</w:t>
      </w:r>
      <w:r w:rsidR="00891DAD" w:rsidRPr="003E7029">
        <w:rPr>
          <w:sz w:val="28"/>
          <w:szCs w:val="28"/>
          <w:lang w:val="uk-UA"/>
        </w:rPr>
        <w:t xml:space="preserve"> молоді та спорту</w:t>
      </w:r>
      <w:r w:rsidRPr="003E7029">
        <w:rPr>
          <w:sz w:val="28"/>
          <w:szCs w:val="28"/>
        </w:rPr>
        <w:t xml:space="preserve"> з</w:t>
      </w:r>
      <w:r w:rsidRPr="003E7029">
        <w:rPr>
          <w:sz w:val="28"/>
          <w:szCs w:val="28"/>
          <w:lang w:val="uk-UA"/>
        </w:rPr>
        <w:t xml:space="preserve"> </w:t>
      </w:r>
      <w:proofErr w:type="spellStart"/>
      <w:r w:rsidRPr="003E7029">
        <w:rPr>
          <w:sz w:val="28"/>
          <w:szCs w:val="28"/>
        </w:rPr>
        <w:t>урахуванням</w:t>
      </w:r>
      <w:proofErr w:type="spellEnd"/>
      <w:r w:rsidRPr="003E7029">
        <w:rPr>
          <w:sz w:val="28"/>
          <w:szCs w:val="28"/>
        </w:rPr>
        <w:t xml:space="preserve"> </w:t>
      </w:r>
      <w:proofErr w:type="spellStart"/>
      <w:r w:rsidRPr="003E7029">
        <w:rPr>
          <w:sz w:val="28"/>
          <w:szCs w:val="28"/>
        </w:rPr>
        <w:t>особливостей</w:t>
      </w:r>
      <w:proofErr w:type="spellEnd"/>
      <w:r w:rsidRPr="003E7029">
        <w:rPr>
          <w:sz w:val="28"/>
          <w:szCs w:val="28"/>
        </w:rPr>
        <w:t xml:space="preserve"> </w:t>
      </w:r>
      <w:proofErr w:type="spellStart"/>
      <w:r w:rsidRPr="003E7029">
        <w:rPr>
          <w:sz w:val="28"/>
          <w:szCs w:val="28"/>
        </w:rPr>
        <w:t>соціально</w:t>
      </w:r>
      <w:proofErr w:type="spellEnd"/>
      <w:r w:rsidRPr="003E7029">
        <w:rPr>
          <w:sz w:val="28"/>
          <w:szCs w:val="28"/>
        </w:rPr>
        <w:t xml:space="preserve">-культурного </w:t>
      </w:r>
      <w:proofErr w:type="spellStart"/>
      <w:r w:rsidRPr="003E7029">
        <w:rPr>
          <w:sz w:val="28"/>
          <w:szCs w:val="28"/>
        </w:rPr>
        <w:t>середовища</w:t>
      </w:r>
      <w:proofErr w:type="spellEnd"/>
      <w:r w:rsidRPr="003E7029">
        <w:rPr>
          <w:sz w:val="28"/>
          <w:szCs w:val="28"/>
          <w:lang w:val="uk-UA"/>
        </w:rPr>
        <w:t xml:space="preserve"> </w:t>
      </w:r>
      <w:proofErr w:type="spellStart"/>
      <w:r w:rsidRPr="003E7029">
        <w:rPr>
          <w:sz w:val="28"/>
          <w:szCs w:val="28"/>
        </w:rPr>
        <w:t>громади</w:t>
      </w:r>
      <w:proofErr w:type="spellEnd"/>
      <w:r w:rsidRPr="003E7029">
        <w:rPr>
          <w:sz w:val="28"/>
          <w:szCs w:val="28"/>
        </w:rPr>
        <w:t>.</w:t>
      </w:r>
    </w:p>
    <w:p w:rsidR="009F7CFE" w:rsidRPr="009F7CFE" w:rsidRDefault="009F7CFE" w:rsidP="00955DC4">
      <w:pPr>
        <w:autoSpaceDE w:val="0"/>
        <w:autoSpaceDN w:val="0"/>
        <w:adjustRightInd w:val="0"/>
        <w:ind w:firstLine="708"/>
        <w:jc w:val="both"/>
        <w:rPr>
          <w:b/>
          <w:bCs/>
          <w:sz w:val="28"/>
          <w:szCs w:val="28"/>
          <w:highlight w:val="yellow"/>
          <w:lang w:val="uk-UA"/>
        </w:rPr>
      </w:pPr>
    </w:p>
    <w:p w:rsidR="00955DC4" w:rsidRPr="00CE491A" w:rsidRDefault="00955DC4" w:rsidP="00AB1A83">
      <w:pPr>
        <w:autoSpaceDE w:val="0"/>
        <w:autoSpaceDN w:val="0"/>
        <w:adjustRightInd w:val="0"/>
        <w:ind w:firstLine="708"/>
        <w:jc w:val="center"/>
        <w:rPr>
          <w:b/>
          <w:bCs/>
          <w:i/>
          <w:sz w:val="28"/>
          <w:szCs w:val="28"/>
          <w:lang w:val="uk-UA"/>
        </w:rPr>
      </w:pPr>
      <w:r w:rsidRPr="00CE491A">
        <w:rPr>
          <w:b/>
          <w:bCs/>
          <w:i/>
          <w:sz w:val="28"/>
          <w:szCs w:val="28"/>
          <w:lang w:val="uk-UA"/>
        </w:rPr>
        <w:t>Освіта</w:t>
      </w:r>
    </w:p>
    <w:p w:rsidR="00955DC4" w:rsidRPr="00B32B16" w:rsidRDefault="002E139C" w:rsidP="00955DC4">
      <w:pPr>
        <w:autoSpaceDE w:val="0"/>
        <w:autoSpaceDN w:val="0"/>
        <w:adjustRightInd w:val="0"/>
        <w:ind w:firstLine="708"/>
        <w:jc w:val="both"/>
        <w:rPr>
          <w:sz w:val="28"/>
          <w:szCs w:val="28"/>
          <w:lang w:val="uk-UA"/>
        </w:rPr>
      </w:pPr>
      <w:r w:rsidRPr="00B32B16">
        <w:rPr>
          <w:sz w:val="28"/>
          <w:szCs w:val="28"/>
          <w:lang w:val="uk-UA"/>
        </w:rPr>
        <w:t>У</w:t>
      </w:r>
      <w:r w:rsidR="00B32B16" w:rsidRPr="00B32B16">
        <w:rPr>
          <w:sz w:val="28"/>
          <w:szCs w:val="28"/>
          <w:lang w:val="uk-UA"/>
        </w:rPr>
        <w:t xml:space="preserve"> освітній</w:t>
      </w:r>
      <w:r w:rsidRPr="00B32B16">
        <w:rPr>
          <w:sz w:val="28"/>
          <w:szCs w:val="28"/>
          <w:lang w:val="uk-UA"/>
        </w:rPr>
        <w:t xml:space="preserve"> системі </w:t>
      </w:r>
      <w:r w:rsidR="00B32B16" w:rsidRPr="00B32B16">
        <w:rPr>
          <w:sz w:val="28"/>
          <w:szCs w:val="28"/>
          <w:lang w:val="uk-UA"/>
        </w:rPr>
        <w:t xml:space="preserve">за рахунок коштів міського бюджету утримується у </w:t>
      </w:r>
      <w:r w:rsidRPr="00B32B16">
        <w:rPr>
          <w:sz w:val="28"/>
          <w:szCs w:val="28"/>
          <w:lang w:val="uk-UA"/>
        </w:rPr>
        <w:t>загальн</w:t>
      </w:r>
      <w:r w:rsidR="00B32B16" w:rsidRPr="00B32B16">
        <w:rPr>
          <w:sz w:val="28"/>
          <w:szCs w:val="28"/>
          <w:lang w:val="uk-UA"/>
        </w:rPr>
        <w:t>ій середній</w:t>
      </w:r>
      <w:r w:rsidRPr="00B32B16">
        <w:rPr>
          <w:sz w:val="28"/>
          <w:szCs w:val="28"/>
          <w:lang w:val="uk-UA"/>
        </w:rPr>
        <w:t xml:space="preserve"> освіт</w:t>
      </w:r>
      <w:r w:rsidR="00B32B16" w:rsidRPr="00B32B16">
        <w:rPr>
          <w:sz w:val="28"/>
          <w:szCs w:val="28"/>
          <w:lang w:val="uk-UA"/>
        </w:rPr>
        <w:t>і</w:t>
      </w:r>
      <w:r w:rsidRPr="00B32B16">
        <w:rPr>
          <w:sz w:val="28"/>
          <w:szCs w:val="28"/>
          <w:lang w:val="uk-UA"/>
        </w:rPr>
        <w:t xml:space="preserve"> міста </w:t>
      </w:r>
      <w:r w:rsidR="00955DC4" w:rsidRPr="00B32B16">
        <w:rPr>
          <w:sz w:val="28"/>
          <w:szCs w:val="28"/>
          <w:lang w:val="uk-UA"/>
        </w:rPr>
        <w:t xml:space="preserve">5 </w:t>
      </w:r>
      <w:r w:rsidRPr="00B32B16">
        <w:rPr>
          <w:sz w:val="28"/>
          <w:szCs w:val="28"/>
          <w:lang w:val="uk-UA"/>
        </w:rPr>
        <w:t xml:space="preserve">загальноосвітніх шкіл та 4 навчально-виховних комплекси, </w:t>
      </w:r>
      <w:r w:rsidR="00955DC4" w:rsidRPr="00B32B16">
        <w:rPr>
          <w:sz w:val="28"/>
          <w:szCs w:val="28"/>
          <w:lang w:val="uk-UA"/>
        </w:rPr>
        <w:t>7 закладів дошкільної освіти</w:t>
      </w:r>
      <w:r w:rsidR="003F7A77" w:rsidRPr="00B32B16">
        <w:rPr>
          <w:sz w:val="28"/>
          <w:szCs w:val="28"/>
          <w:lang w:val="uk-UA"/>
        </w:rPr>
        <w:t xml:space="preserve"> та 3 дошкільні підрозділи у трьох НВК</w:t>
      </w:r>
      <w:r w:rsidR="00955DC4" w:rsidRPr="00B32B16">
        <w:rPr>
          <w:sz w:val="28"/>
          <w:szCs w:val="28"/>
          <w:lang w:val="uk-UA"/>
        </w:rPr>
        <w:t xml:space="preserve">, 1 заклад позашкільної освіти та 1 заклад </w:t>
      </w:r>
      <w:r w:rsidR="003F7A77" w:rsidRPr="00B32B16">
        <w:rPr>
          <w:sz w:val="28"/>
          <w:szCs w:val="28"/>
          <w:lang w:val="uk-UA"/>
        </w:rPr>
        <w:t>ДЮСШ «Старт»</w:t>
      </w:r>
      <w:r w:rsidR="00955DC4" w:rsidRPr="00B32B16">
        <w:rPr>
          <w:sz w:val="28"/>
          <w:szCs w:val="28"/>
          <w:lang w:val="uk-UA"/>
        </w:rPr>
        <w:t>.</w:t>
      </w:r>
    </w:p>
    <w:p w:rsidR="00955DC4" w:rsidRPr="00B32B16" w:rsidRDefault="00955DC4" w:rsidP="00955DC4">
      <w:pPr>
        <w:autoSpaceDE w:val="0"/>
        <w:autoSpaceDN w:val="0"/>
        <w:adjustRightInd w:val="0"/>
        <w:ind w:firstLine="708"/>
        <w:jc w:val="both"/>
        <w:rPr>
          <w:sz w:val="28"/>
          <w:szCs w:val="28"/>
          <w:lang w:val="uk-UA"/>
        </w:rPr>
      </w:pPr>
      <w:r w:rsidRPr="00B32B16">
        <w:rPr>
          <w:sz w:val="28"/>
          <w:szCs w:val="28"/>
        </w:rPr>
        <w:t xml:space="preserve">У 2021 та 2022 </w:t>
      </w:r>
      <w:proofErr w:type="gramStart"/>
      <w:r w:rsidRPr="00B32B16">
        <w:rPr>
          <w:sz w:val="28"/>
          <w:szCs w:val="28"/>
        </w:rPr>
        <w:t>роках</w:t>
      </w:r>
      <w:proofErr w:type="gramEnd"/>
      <w:r w:rsidRPr="00B32B16">
        <w:rPr>
          <w:sz w:val="28"/>
          <w:szCs w:val="28"/>
        </w:rPr>
        <w:t xml:space="preserve"> </w:t>
      </w:r>
      <w:proofErr w:type="spellStart"/>
      <w:r w:rsidRPr="00B32B16">
        <w:rPr>
          <w:sz w:val="28"/>
          <w:szCs w:val="28"/>
        </w:rPr>
        <w:t>передбачається</w:t>
      </w:r>
      <w:proofErr w:type="spellEnd"/>
      <w:r w:rsidRPr="00B32B16">
        <w:rPr>
          <w:sz w:val="28"/>
          <w:szCs w:val="28"/>
        </w:rPr>
        <w:t xml:space="preserve"> </w:t>
      </w:r>
      <w:proofErr w:type="spellStart"/>
      <w:r w:rsidRPr="00B32B16">
        <w:rPr>
          <w:sz w:val="28"/>
          <w:szCs w:val="28"/>
        </w:rPr>
        <w:t>здійснити</w:t>
      </w:r>
      <w:proofErr w:type="spellEnd"/>
      <w:r w:rsidRPr="00B32B16">
        <w:rPr>
          <w:sz w:val="28"/>
          <w:szCs w:val="28"/>
        </w:rPr>
        <w:t xml:space="preserve"> </w:t>
      </w:r>
      <w:proofErr w:type="spellStart"/>
      <w:r w:rsidRPr="00B32B16">
        <w:rPr>
          <w:sz w:val="28"/>
          <w:szCs w:val="28"/>
        </w:rPr>
        <w:t>такі</w:t>
      </w:r>
      <w:proofErr w:type="spellEnd"/>
      <w:r w:rsidRPr="00B32B16">
        <w:rPr>
          <w:sz w:val="28"/>
          <w:szCs w:val="28"/>
        </w:rPr>
        <w:t xml:space="preserve"> заходи:</w:t>
      </w:r>
    </w:p>
    <w:p w:rsidR="00B32B16" w:rsidRPr="00B32B16" w:rsidRDefault="00B32B16" w:rsidP="00B32B16">
      <w:pPr>
        <w:autoSpaceDE w:val="0"/>
        <w:autoSpaceDN w:val="0"/>
        <w:adjustRightInd w:val="0"/>
        <w:jc w:val="both"/>
        <w:rPr>
          <w:sz w:val="28"/>
          <w:szCs w:val="28"/>
          <w:lang w:val="uk-UA"/>
        </w:rPr>
      </w:pPr>
      <w:r w:rsidRPr="00B32B16">
        <w:rPr>
          <w:sz w:val="28"/>
          <w:szCs w:val="28"/>
          <w:lang w:val="uk-UA"/>
        </w:rPr>
        <w:t>- підвищення престижу та соціального статусу педагогічних працівників, стимулювання активної участі вчителів у становленні і розвитку освіти, популяризації кращих педагогічних здобутків і професійної майстерності;</w:t>
      </w:r>
    </w:p>
    <w:p w:rsidR="00B32B16" w:rsidRPr="00B32B16" w:rsidRDefault="00B32B16" w:rsidP="00B32B16">
      <w:pPr>
        <w:autoSpaceDE w:val="0"/>
        <w:autoSpaceDN w:val="0"/>
        <w:adjustRightInd w:val="0"/>
        <w:jc w:val="both"/>
        <w:rPr>
          <w:sz w:val="28"/>
          <w:szCs w:val="28"/>
          <w:lang w:val="uk-UA"/>
        </w:rPr>
      </w:pPr>
      <w:r w:rsidRPr="00B32B16">
        <w:rPr>
          <w:sz w:val="28"/>
          <w:szCs w:val="28"/>
          <w:lang w:val="uk-UA"/>
        </w:rPr>
        <w:t>- підвищення рівня професійної компетенції педагогічних працівників;</w:t>
      </w:r>
    </w:p>
    <w:p w:rsidR="00B32B16" w:rsidRPr="00B32B16" w:rsidRDefault="00B32B16" w:rsidP="00B32B16">
      <w:pPr>
        <w:autoSpaceDE w:val="0"/>
        <w:autoSpaceDN w:val="0"/>
        <w:adjustRightInd w:val="0"/>
        <w:jc w:val="both"/>
        <w:rPr>
          <w:sz w:val="28"/>
          <w:szCs w:val="28"/>
        </w:rPr>
      </w:pPr>
      <w:r w:rsidRPr="00B32B16">
        <w:rPr>
          <w:sz w:val="28"/>
          <w:szCs w:val="28"/>
        </w:rPr>
        <w:t xml:space="preserve">- </w:t>
      </w:r>
      <w:proofErr w:type="spellStart"/>
      <w:r w:rsidRPr="00B32B16">
        <w:rPr>
          <w:sz w:val="28"/>
          <w:szCs w:val="28"/>
        </w:rPr>
        <w:t>створення</w:t>
      </w:r>
      <w:proofErr w:type="spellEnd"/>
      <w:r w:rsidRPr="00B32B16">
        <w:rPr>
          <w:sz w:val="28"/>
          <w:szCs w:val="28"/>
        </w:rPr>
        <w:t xml:space="preserve"> умов для </w:t>
      </w:r>
      <w:proofErr w:type="spellStart"/>
      <w:r w:rsidRPr="00B32B16">
        <w:rPr>
          <w:sz w:val="28"/>
          <w:szCs w:val="28"/>
        </w:rPr>
        <w:t>реалізації</w:t>
      </w:r>
      <w:proofErr w:type="spellEnd"/>
      <w:r w:rsidRPr="00B32B16">
        <w:rPr>
          <w:sz w:val="28"/>
          <w:szCs w:val="28"/>
        </w:rPr>
        <w:t xml:space="preserve"> </w:t>
      </w:r>
      <w:proofErr w:type="spellStart"/>
      <w:r w:rsidRPr="00B32B16">
        <w:rPr>
          <w:sz w:val="28"/>
          <w:szCs w:val="28"/>
        </w:rPr>
        <w:t>державних</w:t>
      </w:r>
      <w:proofErr w:type="spellEnd"/>
      <w:r w:rsidRPr="00B32B16">
        <w:rPr>
          <w:sz w:val="28"/>
          <w:szCs w:val="28"/>
        </w:rPr>
        <w:t xml:space="preserve"> </w:t>
      </w:r>
      <w:proofErr w:type="spellStart"/>
      <w:r w:rsidRPr="00B32B16">
        <w:rPr>
          <w:sz w:val="28"/>
          <w:szCs w:val="28"/>
        </w:rPr>
        <w:t>гарантій</w:t>
      </w:r>
      <w:proofErr w:type="spellEnd"/>
      <w:r w:rsidRPr="00B32B16">
        <w:rPr>
          <w:sz w:val="28"/>
          <w:szCs w:val="28"/>
        </w:rPr>
        <w:t xml:space="preserve"> і </w:t>
      </w:r>
      <w:proofErr w:type="spellStart"/>
      <w:r w:rsidRPr="00B32B16">
        <w:rPr>
          <w:sz w:val="28"/>
          <w:szCs w:val="28"/>
        </w:rPr>
        <w:t>конституційних</w:t>
      </w:r>
      <w:proofErr w:type="spellEnd"/>
      <w:r w:rsidRPr="00B32B16">
        <w:rPr>
          <w:sz w:val="28"/>
          <w:szCs w:val="28"/>
          <w:lang w:val="uk-UA"/>
        </w:rPr>
        <w:t xml:space="preserve"> п</w:t>
      </w:r>
      <w:proofErr w:type="spellStart"/>
      <w:r w:rsidRPr="00B32B16">
        <w:rPr>
          <w:sz w:val="28"/>
          <w:szCs w:val="28"/>
        </w:rPr>
        <w:t>рав</w:t>
      </w:r>
      <w:proofErr w:type="spellEnd"/>
      <w:r w:rsidRPr="00B32B16">
        <w:rPr>
          <w:sz w:val="28"/>
          <w:szCs w:val="28"/>
        </w:rPr>
        <w:t xml:space="preserve"> </w:t>
      </w:r>
      <w:proofErr w:type="spellStart"/>
      <w:r w:rsidRPr="00B32B16">
        <w:rPr>
          <w:sz w:val="28"/>
          <w:szCs w:val="28"/>
        </w:rPr>
        <w:t>дітей-сиріт</w:t>
      </w:r>
      <w:proofErr w:type="spellEnd"/>
      <w:r w:rsidRPr="00B32B16">
        <w:rPr>
          <w:sz w:val="28"/>
          <w:szCs w:val="28"/>
        </w:rPr>
        <w:t xml:space="preserve"> та </w:t>
      </w:r>
      <w:proofErr w:type="spellStart"/>
      <w:r w:rsidRPr="00B32B16">
        <w:rPr>
          <w:sz w:val="28"/>
          <w:szCs w:val="28"/>
        </w:rPr>
        <w:t>дітей</w:t>
      </w:r>
      <w:proofErr w:type="spellEnd"/>
      <w:r w:rsidRPr="00B32B16">
        <w:rPr>
          <w:sz w:val="28"/>
          <w:szCs w:val="28"/>
        </w:rPr>
        <w:t xml:space="preserve"> </w:t>
      </w:r>
      <w:proofErr w:type="spellStart"/>
      <w:r w:rsidRPr="00B32B16">
        <w:rPr>
          <w:sz w:val="28"/>
          <w:szCs w:val="28"/>
        </w:rPr>
        <w:t>позбавлених</w:t>
      </w:r>
      <w:proofErr w:type="spellEnd"/>
      <w:r w:rsidRPr="00B32B16">
        <w:rPr>
          <w:sz w:val="28"/>
          <w:szCs w:val="28"/>
        </w:rPr>
        <w:t xml:space="preserve"> </w:t>
      </w:r>
      <w:proofErr w:type="spellStart"/>
      <w:r w:rsidRPr="00B32B16">
        <w:rPr>
          <w:sz w:val="28"/>
          <w:szCs w:val="28"/>
        </w:rPr>
        <w:t>батьківського</w:t>
      </w:r>
      <w:proofErr w:type="spellEnd"/>
      <w:r w:rsidRPr="00B32B16">
        <w:rPr>
          <w:sz w:val="28"/>
          <w:szCs w:val="28"/>
        </w:rPr>
        <w:t xml:space="preserve"> </w:t>
      </w:r>
      <w:proofErr w:type="spellStart"/>
      <w:proofErr w:type="gramStart"/>
      <w:r w:rsidRPr="00B32B16">
        <w:rPr>
          <w:sz w:val="28"/>
          <w:szCs w:val="28"/>
        </w:rPr>
        <w:t>п</w:t>
      </w:r>
      <w:proofErr w:type="gramEnd"/>
      <w:r w:rsidRPr="00B32B16">
        <w:rPr>
          <w:sz w:val="28"/>
          <w:szCs w:val="28"/>
        </w:rPr>
        <w:t>іклування</w:t>
      </w:r>
      <w:proofErr w:type="spellEnd"/>
      <w:r w:rsidRPr="00B32B16">
        <w:rPr>
          <w:sz w:val="28"/>
          <w:szCs w:val="28"/>
        </w:rPr>
        <w:t>;</w:t>
      </w:r>
    </w:p>
    <w:p w:rsidR="00B32B16" w:rsidRPr="00B32B16" w:rsidRDefault="00B32B16" w:rsidP="00B32B16">
      <w:pPr>
        <w:autoSpaceDE w:val="0"/>
        <w:autoSpaceDN w:val="0"/>
        <w:adjustRightInd w:val="0"/>
        <w:jc w:val="both"/>
        <w:rPr>
          <w:sz w:val="28"/>
          <w:szCs w:val="28"/>
          <w:lang w:val="uk-UA"/>
        </w:rPr>
      </w:pPr>
      <w:r w:rsidRPr="00B32B16">
        <w:rPr>
          <w:sz w:val="28"/>
          <w:szCs w:val="28"/>
        </w:rPr>
        <w:t xml:space="preserve">- </w:t>
      </w:r>
      <w:proofErr w:type="spellStart"/>
      <w:r w:rsidRPr="00B32B16">
        <w:rPr>
          <w:sz w:val="28"/>
          <w:szCs w:val="28"/>
        </w:rPr>
        <w:t>забезпечення</w:t>
      </w:r>
      <w:proofErr w:type="spellEnd"/>
      <w:r w:rsidRPr="00B32B16">
        <w:rPr>
          <w:sz w:val="28"/>
          <w:szCs w:val="28"/>
        </w:rPr>
        <w:t xml:space="preserve"> </w:t>
      </w:r>
      <w:proofErr w:type="spellStart"/>
      <w:proofErr w:type="gramStart"/>
      <w:r w:rsidRPr="00B32B16">
        <w:rPr>
          <w:sz w:val="28"/>
          <w:szCs w:val="28"/>
        </w:rPr>
        <w:t>р</w:t>
      </w:r>
      <w:proofErr w:type="gramEnd"/>
      <w:r w:rsidRPr="00B32B16">
        <w:rPr>
          <w:sz w:val="28"/>
          <w:szCs w:val="28"/>
        </w:rPr>
        <w:t>івного</w:t>
      </w:r>
      <w:proofErr w:type="spellEnd"/>
      <w:r w:rsidRPr="00B32B16">
        <w:rPr>
          <w:sz w:val="28"/>
          <w:szCs w:val="28"/>
        </w:rPr>
        <w:t xml:space="preserve"> доступу </w:t>
      </w:r>
      <w:proofErr w:type="spellStart"/>
      <w:r w:rsidRPr="00B32B16">
        <w:rPr>
          <w:sz w:val="28"/>
          <w:szCs w:val="28"/>
        </w:rPr>
        <w:t>громадян</w:t>
      </w:r>
      <w:proofErr w:type="spellEnd"/>
      <w:r w:rsidRPr="00B32B16">
        <w:rPr>
          <w:sz w:val="28"/>
          <w:szCs w:val="28"/>
        </w:rPr>
        <w:t xml:space="preserve"> до </w:t>
      </w:r>
      <w:proofErr w:type="spellStart"/>
      <w:r w:rsidRPr="00B32B16">
        <w:rPr>
          <w:sz w:val="28"/>
          <w:szCs w:val="28"/>
        </w:rPr>
        <w:t>якісної</w:t>
      </w:r>
      <w:proofErr w:type="spellEnd"/>
      <w:r w:rsidRPr="00B32B16">
        <w:rPr>
          <w:sz w:val="28"/>
          <w:szCs w:val="28"/>
        </w:rPr>
        <w:t xml:space="preserve"> </w:t>
      </w:r>
      <w:proofErr w:type="spellStart"/>
      <w:r w:rsidRPr="00B32B16">
        <w:rPr>
          <w:sz w:val="28"/>
          <w:szCs w:val="28"/>
        </w:rPr>
        <w:t>освіти</w:t>
      </w:r>
      <w:proofErr w:type="spellEnd"/>
      <w:r w:rsidRPr="00B32B16">
        <w:rPr>
          <w:sz w:val="28"/>
          <w:szCs w:val="28"/>
        </w:rPr>
        <w:t xml:space="preserve">, </w:t>
      </w:r>
      <w:proofErr w:type="spellStart"/>
      <w:r w:rsidRPr="00B32B16">
        <w:rPr>
          <w:sz w:val="28"/>
          <w:szCs w:val="28"/>
        </w:rPr>
        <w:t>оптимізація</w:t>
      </w:r>
      <w:proofErr w:type="spellEnd"/>
      <w:r w:rsidRPr="00B32B16">
        <w:rPr>
          <w:sz w:val="28"/>
          <w:szCs w:val="28"/>
          <w:lang w:val="uk-UA"/>
        </w:rPr>
        <w:t xml:space="preserve"> </w:t>
      </w:r>
      <w:proofErr w:type="spellStart"/>
      <w:r w:rsidRPr="00B32B16">
        <w:rPr>
          <w:sz w:val="28"/>
          <w:szCs w:val="28"/>
        </w:rPr>
        <w:t>мережі</w:t>
      </w:r>
      <w:proofErr w:type="spellEnd"/>
      <w:r w:rsidRPr="00B32B16">
        <w:rPr>
          <w:sz w:val="28"/>
          <w:szCs w:val="28"/>
        </w:rPr>
        <w:t xml:space="preserve"> </w:t>
      </w:r>
      <w:proofErr w:type="spellStart"/>
      <w:r w:rsidRPr="00B32B16">
        <w:rPr>
          <w:sz w:val="28"/>
          <w:szCs w:val="28"/>
        </w:rPr>
        <w:t>освітніх</w:t>
      </w:r>
      <w:proofErr w:type="spellEnd"/>
      <w:r w:rsidRPr="00B32B16">
        <w:rPr>
          <w:sz w:val="28"/>
          <w:szCs w:val="28"/>
        </w:rPr>
        <w:t xml:space="preserve"> </w:t>
      </w:r>
      <w:proofErr w:type="spellStart"/>
      <w:r w:rsidRPr="00B32B16">
        <w:rPr>
          <w:sz w:val="28"/>
          <w:szCs w:val="28"/>
        </w:rPr>
        <w:t>закладів</w:t>
      </w:r>
      <w:proofErr w:type="spellEnd"/>
      <w:r w:rsidRPr="00B32B16">
        <w:rPr>
          <w:sz w:val="28"/>
          <w:szCs w:val="28"/>
        </w:rPr>
        <w:t xml:space="preserve"> </w:t>
      </w:r>
      <w:proofErr w:type="spellStart"/>
      <w:r w:rsidRPr="00B32B16">
        <w:rPr>
          <w:sz w:val="28"/>
          <w:szCs w:val="28"/>
        </w:rPr>
        <w:t>громади</w:t>
      </w:r>
      <w:proofErr w:type="spellEnd"/>
      <w:r w:rsidRPr="00B32B16">
        <w:rPr>
          <w:sz w:val="28"/>
          <w:szCs w:val="28"/>
        </w:rPr>
        <w:t>.</w:t>
      </w:r>
    </w:p>
    <w:p w:rsidR="00955DC4" w:rsidRPr="00B32B16" w:rsidRDefault="00955DC4" w:rsidP="00955DC4">
      <w:pPr>
        <w:autoSpaceDE w:val="0"/>
        <w:autoSpaceDN w:val="0"/>
        <w:adjustRightInd w:val="0"/>
        <w:jc w:val="both"/>
        <w:rPr>
          <w:sz w:val="28"/>
          <w:szCs w:val="28"/>
        </w:rPr>
      </w:pPr>
      <w:r w:rsidRPr="00B32B16">
        <w:rPr>
          <w:sz w:val="28"/>
          <w:szCs w:val="28"/>
        </w:rPr>
        <w:t xml:space="preserve">- </w:t>
      </w:r>
      <w:proofErr w:type="spellStart"/>
      <w:r w:rsidRPr="00B32B16">
        <w:rPr>
          <w:sz w:val="28"/>
          <w:szCs w:val="28"/>
        </w:rPr>
        <w:t>запровадження</w:t>
      </w:r>
      <w:proofErr w:type="spellEnd"/>
      <w:r w:rsidRPr="00B32B16">
        <w:rPr>
          <w:sz w:val="28"/>
          <w:szCs w:val="28"/>
        </w:rPr>
        <w:t xml:space="preserve"> </w:t>
      </w:r>
      <w:proofErr w:type="spellStart"/>
      <w:r w:rsidRPr="00B32B16">
        <w:rPr>
          <w:sz w:val="28"/>
          <w:szCs w:val="28"/>
        </w:rPr>
        <w:t>інформаційно</w:t>
      </w:r>
      <w:proofErr w:type="spellEnd"/>
      <w:r w:rsidRPr="00B32B16">
        <w:rPr>
          <w:sz w:val="28"/>
          <w:szCs w:val="28"/>
        </w:rPr>
        <w:t>–</w:t>
      </w:r>
      <w:proofErr w:type="spellStart"/>
      <w:r w:rsidRPr="00B32B16">
        <w:rPr>
          <w:sz w:val="28"/>
          <w:szCs w:val="28"/>
        </w:rPr>
        <w:t>комунікаційних</w:t>
      </w:r>
      <w:proofErr w:type="spellEnd"/>
      <w:r w:rsidRPr="00B32B16">
        <w:rPr>
          <w:sz w:val="28"/>
          <w:szCs w:val="28"/>
        </w:rPr>
        <w:t xml:space="preserve"> </w:t>
      </w:r>
      <w:proofErr w:type="spellStart"/>
      <w:r w:rsidRPr="00B32B16">
        <w:rPr>
          <w:sz w:val="28"/>
          <w:szCs w:val="28"/>
        </w:rPr>
        <w:t>технологій</w:t>
      </w:r>
      <w:proofErr w:type="spellEnd"/>
      <w:r w:rsidRPr="00B32B16">
        <w:rPr>
          <w:sz w:val="28"/>
          <w:szCs w:val="28"/>
        </w:rPr>
        <w:t xml:space="preserve"> </w:t>
      </w:r>
      <w:proofErr w:type="gramStart"/>
      <w:r w:rsidRPr="00B32B16">
        <w:rPr>
          <w:sz w:val="28"/>
          <w:szCs w:val="28"/>
        </w:rPr>
        <w:t>у</w:t>
      </w:r>
      <w:proofErr w:type="gramEnd"/>
      <w:r w:rsidRPr="00B32B16">
        <w:rPr>
          <w:sz w:val="28"/>
          <w:szCs w:val="28"/>
        </w:rPr>
        <w:t xml:space="preserve"> закладах</w:t>
      </w:r>
      <w:r w:rsidRPr="00B32B16">
        <w:rPr>
          <w:sz w:val="28"/>
          <w:szCs w:val="28"/>
          <w:lang w:val="uk-UA"/>
        </w:rPr>
        <w:t xml:space="preserve"> </w:t>
      </w:r>
      <w:proofErr w:type="spellStart"/>
      <w:r w:rsidRPr="00B32B16">
        <w:rPr>
          <w:sz w:val="28"/>
          <w:szCs w:val="28"/>
        </w:rPr>
        <w:t>освіти</w:t>
      </w:r>
      <w:proofErr w:type="spellEnd"/>
      <w:r w:rsidRPr="00B32B16">
        <w:rPr>
          <w:sz w:val="28"/>
          <w:szCs w:val="28"/>
        </w:rPr>
        <w:t>;</w:t>
      </w:r>
    </w:p>
    <w:p w:rsidR="00955DC4" w:rsidRPr="00B32B16" w:rsidRDefault="00955DC4" w:rsidP="00955DC4">
      <w:pPr>
        <w:autoSpaceDE w:val="0"/>
        <w:autoSpaceDN w:val="0"/>
        <w:adjustRightInd w:val="0"/>
        <w:jc w:val="both"/>
        <w:rPr>
          <w:sz w:val="28"/>
          <w:szCs w:val="28"/>
        </w:rPr>
      </w:pPr>
      <w:r w:rsidRPr="00B32B16">
        <w:rPr>
          <w:sz w:val="28"/>
          <w:szCs w:val="28"/>
        </w:rPr>
        <w:t xml:space="preserve">- </w:t>
      </w:r>
      <w:proofErr w:type="spellStart"/>
      <w:r w:rsidRPr="00B32B16">
        <w:rPr>
          <w:sz w:val="28"/>
          <w:szCs w:val="28"/>
        </w:rPr>
        <w:t>удосконалення</w:t>
      </w:r>
      <w:proofErr w:type="spellEnd"/>
      <w:r w:rsidRPr="00B32B16">
        <w:rPr>
          <w:sz w:val="28"/>
          <w:szCs w:val="28"/>
        </w:rPr>
        <w:t xml:space="preserve"> </w:t>
      </w:r>
      <w:proofErr w:type="spellStart"/>
      <w:r w:rsidRPr="00B32B16">
        <w:rPr>
          <w:sz w:val="28"/>
          <w:szCs w:val="28"/>
        </w:rPr>
        <w:t>системи</w:t>
      </w:r>
      <w:proofErr w:type="spellEnd"/>
      <w:r w:rsidRPr="00B32B16">
        <w:rPr>
          <w:sz w:val="28"/>
          <w:szCs w:val="28"/>
        </w:rPr>
        <w:t xml:space="preserve"> </w:t>
      </w:r>
      <w:proofErr w:type="spellStart"/>
      <w:r w:rsidRPr="00B32B16">
        <w:rPr>
          <w:sz w:val="28"/>
          <w:szCs w:val="28"/>
        </w:rPr>
        <w:t>роботи</w:t>
      </w:r>
      <w:proofErr w:type="spellEnd"/>
      <w:r w:rsidRPr="00B32B16">
        <w:rPr>
          <w:sz w:val="28"/>
          <w:szCs w:val="28"/>
        </w:rPr>
        <w:t xml:space="preserve"> з </w:t>
      </w:r>
      <w:proofErr w:type="spellStart"/>
      <w:r w:rsidRPr="00B32B16">
        <w:rPr>
          <w:sz w:val="28"/>
          <w:szCs w:val="28"/>
        </w:rPr>
        <w:t>обдарованою</w:t>
      </w:r>
      <w:proofErr w:type="spellEnd"/>
      <w:r w:rsidRPr="00B32B16">
        <w:rPr>
          <w:sz w:val="28"/>
          <w:szCs w:val="28"/>
        </w:rPr>
        <w:t xml:space="preserve"> </w:t>
      </w:r>
      <w:proofErr w:type="spellStart"/>
      <w:r w:rsidRPr="00B32B16">
        <w:rPr>
          <w:sz w:val="28"/>
          <w:szCs w:val="28"/>
        </w:rPr>
        <w:t>молоддю</w:t>
      </w:r>
      <w:proofErr w:type="spellEnd"/>
      <w:r w:rsidRPr="00B32B16">
        <w:rPr>
          <w:sz w:val="28"/>
          <w:szCs w:val="28"/>
        </w:rPr>
        <w:t>;</w:t>
      </w:r>
    </w:p>
    <w:p w:rsidR="00955DC4" w:rsidRPr="00B32B16" w:rsidRDefault="00955DC4" w:rsidP="00955DC4">
      <w:pPr>
        <w:autoSpaceDE w:val="0"/>
        <w:autoSpaceDN w:val="0"/>
        <w:adjustRightInd w:val="0"/>
        <w:jc w:val="both"/>
        <w:rPr>
          <w:sz w:val="28"/>
          <w:szCs w:val="28"/>
        </w:rPr>
      </w:pPr>
      <w:r w:rsidRPr="00B32B16">
        <w:rPr>
          <w:sz w:val="28"/>
          <w:szCs w:val="28"/>
        </w:rPr>
        <w:t xml:space="preserve">- </w:t>
      </w:r>
      <w:proofErr w:type="spellStart"/>
      <w:r w:rsidRPr="00B32B16">
        <w:rPr>
          <w:sz w:val="28"/>
          <w:szCs w:val="28"/>
        </w:rPr>
        <w:t>розвиток</w:t>
      </w:r>
      <w:proofErr w:type="spellEnd"/>
      <w:r w:rsidRPr="00B32B16">
        <w:rPr>
          <w:sz w:val="28"/>
          <w:szCs w:val="28"/>
        </w:rPr>
        <w:t xml:space="preserve"> </w:t>
      </w:r>
      <w:proofErr w:type="spellStart"/>
      <w:r w:rsidRPr="00B32B16">
        <w:rPr>
          <w:sz w:val="28"/>
          <w:szCs w:val="28"/>
        </w:rPr>
        <w:t>позашкільної</w:t>
      </w:r>
      <w:proofErr w:type="spellEnd"/>
      <w:r w:rsidRPr="00B32B16">
        <w:rPr>
          <w:sz w:val="28"/>
          <w:szCs w:val="28"/>
        </w:rPr>
        <w:t xml:space="preserve"> </w:t>
      </w:r>
      <w:proofErr w:type="spellStart"/>
      <w:r w:rsidRPr="00B32B16">
        <w:rPr>
          <w:sz w:val="28"/>
          <w:szCs w:val="28"/>
        </w:rPr>
        <w:t>освіти</w:t>
      </w:r>
      <w:proofErr w:type="spellEnd"/>
      <w:r w:rsidRPr="00B32B16">
        <w:rPr>
          <w:sz w:val="28"/>
          <w:szCs w:val="28"/>
        </w:rPr>
        <w:t>;</w:t>
      </w:r>
    </w:p>
    <w:p w:rsidR="00955DC4" w:rsidRPr="00B32B16" w:rsidRDefault="00955DC4" w:rsidP="00955DC4">
      <w:pPr>
        <w:autoSpaceDE w:val="0"/>
        <w:autoSpaceDN w:val="0"/>
        <w:adjustRightInd w:val="0"/>
        <w:jc w:val="both"/>
        <w:rPr>
          <w:sz w:val="28"/>
          <w:szCs w:val="28"/>
        </w:rPr>
      </w:pPr>
      <w:r w:rsidRPr="00B32B16">
        <w:rPr>
          <w:sz w:val="28"/>
          <w:szCs w:val="28"/>
        </w:rPr>
        <w:t xml:space="preserve">- </w:t>
      </w:r>
      <w:proofErr w:type="spellStart"/>
      <w:r w:rsidRPr="00B32B16">
        <w:rPr>
          <w:sz w:val="28"/>
          <w:szCs w:val="28"/>
        </w:rPr>
        <w:t>упровадження</w:t>
      </w:r>
      <w:proofErr w:type="spellEnd"/>
      <w:r w:rsidRPr="00B32B16">
        <w:rPr>
          <w:sz w:val="28"/>
          <w:szCs w:val="28"/>
        </w:rPr>
        <w:t xml:space="preserve"> в закладах </w:t>
      </w:r>
      <w:proofErr w:type="spellStart"/>
      <w:r w:rsidRPr="00B32B16">
        <w:rPr>
          <w:sz w:val="28"/>
          <w:szCs w:val="28"/>
        </w:rPr>
        <w:t>освіти</w:t>
      </w:r>
      <w:proofErr w:type="spellEnd"/>
      <w:r w:rsidRPr="00B32B16">
        <w:rPr>
          <w:sz w:val="28"/>
          <w:szCs w:val="28"/>
        </w:rPr>
        <w:t xml:space="preserve"> </w:t>
      </w:r>
      <w:proofErr w:type="spellStart"/>
      <w:r w:rsidRPr="00B32B16">
        <w:rPr>
          <w:sz w:val="28"/>
          <w:szCs w:val="28"/>
        </w:rPr>
        <w:t>сприятливого</w:t>
      </w:r>
      <w:proofErr w:type="spellEnd"/>
      <w:r w:rsidRPr="00B32B16">
        <w:rPr>
          <w:sz w:val="28"/>
          <w:szCs w:val="28"/>
        </w:rPr>
        <w:t xml:space="preserve"> </w:t>
      </w:r>
      <w:proofErr w:type="spellStart"/>
      <w:r w:rsidRPr="00B32B16">
        <w:rPr>
          <w:sz w:val="28"/>
          <w:szCs w:val="28"/>
        </w:rPr>
        <w:t>середовища</w:t>
      </w:r>
      <w:proofErr w:type="spellEnd"/>
      <w:r w:rsidRPr="00B32B16">
        <w:rPr>
          <w:sz w:val="28"/>
          <w:szCs w:val="28"/>
        </w:rPr>
        <w:t>,</w:t>
      </w:r>
      <w:r w:rsidRPr="00B32B16">
        <w:rPr>
          <w:sz w:val="28"/>
          <w:szCs w:val="28"/>
          <w:lang w:val="uk-UA"/>
        </w:rPr>
        <w:t xml:space="preserve"> </w:t>
      </w:r>
      <w:proofErr w:type="spellStart"/>
      <w:r w:rsidRPr="00B32B16">
        <w:rPr>
          <w:sz w:val="28"/>
          <w:szCs w:val="28"/>
        </w:rPr>
        <w:t>спрямованого</w:t>
      </w:r>
      <w:proofErr w:type="spellEnd"/>
      <w:r w:rsidRPr="00B32B16">
        <w:rPr>
          <w:sz w:val="28"/>
          <w:szCs w:val="28"/>
        </w:rPr>
        <w:t xml:space="preserve"> на </w:t>
      </w:r>
      <w:proofErr w:type="spellStart"/>
      <w:r w:rsidRPr="00B32B16">
        <w:rPr>
          <w:sz w:val="28"/>
          <w:szCs w:val="28"/>
        </w:rPr>
        <w:t>збереження</w:t>
      </w:r>
      <w:proofErr w:type="spellEnd"/>
      <w:r w:rsidRPr="00B32B16">
        <w:rPr>
          <w:sz w:val="28"/>
          <w:szCs w:val="28"/>
        </w:rPr>
        <w:t xml:space="preserve"> </w:t>
      </w:r>
      <w:proofErr w:type="spellStart"/>
      <w:r w:rsidRPr="00B32B16">
        <w:rPr>
          <w:sz w:val="28"/>
          <w:szCs w:val="28"/>
        </w:rPr>
        <w:t>здоров’я</w:t>
      </w:r>
      <w:proofErr w:type="spellEnd"/>
      <w:r w:rsidRPr="00B32B16">
        <w:rPr>
          <w:sz w:val="28"/>
          <w:szCs w:val="28"/>
        </w:rPr>
        <w:t xml:space="preserve"> </w:t>
      </w:r>
      <w:proofErr w:type="spellStart"/>
      <w:r w:rsidRPr="00B32B16">
        <w:rPr>
          <w:sz w:val="28"/>
          <w:szCs w:val="28"/>
        </w:rPr>
        <w:t>учні</w:t>
      </w:r>
      <w:proofErr w:type="gramStart"/>
      <w:r w:rsidRPr="00B32B16">
        <w:rPr>
          <w:sz w:val="28"/>
          <w:szCs w:val="28"/>
        </w:rPr>
        <w:t>в</w:t>
      </w:r>
      <w:proofErr w:type="spellEnd"/>
      <w:proofErr w:type="gramEnd"/>
      <w:r w:rsidRPr="00B32B16">
        <w:rPr>
          <w:sz w:val="28"/>
          <w:szCs w:val="28"/>
        </w:rPr>
        <w:t>;</w:t>
      </w:r>
    </w:p>
    <w:p w:rsidR="00955DC4" w:rsidRPr="00B32B16" w:rsidRDefault="00955DC4" w:rsidP="00955DC4">
      <w:pPr>
        <w:autoSpaceDE w:val="0"/>
        <w:autoSpaceDN w:val="0"/>
        <w:adjustRightInd w:val="0"/>
        <w:jc w:val="both"/>
        <w:rPr>
          <w:sz w:val="28"/>
          <w:szCs w:val="28"/>
        </w:rPr>
      </w:pPr>
      <w:r w:rsidRPr="00B32B16">
        <w:rPr>
          <w:sz w:val="28"/>
          <w:szCs w:val="28"/>
        </w:rPr>
        <w:t xml:space="preserve">- </w:t>
      </w:r>
      <w:proofErr w:type="spellStart"/>
      <w:r w:rsidRPr="00B32B16">
        <w:rPr>
          <w:sz w:val="28"/>
          <w:szCs w:val="28"/>
        </w:rPr>
        <w:t>модернізація</w:t>
      </w:r>
      <w:proofErr w:type="spellEnd"/>
      <w:r w:rsidRPr="00B32B16">
        <w:rPr>
          <w:sz w:val="28"/>
          <w:szCs w:val="28"/>
        </w:rPr>
        <w:t xml:space="preserve"> </w:t>
      </w:r>
      <w:proofErr w:type="spellStart"/>
      <w:r w:rsidRPr="00B32B16">
        <w:rPr>
          <w:sz w:val="28"/>
          <w:szCs w:val="28"/>
        </w:rPr>
        <w:t>матеріально-технічної</w:t>
      </w:r>
      <w:proofErr w:type="spellEnd"/>
      <w:r w:rsidRPr="00B32B16">
        <w:rPr>
          <w:sz w:val="28"/>
          <w:szCs w:val="28"/>
        </w:rPr>
        <w:t xml:space="preserve"> та </w:t>
      </w:r>
      <w:proofErr w:type="spellStart"/>
      <w:r w:rsidRPr="00B32B16">
        <w:rPr>
          <w:sz w:val="28"/>
          <w:szCs w:val="28"/>
        </w:rPr>
        <w:t>методичної</w:t>
      </w:r>
      <w:proofErr w:type="spellEnd"/>
      <w:r w:rsidRPr="00B32B16">
        <w:rPr>
          <w:sz w:val="28"/>
          <w:szCs w:val="28"/>
        </w:rPr>
        <w:t xml:space="preserve"> </w:t>
      </w:r>
      <w:proofErr w:type="spellStart"/>
      <w:r w:rsidRPr="00B32B16">
        <w:rPr>
          <w:sz w:val="28"/>
          <w:szCs w:val="28"/>
        </w:rPr>
        <w:t>бази</w:t>
      </w:r>
      <w:proofErr w:type="spellEnd"/>
      <w:r w:rsidRPr="00B32B16">
        <w:rPr>
          <w:sz w:val="28"/>
          <w:szCs w:val="28"/>
        </w:rPr>
        <w:t xml:space="preserve"> </w:t>
      </w:r>
      <w:proofErr w:type="spellStart"/>
      <w:r w:rsidRPr="00B32B16">
        <w:rPr>
          <w:sz w:val="28"/>
          <w:szCs w:val="28"/>
        </w:rPr>
        <w:t>закладів</w:t>
      </w:r>
      <w:proofErr w:type="spellEnd"/>
      <w:r w:rsidRPr="00B32B16">
        <w:rPr>
          <w:sz w:val="28"/>
          <w:szCs w:val="28"/>
          <w:lang w:val="uk-UA"/>
        </w:rPr>
        <w:t xml:space="preserve"> </w:t>
      </w:r>
      <w:proofErr w:type="spellStart"/>
      <w:r w:rsidRPr="00B32B16">
        <w:rPr>
          <w:sz w:val="28"/>
          <w:szCs w:val="28"/>
        </w:rPr>
        <w:t>загальної</w:t>
      </w:r>
      <w:proofErr w:type="spellEnd"/>
      <w:r w:rsidRPr="00B32B16">
        <w:rPr>
          <w:sz w:val="28"/>
          <w:szCs w:val="28"/>
        </w:rPr>
        <w:t xml:space="preserve"> </w:t>
      </w:r>
      <w:proofErr w:type="spellStart"/>
      <w:r w:rsidRPr="00B32B16">
        <w:rPr>
          <w:sz w:val="28"/>
          <w:szCs w:val="28"/>
        </w:rPr>
        <w:t>середньої</w:t>
      </w:r>
      <w:proofErr w:type="spellEnd"/>
      <w:r w:rsidRPr="00B32B16">
        <w:rPr>
          <w:sz w:val="28"/>
          <w:szCs w:val="28"/>
        </w:rPr>
        <w:t xml:space="preserve"> </w:t>
      </w:r>
      <w:proofErr w:type="spellStart"/>
      <w:r w:rsidRPr="00B32B16">
        <w:rPr>
          <w:sz w:val="28"/>
          <w:szCs w:val="28"/>
        </w:rPr>
        <w:t>освіти</w:t>
      </w:r>
      <w:proofErr w:type="spellEnd"/>
      <w:r w:rsidRPr="00B32B16">
        <w:rPr>
          <w:sz w:val="28"/>
          <w:szCs w:val="28"/>
        </w:rPr>
        <w:t xml:space="preserve">, </w:t>
      </w:r>
      <w:proofErr w:type="spellStart"/>
      <w:proofErr w:type="gramStart"/>
      <w:r w:rsidRPr="00B32B16">
        <w:rPr>
          <w:sz w:val="28"/>
          <w:szCs w:val="28"/>
        </w:rPr>
        <w:t>п</w:t>
      </w:r>
      <w:proofErr w:type="gramEnd"/>
      <w:r w:rsidRPr="00B32B16">
        <w:rPr>
          <w:sz w:val="28"/>
          <w:szCs w:val="28"/>
        </w:rPr>
        <w:t>ідвищення</w:t>
      </w:r>
      <w:proofErr w:type="spellEnd"/>
      <w:r w:rsidRPr="00B32B16">
        <w:rPr>
          <w:sz w:val="28"/>
          <w:szCs w:val="28"/>
        </w:rPr>
        <w:t xml:space="preserve"> </w:t>
      </w:r>
      <w:proofErr w:type="spellStart"/>
      <w:r w:rsidRPr="00B32B16">
        <w:rPr>
          <w:sz w:val="28"/>
          <w:szCs w:val="28"/>
        </w:rPr>
        <w:t>якості</w:t>
      </w:r>
      <w:proofErr w:type="spellEnd"/>
      <w:r w:rsidRPr="00B32B16">
        <w:rPr>
          <w:sz w:val="28"/>
          <w:szCs w:val="28"/>
        </w:rPr>
        <w:t xml:space="preserve"> </w:t>
      </w:r>
      <w:proofErr w:type="spellStart"/>
      <w:r w:rsidRPr="00B32B16">
        <w:rPr>
          <w:sz w:val="28"/>
          <w:szCs w:val="28"/>
        </w:rPr>
        <w:t>освіти</w:t>
      </w:r>
      <w:proofErr w:type="spellEnd"/>
      <w:r w:rsidRPr="00B32B16">
        <w:rPr>
          <w:sz w:val="28"/>
          <w:szCs w:val="28"/>
        </w:rPr>
        <w:t>;</w:t>
      </w:r>
    </w:p>
    <w:p w:rsidR="00955DC4" w:rsidRPr="00B32B16" w:rsidRDefault="00955DC4" w:rsidP="00955DC4">
      <w:pPr>
        <w:autoSpaceDE w:val="0"/>
        <w:autoSpaceDN w:val="0"/>
        <w:adjustRightInd w:val="0"/>
        <w:jc w:val="both"/>
        <w:rPr>
          <w:sz w:val="28"/>
          <w:szCs w:val="28"/>
        </w:rPr>
      </w:pPr>
      <w:r w:rsidRPr="00B32B16">
        <w:rPr>
          <w:sz w:val="28"/>
          <w:szCs w:val="28"/>
        </w:rPr>
        <w:t xml:space="preserve">- </w:t>
      </w:r>
      <w:proofErr w:type="spellStart"/>
      <w:r w:rsidRPr="00B32B16">
        <w:rPr>
          <w:sz w:val="28"/>
          <w:szCs w:val="28"/>
        </w:rPr>
        <w:t>упровадження</w:t>
      </w:r>
      <w:proofErr w:type="spellEnd"/>
      <w:r w:rsidRPr="00B32B16">
        <w:rPr>
          <w:sz w:val="28"/>
          <w:szCs w:val="28"/>
        </w:rPr>
        <w:t xml:space="preserve"> </w:t>
      </w:r>
      <w:proofErr w:type="spellStart"/>
      <w:r w:rsidRPr="00B32B16">
        <w:rPr>
          <w:sz w:val="28"/>
          <w:szCs w:val="28"/>
        </w:rPr>
        <w:t>психологічного</w:t>
      </w:r>
      <w:proofErr w:type="spellEnd"/>
      <w:r w:rsidRPr="00B32B16">
        <w:rPr>
          <w:sz w:val="28"/>
          <w:szCs w:val="28"/>
        </w:rPr>
        <w:t xml:space="preserve"> </w:t>
      </w:r>
      <w:proofErr w:type="spellStart"/>
      <w:r w:rsidRPr="00B32B16">
        <w:rPr>
          <w:sz w:val="28"/>
          <w:szCs w:val="28"/>
        </w:rPr>
        <w:t>супроводу</w:t>
      </w:r>
      <w:proofErr w:type="spellEnd"/>
      <w:r w:rsidRPr="00B32B16">
        <w:rPr>
          <w:sz w:val="28"/>
          <w:szCs w:val="28"/>
        </w:rPr>
        <w:t xml:space="preserve"> </w:t>
      </w:r>
      <w:proofErr w:type="spellStart"/>
      <w:r w:rsidRPr="00B32B16">
        <w:rPr>
          <w:sz w:val="28"/>
          <w:szCs w:val="28"/>
        </w:rPr>
        <w:t>освітнього</w:t>
      </w:r>
      <w:proofErr w:type="spellEnd"/>
      <w:r w:rsidRPr="00B32B16">
        <w:rPr>
          <w:sz w:val="28"/>
          <w:szCs w:val="28"/>
        </w:rPr>
        <w:t xml:space="preserve"> </w:t>
      </w:r>
      <w:proofErr w:type="spellStart"/>
      <w:r w:rsidRPr="00B32B16">
        <w:rPr>
          <w:sz w:val="28"/>
          <w:szCs w:val="28"/>
        </w:rPr>
        <w:t>процесу</w:t>
      </w:r>
      <w:proofErr w:type="spellEnd"/>
      <w:r w:rsidRPr="00B32B16">
        <w:rPr>
          <w:sz w:val="28"/>
          <w:szCs w:val="28"/>
        </w:rPr>
        <w:t>;</w:t>
      </w:r>
    </w:p>
    <w:p w:rsidR="00955DC4" w:rsidRPr="00B32B16" w:rsidRDefault="00955DC4" w:rsidP="00955DC4">
      <w:pPr>
        <w:autoSpaceDE w:val="0"/>
        <w:autoSpaceDN w:val="0"/>
        <w:adjustRightInd w:val="0"/>
        <w:jc w:val="both"/>
        <w:rPr>
          <w:sz w:val="28"/>
          <w:szCs w:val="28"/>
        </w:rPr>
      </w:pPr>
      <w:r w:rsidRPr="00B32B16">
        <w:rPr>
          <w:sz w:val="28"/>
          <w:szCs w:val="28"/>
        </w:rPr>
        <w:t xml:space="preserve">- </w:t>
      </w:r>
      <w:proofErr w:type="spellStart"/>
      <w:r w:rsidRPr="00B32B16">
        <w:rPr>
          <w:sz w:val="28"/>
          <w:szCs w:val="28"/>
        </w:rPr>
        <w:t>створення</w:t>
      </w:r>
      <w:proofErr w:type="spellEnd"/>
      <w:r w:rsidRPr="00B32B16">
        <w:rPr>
          <w:sz w:val="28"/>
          <w:szCs w:val="28"/>
        </w:rPr>
        <w:t xml:space="preserve"> </w:t>
      </w:r>
      <w:proofErr w:type="spellStart"/>
      <w:r w:rsidRPr="00B32B16">
        <w:rPr>
          <w:sz w:val="28"/>
          <w:szCs w:val="28"/>
        </w:rPr>
        <w:t>сприятливих</w:t>
      </w:r>
      <w:proofErr w:type="spellEnd"/>
      <w:r w:rsidRPr="00B32B16">
        <w:rPr>
          <w:sz w:val="28"/>
          <w:szCs w:val="28"/>
        </w:rPr>
        <w:t xml:space="preserve"> умов </w:t>
      </w:r>
      <w:proofErr w:type="gramStart"/>
      <w:r w:rsidRPr="00B32B16">
        <w:rPr>
          <w:sz w:val="28"/>
          <w:szCs w:val="28"/>
        </w:rPr>
        <w:t>для</w:t>
      </w:r>
      <w:proofErr w:type="gramEnd"/>
      <w:r w:rsidRPr="00B32B16">
        <w:rPr>
          <w:sz w:val="28"/>
          <w:szCs w:val="28"/>
        </w:rPr>
        <w:t xml:space="preserve"> </w:t>
      </w:r>
      <w:proofErr w:type="spellStart"/>
      <w:r w:rsidRPr="00B32B16">
        <w:rPr>
          <w:sz w:val="28"/>
          <w:szCs w:val="28"/>
        </w:rPr>
        <w:t>якісного</w:t>
      </w:r>
      <w:proofErr w:type="spellEnd"/>
      <w:r w:rsidRPr="00B32B16">
        <w:rPr>
          <w:sz w:val="28"/>
          <w:szCs w:val="28"/>
        </w:rPr>
        <w:t xml:space="preserve"> </w:t>
      </w:r>
      <w:proofErr w:type="spellStart"/>
      <w:r w:rsidRPr="00B32B16">
        <w:rPr>
          <w:sz w:val="28"/>
          <w:szCs w:val="28"/>
        </w:rPr>
        <w:t>харчування</w:t>
      </w:r>
      <w:proofErr w:type="spellEnd"/>
      <w:r w:rsidRPr="00B32B16">
        <w:rPr>
          <w:sz w:val="28"/>
          <w:szCs w:val="28"/>
        </w:rPr>
        <w:t xml:space="preserve"> </w:t>
      </w:r>
      <w:proofErr w:type="spellStart"/>
      <w:r w:rsidRPr="00B32B16">
        <w:rPr>
          <w:sz w:val="28"/>
          <w:szCs w:val="28"/>
        </w:rPr>
        <w:t>учнів</w:t>
      </w:r>
      <w:proofErr w:type="spellEnd"/>
      <w:r w:rsidRPr="00B32B16">
        <w:rPr>
          <w:sz w:val="28"/>
          <w:szCs w:val="28"/>
        </w:rPr>
        <w:t>;</w:t>
      </w:r>
    </w:p>
    <w:p w:rsidR="00955DC4" w:rsidRPr="00B32B16" w:rsidRDefault="00955DC4" w:rsidP="00955DC4">
      <w:pPr>
        <w:autoSpaceDE w:val="0"/>
        <w:autoSpaceDN w:val="0"/>
        <w:adjustRightInd w:val="0"/>
        <w:ind w:firstLine="708"/>
        <w:jc w:val="both"/>
        <w:rPr>
          <w:sz w:val="28"/>
          <w:szCs w:val="28"/>
          <w:lang w:val="uk-UA"/>
        </w:rPr>
      </w:pPr>
      <w:proofErr w:type="spellStart"/>
      <w:r w:rsidRPr="00B32B16">
        <w:rPr>
          <w:sz w:val="28"/>
          <w:szCs w:val="28"/>
        </w:rPr>
        <w:t>Основними</w:t>
      </w:r>
      <w:proofErr w:type="spellEnd"/>
      <w:r w:rsidRPr="00B32B16">
        <w:rPr>
          <w:sz w:val="28"/>
          <w:szCs w:val="28"/>
        </w:rPr>
        <w:t xml:space="preserve"> результатами, </w:t>
      </w:r>
      <w:proofErr w:type="spellStart"/>
      <w:r w:rsidRPr="00B32B16">
        <w:rPr>
          <w:sz w:val="28"/>
          <w:szCs w:val="28"/>
        </w:rPr>
        <w:t>яких</w:t>
      </w:r>
      <w:proofErr w:type="spellEnd"/>
      <w:r w:rsidRPr="00B32B16">
        <w:rPr>
          <w:sz w:val="28"/>
          <w:szCs w:val="28"/>
        </w:rPr>
        <w:t xml:space="preserve"> </w:t>
      </w:r>
      <w:proofErr w:type="spellStart"/>
      <w:r w:rsidRPr="00B32B16">
        <w:rPr>
          <w:sz w:val="28"/>
          <w:szCs w:val="28"/>
        </w:rPr>
        <w:t>планується</w:t>
      </w:r>
      <w:proofErr w:type="spellEnd"/>
      <w:r w:rsidRPr="00B32B16">
        <w:rPr>
          <w:sz w:val="28"/>
          <w:szCs w:val="28"/>
        </w:rPr>
        <w:t xml:space="preserve"> </w:t>
      </w:r>
      <w:proofErr w:type="spellStart"/>
      <w:r w:rsidRPr="00B32B16">
        <w:rPr>
          <w:sz w:val="28"/>
          <w:szCs w:val="28"/>
        </w:rPr>
        <w:t>досягти</w:t>
      </w:r>
      <w:proofErr w:type="spellEnd"/>
      <w:proofErr w:type="gramStart"/>
      <w:r w:rsidRPr="00B32B16">
        <w:rPr>
          <w:sz w:val="28"/>
          <w:szCs w:val="28"/>
        </w:rPr>
        <w:t>, є:</w:t>
      </w:r>
      <w:proofErr w:type="gramEnd"/>
    </w:p>
    <w:p w:rsidR="00B32B16" w:rsidRPr="00B32B16" w:rsidRDefault="00B32B16" w:rsidP="00B32B16">
      <w:pPr>
        <w:autoSpaceDE w:val="0"/>
        <w:autoSpaceDN w:val="0"/>
        <w:adjustRightInd w:val="0"/>
        <w:jc w:val="both"/>
        <w:rPr>
          <w:sz w:val="28"/>
          <w:szCs w:val="28"/>
        </w:rPr>
      </w:pPr>
      <w:r w:rsidRPr="00B32B16">
        <w:rPr>
          <w:sz w:val="28"/>
          <w:szCs w:val="28"/>
        </w:rPr>
        <w:t xml:space="preserve">- </w:t>
      </w:r>
      <w:proofErr w:type="spellStart"/>
      <w:r w:rsidRPr="00B32B16">
        <w:rPr>
          <w:sz w:val="28"/>
          <w:szCs w:val="28"/>
        </w:rPr>
        <w:t>приведення</w:t>
      </w:r>
      <w:proofErr w:type="spellEnd"/>
      <w:r w:rsidRPr="00B32B16">
        <w:rPr>
          <w:sz w:val="28"/>
          <w:szCs w:val="28"/>
        </w:rPr>
        <w:t xml:space="preserve"> </w:t>
      </w:r>
      <w:proofErr w:type="spellStart"/>
      <w:r w:rsidRPr="00B32B16">
        <w:rPr>
          <w:sz w:val="28"/>
          <w:szCs w:val="28"/>
        </w:rPr>
        <w:t>мережі</w:t>
      </w:r>
      <w:proofErr w:type="spellEnd"/>
      <w:r w:rsidRPr="00B32B16">
        <w:rPr>
          <w:sz w:val="28"/>
          <w:szCs w:val="28"/>
        </w:rPr>
        <w:t xml:space="preserve"> </w:t>
      </w:r>
      <w:proofErr w:type="spellStart"/>
      <w:r w:rsidRPr="00B32B16">
        <w:rPr>
          <w:sz w:val="28"/>
          <w:szCs w:val="28"/>
        </w:rPr>
        <w:t>закладів</w:t>
      </w:r>
      <w:proofErr w:type="spellEnd"/>
      <w:r w:rsidRPr="00B32B16">
        <w:rPr>
          <w:sz w:val="28"/>
          <w:szCs w:val="28"/>
        </w:rPr>
        <w:t xml:space="preserve"> </w:t>
      </w:r>
      <w:proofErr w:type="spellStart"/>
      <w:r w:rsidRPr="00B32B16">
        <w:rPr>
          <w:sz w:val="28"/>
          <w:szCs w:val="28"/>
        </w:rPr>
        <w:t>освіти</w:t>
      </w:r>
      <w:proofErr w:type="spellEnd"/>
      <w:r w:rsidRPr="00B32B16">
        <w:rPr>
          <w:sz w:val="28"/>
          <w:szCs w:val="28"/>
        </w:rPr>
        <w:t xml:space="preserve"> </w:t>
      </w:r>
      <w:proofErr w:type="spellStart"/>
      <w:r w:rsidRPr="00B32B16">
        <w:rPr>
          <w:sz w:val="28"/>
          <w:szCs w:val="28"/>
        </w:rPr>
        <w:t>відповідно</w:t>
      </w:r>
      <w:proofErr w:type="spellEnd"/>
      <w:r w:rsidRPr="00B32B16">
        <w:rPr>
          <w:sz w:val="28"/>
          <w:szCs w:val="28"/>
        </w:rPr>
        <w:t xml:space="preserve"> до </w:t>
      </w:r>
      <w:proofErr w:type="spellStart"/>
      <w:r w:rsidRPr="00B32B16">
        <w:rPr>
          <w:sz w:val="28"/>
          <w:szCs w:val="28"/>
        </w:rPr>
        <w:t>демографічної</w:t>
      </w:r>
      <w:proofErr w:type="spellEnd"/>
      <w:r w:rsidRPr="00B32B16">
        <w:rPr>
          <w:sz w:val="28"/>
          <w:szCs w:val="28"/>
        </w:rPr>
        <w:t xml:space="preserve"> та</w:t>
      </w:r>
      <w:r w:rsidRPr="00B32B16">
        <w:rPr>
          <w:sz w:val="28"/>
          <w:szCs w:val="28"/>
          <w:lang w:val="uk-UA"/>
        </w:rPr>
        <w:t xml:space="preserve"> </w:t>
      </w:r>
      <w:proofErr w:type="spellStart"/>
      <w:proofErr w:type="gramStart"/>
      <w:r w:rsidRPr="00B32B16">
        <w:rPr>
          <w:sz w:val="28"/>
          <w:szCs w:val="28"/>
        </w:rPr>
        <w:t>соц</w:t>
      </w:r>
      <w:proofErr w:type="gramEnd"/>
      <w:r w:rsidRPr="00B32B16">
        <w:rPr>
          <w:sz w:val="28"/>
          <w:szCs w:val="28"/>
        </w:rPr>
        <w:t>іально-економічної</w:t>
      </w:r>
      <w:proofErr w:type="spellEnd"/>
      <w:r w:rsidRPr="00B32B16">
        <w:rPr>
          <w:sz w:val="28"/>
          <w:szCs w:val="28"/>
        </w:rPr>
        <w:t xml:space="preserve"> </w:t>
      </w:r>
      <w:proofErr w:type="spellStart"/>
      <w:r w:rsidRPr="00B32B16">
        <w:rPr>
          <w:sz w:val="28"/>
          <w:szCs w:val="28"/>
        </w:rPr>
        <w:t>ситуації</w:t>
      </w:r>
      <w:proofErr w:type="spellEnd"/>
      <w:r w:rsidRPr="00B32B16">
        <w:rPr>
          <w:sz w:val="28"/>
          <w:szCs w:val="28"/>
        </w:rPr>
        <w:t xml:space="preserve"> у </w:t>
      </w:r>
      <w:proofErr w:type="spellStart"/>
      <w:r w:rsidRPr="00B32B16">
        <w:rPr>
          <w:sz w:val="28"/>
          <w:szCs w:val="28"/>
        </w:rPr>
        <w:t>громаді</w:t>
      </w:r>
      <w:proofErr w:type="spellEnd"/>
      <w:r w:rsidRPr="00B32B16">
        <w:rPr>
          <w:sz w:val="28"/>
          <w:szCs w:val="28"/>
        </w:rPr>
        <w:t>;</w:t>
      </w:r>
    </w:p>
    <w:p w:rsidR="00B32B16" w:rsidRPr="00B32B16" w:rsidRDefault="00B32B16" w:rsidP="00B32B16">
      <w:pPr>
        <w:autoSpaceDE w:val="0"/>
        <w:autoSpaceDN w:val="0"/>
        <w:adjustRightInd w:val="0"/>
        <w:jc w:val="both"/>
        <w:rPr>
          <w:sz w:val="28"/>
          <w:szCs w:val="28"/>
        </w:rPr>
      </w:pPr>
      <w:r w:rsidRPr="00B32B16">
        <w:rPr>
          <w:sz w:val="28"/>
          <w:szCs w:val="28"/>
        </w:rPr>
        <w:t xml:space="preserve">- </w:t>
      </w:r>
      <w:proofErr w:type="spellStart"/>
      <w:proofErr w:type="gramStart"/>
      <w:r w:rsidRPr="00B32B16">
        <w:rPr>
          <w:sz w:val="28"/>
          <w:szCs w:val="28"/>
        </w:rPr>
        <w:t>п</w:t>
      </w:r>
      <w:proofErr w:type="gramEnd"/>
      <w:r w:rsidRPr="00B32B16">
        <w:rPr>
          <w:sz w:val="28"/>
          <w:szCs w:val="28"/>
        </w:rPr>
        <w:t>ідвищення</w:t>
      </w:r>
      <w:proofErr w:type="spellEnd"/>
      <w:r w:rsidRPr="00B32B16">
        <w:rPr>
          <w:sz w:val="28"/>
          <w:szCs w:val="28"/>
        </w:rPr>
        <w:t xml:space="preserve"> </w:t>
      </w:r>
      <w:proofErr w:type="spellStart"/>
      <w:r w:rsidRPr="00B32B16">
        <w:rPr>
          <w:sz w:val="28"/>
          <w:szCs w:val="28"/>
        </w:rPr>
        <w:t>якості</w:t>
      </w:r>
      <w:proofErr w:type="spellEnd"/>
      <w:r w:rsidRPr="00B32B16">
        <w:rPr>
          <w:sz w:val="28"/>
          <w:szCs w:val="28"/>
        </w:rPr>
        <w:t xml:space="preserve"> </w:t>
      </w:r>
      <w:proofErr w:type="spellStart"/>
      <w:r w:rsidRPr="00B32B16">
        <w:rPr>
          <w:sz w:val="28"/>
          <w:szCs w:val="28"/>
        </w:rPr>
        <w:t>надання</w:t>
      </w:r>
      <w:proofErr w:type="spellEnd"/>
      <w:r w:rsidRPr="00B32B16">
        <w:rPr>
          <w:sz w:val="28"/>
          <w:szCs w:val="28"/>
        </w:rPr>
        <w:t xml:space="preserve"> </w:t>
      </w:r>
      <w:proofErr w:type="spellStart"/>
      <w:r w:rsidRPr="00B32B16">
        <w:rPr>
          <w:sz w:val="28"/>
          <w:szCs w:val="28"/>
        </w:rPr>
        <w:t>освітніх</w:t>
      </w:r>
      <w:proofErr w:type="spellEnd"/>
      <w:r w:rsidRPr="00B32B16">
        <w:rPr>
          <w:sz w:val="28"/>
          <w:szCs w:val="28"/>
        </w:rPr>
        <w:t xml:space="preserve"> </w:t>
      </w:r>
      <w:proofErr w:type="spellStart"/>
      <w:r w:rsidRPr="00B32B16">
        <w:rPr>
          <w:sz w:val="28"/>
          <w:szCs w:val="28"/>
        </w:rPr>
        <w:t>послуг</w:t>
      </w:r>
      <w:proofErr w:type="spellEnd"/>
      <w:r w:rsidRPr="00B32B16">
        <w:rPr>
          <w:sz w:val="28"/>
          <w:szCs w:val="28"/>
        </w:rPr>
        <w:t>;</w:t>
      </w:r>
    </w:p>
    <w:p w:rsidR="00B32B16" w:rsidRPr="00B32B16" w:rsidRDefault="00B32B16" w:rsidP="00B32B16">
      <w:pPr>
        <w:autoSpaceDE w:val="0"/>
        <w:autoSpaceDN w:val="0"/>
        <w:adjustRightInd w:val="0"/>
        <w:jc w:val="both"/>
        <w:rPr>
          <w:sz w:val="28"/>
          <w:szCs w:val="28"/>
        </w:rPr>
      </w:pPr>
      <w:r w:rsidRPr="00B32B16">
        <w:rPr>
          <w:sz w:val="28"/>
          <w:szCs w:val="28"/>
        </w:rPr>
        <w:t xml:space="preserve">- </w:t>
      </w:r>
      <w:proofErr w:type="spellStart"/>
      <w:proofErr w:type="gramStart"/>
      <w:r w:rsidRPr="00B32B16">
        <w:rPr>
          <w:sz w:val="28"/>
          <w:szCs w:val="28"/>
        </w:rPr>
        <w:t>п</w:t>
      </w:r>
      <w:proofErr w:type="gramEnd"/>
      <w:r w:rsidRPr="00B32B16">
        <w:rPr>
          <w:sz w:val="28"/>
          <w:szCs w:val="28"/>
        </w:rPr>
        <w:t>ідвищення</w:t>
      </w:r>
      <w:proofErr w:type="spellEnd"/>
      <w:r w:rsidRPr="00B32B16">
        <w:rPr>
          <w:sz w:val="28"/>
          <w:szCs w:val="28"/>
        </w:rPr>
        <w:t xml:space="preserve"> </w:t>
      </w:r>
      <w:proofErr w:type="spellStart"/>
      <w:r w:rsidRPr="00B32B16">
        <w:rPr>
          <w:sz w:val="28"/>
          <w:szCs w:val="28"/>
        </w:rPr>
        <w:t>соціального</w:t>
      </w:r>
      <w:proofErr w:type="spellEnd"/>
      <w:r w:rsidRPr="00B32B16">
        <w:rPr>
          <w:sz w:val="28"/>
          <w:szCs w:val="28"/>
        </w:rPr>
        <w:t xml:space="preserve"> статусу </w:t>
      </w:r>
      <w:proofErr w:type="spellStart"/>
      <w:r w:rsidRPr="00B32B16">
        <w:rPr>
          <w:sz w:val="28"/>
          <w:szCs w:val="28"/>
        </w:rPr>
        <w:t>педагогічних</w:t>
      </w:r>
      <w:proofErr w:type="spellEnd"/>
      <w:r w:rsidRPr="00B32B16">
        <w:rPr>
          <w:sz w:val="28"/>
          <w:szCs w:val="28"/>
        </w:rPr>
        <w:t xml:space="preserve"> </w:t>
      </w:r>
      <w:proofErr w:type="spellStart"/>
      <w:r w:rsidRPr="00B32B16">
        <w:rPr>
          <w:sz w:val="28"/>
          <w:szCs w:val="28"/>
        </w:rPr>
        <w:t>працівників</w:t>
      </w:r>
      <w:proofErr w:type="spellEnd"/>
      <w:r w:rsidRPr="00B32B16">
        <w:rPr>
          <w:sz w:val="28"/>
          <w:szCs w:val="28"/>
        </w:rPr>
        <w:t xml:space="preserve">, </w:t>
      </w:r>
      <w:proofErr w:type="spellStart"/>
      <w:r w:rsidRPr="00B32B16">
        <w:rPr>
          <w:sz w:val="28"/>
          <w:szCs w:val="28"/>
        </w:rPr>
        <w:t>які</w:t>
      </w:r>
      <w:proofErr w:type="spellEnd"/>
      <w:r w:rsidRPr="00B32B16">
        <w:rPr>
          <w:sz w:val="28"/>
          <w:szCs w:val="28"/>
        </w:rPr>
        <w:t xml:space="preserve"> </w:t>
      </w:r>
      <w:proofErr w:type="spellStart"/>
      <w:r w:rsidRPr="00B32B16">
        <w:rPr>
          <w:sz w:val="28"/>
          <w:szCs w:val="28"/>
        </w:rPr>
        <w:t>мають</w:t>
      </w:r>
      <w:proofErr w:type="spellEnd"/>
      <w:r w:rsidRPr="00B32B16">
        <w:rPr>
          <w:sz w:val="28"/>
          <w:szCs w:val="28"/>
          <w:lang w:val="uk-UA"/>
        </w:rPr>
        <w:t xml:space="preserve"> </w:t>
      </w:r>
      <w:proofErr w:type="spellStart"/>
      <w:r w:rsidRPr="00B32B16">
        <w:rPr>
          <w:sz w:val="28"/>
          <w:szCs w:val="28"/>
        </w:rPr>
        <w:t>високі</w:t>
      </w:r>
      <w:proofErr w:type="spellEnd"/>
      <w:r w:rsidRPr="00B32B16">
        <w:rPr>
          <w:sz w:val="28"/>
          <w:szCs w:val="28"/>
        </w:rPr>
        <w:t xml:space="preserve"> </w:t>
      </w:r>
      <w:proofErr w:type="spellStart"/>
      <w:r w:rsidRPr="00B32B16">
        <w:rPr>
          <w:sz w:val="28"/>
          <w:szCs w:val="28"/>
        </w:rPr>
        <w:t>досягнення</w:t>
      </w:r>
      <w:proofErr w:type="spellEnd"/>
      <w:r w:rsidRPr="00B32B16">
        <w:rPr>
          <w:sz w:val="28"/>
          <w:szCs w:val="28"/>
        </w:rPr>
        <w:t xml:space="preserve"> у </w:t>
      </w:r>
      <w:proofErr w:type="spellStart"/>
      <w:r w:rsidRPr="00B32B16">
        <w:rPr>
          <w:sz w:val="28"/>
          <w:szCs w:val="28"/>
        </w:rPr>
        <w:t>роботі</w:t>
      </w:r>
      <w:proofErr w:type="spellEnd"/>
      <w:r w:rsidRPr="00B32B16">
        <w:rPr>
          <w:sz w:val="28"/>
          <w:szCs w:val="28"/>
        </w:rPr>
        <w:t xml:space="preserve"> з </w:t>
      </w:r>
      <w:proofErr w:type="spellStart"/>
      <w:r w:rsidRPr="00B32B16">
        <w:rPr>
          <w:sz w:val="28"/>
          <w:szCs w:val="28"/>
        </w:rPr>
        <w:t>учнівською</w:t>
      </w:r>
      <w:proofErr w:type="spellEnd"/>
      <w:r w:rsidRPr="00B32B16">
        <w:rPr>
          <w:sz w:val="28"/>
          <w:szCs w:val="28"/>
        </w:rPr>
        <w:t xml:space="preserve"> </w:t>
      </w:r>
      <w:proofErr w:type="spellStart"/>
      <w:r w:rsidRPr="00B32B16">
        <w:rPr>
          <w:sz w:val="28"/>
          <w:szCs w:val="28"/>
        </w:rPr>
        <w:t>молоддю</w:t>
      </w:r>
      <w:proofErr w:type="spellEnd"/>
      <w:r w:rsidRPr="00B32B16">
        <w:rPr>
          <w:sz w:val="28"/>
          <w:szCs w:val="28"/>
        </w:rPr>
        <w:t>;</w:t>
      </w:r>
    </w:p>
    <w:p w:rsidR="00B32B16" w:rsidRPr="00B32B16" w:rsidRDefault="00B32B16" w:rsidP="00B32B16">
      <w:pPr>
        <w:autoSpaceDE w:val="0"/>
        <w:autoSpaceDN w:val="0"/>
        <w:adjustRightInd w:val="0"/>
        <w:jc w:val="both"/>
        <w:rPr>
          <w:sz w:val="28"/>
          <w:szCs w:val="28"/>
        </w:rPr>
      </w:pPr>
      <w:r w:rsidRPr="00B32B16">
        <w:rPr>
          <w:sz w:val="28"/>
          <w:szCs w:val="28"/>
        </w:rPr>
        <w:t xml:space="preserve">- </w:t>
      </w:r>
      <w:proofErr w:type="spellStart"/>
      <w:r w:rsidRPr="00B32B16">
        <w:rPr>
          <w:sz w:val="28"/>
          <w:szCs w:val="28"/>
        </w:rPr>
        <w:t>удосконалення</w:t>
      </w:r>
      <w:proofErr w:type="spellEnd"/>
      <w:r w:rsidRPr="00B32B16">
        <w:rPr>
          <w:sz w:val="28"/>
          <w:szCs w:val="28"/>
        </w:rPr>
        <w:t xml:space="preserve"> </w:t>
      </w:r>
      <w:proofErr w:type="spellStart"/>
      <w:r w:rsidRPr="00B32B16">
        <w:rPr>
          <w:sz w:val="28"/>
          <w:szCs w:val="28"/>
        </w:rPr>
        <w:t>науково</w:t>
      </w:r>
      <w:proofErr w:type="spellEnd"/>
      <w:r w:rsidRPr="00B32B16">
        <w:rPr>
          <w:sz w:val="28"/>
          <w:szCs w:val="28"/>
        </w:rPr>
        <w:t xml:space="preserve">-методичного </w:t>
      </w:r>
      <w:proofErr w:type="spellStart"/>
      <w:r w:rsidRPr="00B32B16">
        <w:rPr>
          <w:sz w:val="28"/>
          <w:szCs w:val="28"/>
        </w:rPr>
        <w:t>забезпечення</w:t>
      </w:r>
      <w:proofErr w:type="spellEnd"/>
      <w:r w:rsidRPr="00B32B16">
        <w:rPr>
          <w:sz w:val="28"/>
          <w:szCs w:val="28"/>
        </w:rPr>
        <w:t xml:space="preserve"> </w:t>
      </w:r>
      <w:proofErr w:type="spellStart"/>
      <w:r w:rsidRPr="00B32B16">
        <w:rPr>
          <w:sz w:val="28"/>
          <w:szCs w:val="28"/>
        </w:rPr>
        <w:t>процесу</w:t>
      </w:r>
      <w:proofErr w:type="spellEnd"/>
      <w:r w:rsidRPr="00B32B16">
        <w:rPr>
          <w:sz w:val="28"/>
          <w:szCs w:val="28"/>
          <w:lang w:val="uk-UA"/>
        </w:rPr>
        <w:t xml:space="preserve"> </w:t>
      </w:r>
      <w:proofErr w:type="spellStart"/>
      <w:proofErr w:type="gramStart"/>
      <w:r w:rsidRPr="00B32B16">
        <w:rPr>
          <w:sz w:val="28"/>
          <w:szCs w:val="28"/>
        </w:rPr>
        <w:t>п</w:t>
      </w:r>
      <w:proofErr w:type="gramEnd"/>
      <w:r w:rsidRPr="00B32B16">
        <w:rPr>
          <w:sz w:val="28"/>
          <w:szCs w:val="28"/>
        </w:rPr>
        <w:t>ідвищення</w:t>
      </w:r>
      <w:proofErr w:type="spellEnd"/>
      <w:r w:rsidRPr="00B32B16">
        <w:rPr>
          <w:sz w:val="28"/>
          <w:szCs w:val="28"/>
        </w:rPr>
        <w:t xml:space="preserve"> </w:t>
      </w:r>
      <w:proofErr w:type="spellStart"/>
      <w:r w:rsidRPr="00B32B16">
        <w:rPr>
          <w:sz w:val="28"/>
          <w:szCs w:val="28"/>
        </w:rPr>
        <w:t>кваліфікації</w:t>
      </w:r>
      <w:proofErr w:type="spellEnd"/>
      <w:r w:rsidRPr="00B32B16">
        <w:rPr>
          <w:sz w:val="28"/>
          <w:szCs w:val="28"/>
        </w:rPr>
        <w:t xml:space="preserve"> </w:t>
      </w:r>
      <w:proofErr w:type="spellStart"/>
      <w:r w:rsidRPr="00B32B16">
        <w:rPr>
          <w:sz w:val="28"/>
          <w:szCs w:val="28"/>
        </w:rPr>
        <w:t>вчителів</w:t>
      </w:r>
      <w:proofErr w:type="spellEnd"/>
      <w:r w:rsidRPr="00B32B16">
        <w:rPr>
          <w:sz w:val="28"/>
          <w:szCs w:val="28"/>
        </w:rPr>
        <w:t>;</w:t>
      </w:r>
    </w:p>
    <w:p w:rsidR="00B32B16" w:rsidRPr="00B32B16" w:rsidRDefault="00B32B16" w:rsidP="00B32B16">
      <w:pPr>
        <w:autoSpaceDE w:val="0"/>
        <w:autoSpaceDN w:val="0"/>
        <w:adjustRightInd w:val="0"/>
        <w:jc w:val="both"/>
        <w:rPr>
          <w:sz w:val="28"/>
          <w:szCs w:val="28"/>
        </w:rPr>
      </w:pPr>
      <w:r w:rsidRPr="00B32B16">
        <w:rPr>
          <w:sz w:val="28"/>
          <w:szCs w:val="28"/>
        </w:rPr>
        <w:t xml:space="preserve">- </w:t>
      </w:r>
      <w:proofErr w:type="spellStart"/>
      <w:r w:rsidRPr="00B32B16">
        <w:rPr>
          <w:sz w:val="28"/>
          <w:szCs w:val="28"/>
        </w:rPr>
        <w:t>приведення</w:t>
      </w:r>
      <w:proofErr w:type="spellEnd"/>
      <w:r w:rsidRPr="00B32B16">
        <w:rPr>
          <w:sz w:val="28"/>
          <w:szCs w:val="28"/>
        </w:rPr>
        <w:t xml:space="preserve"> </w:t>
      </w:r>
      <w:proofErr w:type="spellStart"/>
      <w:r w:rsidRPr="00B32B16">
        <w:rPr>
          <w:sz w:val="28"/>
          <w:szCs w:val="28"/>
        </w:rPr>
        <w:t>інформаційної</w:t>
      </w:r>
      <w:proofErr w:type="spellEnd"/>
      <w:r w:rsidRPr="00B32B16">
        <w:rPr>
          <w:sz w:val="28"/>
          <w:szCs w:val="28"/>
        </w:rPr>
        <w:t xml:space="preserve"> </w:t>
      </w:r>
      <w:proofErr w:type="spellStart"/>
      <w:r w:rsidRPr="00B32B16">
        <w:rPr>
          <w:sz w:val="28"/>
          <w:szCs w:val="28"/>
        </w:rPr>
        <w:t>компетентності</w:t>
      </w:r>
      <w:proofErr w:type="spellEnd"/>
      <w:r w:rsidRPr="00B32B16">
        <w:rPr>
          <w:sz w:val="28"/>
          <w:szCs w:val="28"/>
        </w:rPr>
        <w:t xml:space="preserve"> </w:t>
      </w:r>
      <w:proofErr w:type="spellStart"/>
      <w:r w:rsidRPr="00B32B16">
        <w:rPr>
          <w:sz w:val="28"/>
          <w:szCs w:val="28"/>
        </w:rPr>
        <w:t>учасників</w:t>
      </w:r>
      <w:proofErr w:type="spellEnd"/>
      <w:r w:rsidRPr="00B32B16">
        <w:rPr>
          <w:sz w:val="28"/>
          <w:szCs w:val="28"/>
        </w:rPr>
        <w:t xml:space="preserve"> </w:t>
      </w:r>
      <w:proofErr w:type="spellStart"/>
      <w:r w:rsidRPr="00B32B16">
        <w:rPr>
          <w:sz w:val="28"/>
          <w:szCs w:val="28"/>
        </w:rPr>
        <w:t>навчально-виховного</w:t>
      </w:r>
      <w:proofErr w:type="spellEnd"/>
      <w:r w:rsidRPr="00B32B16">
        <w:rPr>
          <w:sz w:val="28"/>
          <w:szCs w:val="28"/>
        </w:rPr>
        <w:t xml:space="preserve"> </w:t>
      </w:r>
      <w:proofErr w:type="spellStart"/>
      <w:r w:rsidRPr="00B32B16">
        <w:rPr>
          <w:sz w:val="28"/>
          <w:szCs w:val="28"/>
        </w:rPr>
        <w:t>процесу</w:t>
      </w:r>
      <w:proofErr w:type="spellEnd"/>
      <w:r w:rsidRPr="00B32B16">
        <w:rPr>
          <w:sz w:val="28"/>
          <w:szCs w:val="28"/>
        </w:rPr>
        <w:t xml:space="preserve"> у </w:t>
      </w:r>
      <w:proofErr w:type="spellStart"/>
      <w:r w:rsidRPr="00B32B16">
        <w:rPr>
          <w:sz w:val="28"/>
          <w:szCs w:val="28"/>
        </w:rPr>
        <w:t>відповідність</w:t>
      </w:r>
      <w:proofErr w:type="spellEnd"/>
      <w:r w:rsidRPr="00B32B16">
        <w:rPr>
          <w:sz w:val="28"/>
          <w:szCs w:val="28"/>
        </w:rPr>
        <w:t xml:space="preserve"> </w:t>
      </w:r>
      <w:proofErr w:type="spellStart"/>
      <w:r w:rsidRPr="00B32B16">
        <w:rPr>
          <w:sz w:val="28"/>
          <w:szCs w:val="28"/>
        </w:rPr>
        <w:t>із</w:t>
      </w:r>
      <w:proofErr w:type="spellEnd"/>
      <w:r w:rsidRPr="00B32B16">
        <w:rPr>
          <w:sz w:val="28"/>
          <w:szCs w:val="28"/>
        </w:rPr>
        <w:t xml:space="preserve"> </w:t>
      </w:r>
      <w:proofErr w:type="spellStart"/>
      <w:r w:rsidRPr="00B32B16">
        <w:rPr>
          <w:sz w:val="28"/>
          <w:szCs w:val="28"/>
        </w:rPr>
        <w:t>сучасними</w:t>
      </w:r>
      <w:proofErr w:type="spellEnd"/>
      <w:r w:rsidRPr="00B32B16">
        <w:rPr>
          <w:sz w:val="28"/>
          <w:szCs w:val="28"/>
        </w:rPr>
        <w:t xml:space="preserve"> </w:t>
      </w:r>
      <w:proofErr w:type="spellStart"/>
      <w:r w:rsidRPr="00B32B16">
        <w:rPr>
          <w:sz w:val="28"/>
          <w:szCs w:val="28"/>
        </w:rPr>
        <w:t>вимогами</w:t>
      </w:r>
      <w:proofErr w:type="spellEnd"/>
      <w:r w:rsidRPr="00B32B16">
        <w:rPr>
          <w:sz w:val="28"/>
          <w:szCs w:val="28"/>
        </w:rPr>
        <w:t>;</w:t>
      </w:r>
    </w:p>
    <w:p w:rsidR="00B32B16" w:rsidRPr="00B32B16" w:rsidRDefault="00B32B16" w:rsidP="00B32B16">
      <w:pPr>
        <w:autoSpaceDE w:val="0"/>
        <w:autoSpaceDN w:val="0"/>
        <w:adjustRightInd w:val="0"/>
        <w:jc w:val="both"/>
        <w:rPr>
          <w:sz w:val="28"/>
          <w:szCs w:val="28"/>
        </w:rPr>
      </w:pPr>
      <w:r w:rsidRPr="00B32B16">
        <w:rPr>
          <w:sz w:val="28"/>
          <w:szCs w:val="28"/>
        </w:rPr>
        <w:t xml:space="preserve">- </w:t>
      </w:r>
      <w:proofErr w:type="spellStart"/>
      <w:r w:rsidRPr="00B32B16">
        <w:rPr>
          <w:sz w:val="28"/>
          <w:szCs w:val="28"/>
        </w:rPr>
        <w:t>створення</w:t>
      </w:r>
      <w:proofErr w:type="spellEnd"/>
      <w:r w:rsidRPr="00B32B16">
        <w:rPr>
          <w:sz w:val="28"/>
          <w:szCs w:val="28"/>
        </w:rPr>
        <w:t xml:space="preserve"> </w:t>
      </w:r>
      <w:proofErr w:type="spellStart"/>
      <w:r w:rsidRPr="00B32B16">
        <w:rPr>
          <w:sz w:val="28"/>
          <w:szCs w:val="28"/>
        </w:rPr>
        <w:t>механізму</w:t>
      </w:r>
      <w:proofErr w:type="spellEnd"/>
      <w:r w:rsidRPr="00B32B16">
        <w:rPr>
          <w:sz w:val="28"/>
          <w:szCs w:val="28"/>
        </w:rPr>
        <w:t xml:space="preserve"> </w:t>
      </w:r>
      <w:proofErr w:type="spellStart"/>
      <w:proofErr w:type="gramStart"/>
      <w:r w:rsidRPr="00B32B16">
        <w:rPr>
          <w:sz w:val="28"/>
          <w:szCs w:val="28"/>
        </w:rPr>
        <w:t>п</w:t>
      </w:r>
      <w:proofErr w:type="gramEnd"/>
      <w:r w:rsidRPr="00B32B16">
        <w:rPr>
          <w:sz w:val="28"/>
          <w:szCs w:val="28"/>
        </w:rPr>
        <w:t>ідтримки</w:t>
      </w:r>
      <w:proofErr w:type="spellEnd"/>
      <w:r w:rsidRPr="00B32B16">
        <w:rPr>
          <w:sz w:val="28"/>
          <w:szCs w:val="28"/>
        </w:rPr>
        <w:t xml:space="preserve"> та </w:t>
      </w:r>
      <w:proofErr w:type="spellStart"/>
      <w:r w:rsidRPr="00B32B16">
        <w:rPr>
          <w:sz w:val="28"/>
          <w:szCs w:val="28"/>
        </w:rPr>
        <w:t>розвитку</w:t>
      </w:r>
      <w:proofErr w:type="spellEnd"/>
      <w:r w:rsidRPr="00B32B16">
        <w:rPr>
          <w:sz w:val="28"/>
          <w:szCs w:val="28"/>
        </w:rPr>
        <w:t xml:space="preserve"> </w:t>
      </w:r>
      <w:proofErr w:type="spellStart"/>
      <w:r w:rsidRPr="00B32B16">
        <w:rPr>
          <w:sz w:val="28"/>
          <w:szCs w:val="28"/>
        </w:rPr>
        <w:t>творчого</w:t>
      </w:r>
      <w:proofErr w:type="spellEnd"/>
      <w:r w:rsidRPr="00B32B16">
        <w:rPr>
          <w:sz w:val="28"/>
          <w:szCs w:val="28"/>
        </w:rPr>
        <w:t xml:space="preserve"> </w:t>
      </w:r>
      <w:proofErr w:type="spellStart"/>
      <w:r w:rsidRPr="00B32B16">
        <w:rPr>
          <w:sz w:val="28"/>
          <w:szCs w:val="28"/>
        </w:rPr>
        <w:t>потенціалу</w:t>
      </w:r>
      <w:proofErr w:type="spellEnd"/>
      <w:r w:rsidRPr="00B32B16">
        <w:rPr>
          <w:sz w:val="28"/>
          <w:szCs w:val="28"/>
          <w:lang w:val="uk-UA"/>
        </w:rPr>
        <w:t xml:space="preserve"> </w:t>
      </w:r>
      <w:proofErr w:type="spellStart"/>
      <w:r w:rsidRPr="00B32B16">
        <w:rPr>
          <w:sz w:val="28"/>
          <w:szCs w:val="28"/>
        </w:rPr>
        <w:t>обдарованої</w:t>
      </w:r>
      <w:proofErr w:type="spellEnd"/>
      <w:r w:rsidRPr="00B32B16">
        <w:rPr>
          <w:sz w:val="28"/>
          <w:szCs w:val="28"/>
        </w:rPr>
        <w:t xml:space="preserve"> </w:t>
      </w:r>
      <w:proofErr w:type="spellStart"/>
      <w:r w:rsidRPr="00B32B16">
        <w:rPr>
          <w:sz w:val="28"/>
          <w:szCs w:val="28"/>
        </w:rPr>
        <w:t>молоді</w:t>
      </w:r>
      <w:proofErr w:type="spellEnd"/>
      <w:r w:rsidRPr="00B32B16">
        <w:rPr>
          <w:sz w:val="28"/>
          <w:szCs w:val="28"/>
        </w:rPr>
        <w:t>;</w:t>
      </w:r>
    </w:p>
    <w:p w:rsidR="00B32B16" w:rsidRPr="00B32B16" w:rsidRDefault="00B32B16" w:rsidP="00B32B16">
      <w:pPr>
        <w:autoSpaceDE w:val="0"/>
        <w:autoSpaceDN w:val="0"/>
        <w:adjustRightInd w:val="0"/>
        <w:jc w:val="both"/>
        <w:rPr>
          <w:sz w:val="28"/>
          <w:szCs w:val="28"/>
          <w:lang w:val="uk-UA"/>
        </w:rPr>
      </w:pPr>
      <w:r w:rsidRPr="00B32B16">
        <w:rPr>
          <w:sz w:val="28"/>
          <w:szCs w:val="28"/>
        </w:rPr>
        <w:t xml:space="preserve">- </w:t>
      </w:r>
      <w:proofErr w:type="spellStart"/>
      <w:r w:rsidRPr="00B32B16">
        <w:rPr>
          <w:sz w:val="28"/>
          <w:szCs w:val="28"/>
        </w:rPr>
        <w:t>збільшення</w:t>
      </w:r>
      <w:proofErr w:type="spellEnd"/>
      <w:r w:rsidRPr="00B32B16">
        <w:rPr>
          <w:sz w:val="28"/>
          <w:szCs w:val="28"/>
        </w:rPr>
        <w:t xml:space="preserve"> </w:t>
      </w:r>
      <w:proofErr w:type="spellStart"/>
      <w:r w:rsidRPr="00B32B16">
        <w:rPr>
          <w:sz w:val="28"/>
          <w:szCs w:val="28"/>
        </w:rPr>
        <w:t>охоплення</w:t>
      </w:r>
      <w:proofErr w:type="spellEnd"/>
      <w:r w:rsidRPr="00B32B16">
        <w:rPr>
          <w:sz w:val="28"/>
          <w:szCs w:val="28"/>
        </w:rPr>
        <w:t xml:space="preserve"> </w:t>
      </w:r>
      <w:proofErr w:type="spellStart"/>
      <w:r w:rsidRPr="00B32B16">
        <w:rPr>
          <w:sz w:val="28"/>
          <w:szCs w:val="28"/>
        </w:rPr>
        <w:t>дітей</w:t>
      </w:r>
      <w:proofErr w:type="spellEnd"/>
      <w:r w:rsidRPr="00B32B16">
        <w:rPr>
          <w:sz w:val="28"/>
          <w:szCs w:val="28"/>
        </w:rPr>
        <w:t xml:space="preserve"> </w:t>
      </w:r>
      <w:proofErr w:type="spellStart"/>
      <w:r w:rsidRPr="00B32B16">
        <w:rPr>
          <w:sz w:val="28"/>
          <w:szCs w:val="28"/>
        </w:rPr>
        <w:t>сільської</w:t>
      </w:r>
      <w:proofErr w:type="spellEnd"/>
      <w:r w:rsidRPr="00B32B16">
        <w:rPr>
          <w:sz w:val="28"/>
          <w:szCs w:val="28"/>
        </w:rPr>
        <w:t xml:space="preserve"> </w:t>
      </w:r>
      <w:proofErr w:type="spellStart"/>
      <w:r w:rsidRPr="00B32B16">
        <w:rPr>
          <w:sz w:val="28"/>
          <w:szCs w:val="28"/>
        </w:rPr>
        <w:t>місцевості</w:t>
      </w:r>
      <w:proofErr w:type="spellEnd"/>
      <w:r w:rsidRPr="00B32B16">
        <w:rPr>
          <w:sz w:val="28"/>
          <w:szCs w:val="28"/>
        </w:rPr>
        <w:t xml:space="preserve"> </w:t>
      </w:r>
      <w:proofErr w:type="spellStart"/>
      <w:r w:rsidRPr="00B32B16">
        <w:rPr>
          <w:sz w:val="28"/>
          <w:szCs w:val="28"/>
        </w:rPr>
        <w:t>позашкільною</w:t>
      </w:r>
      <w:proofErr w:type="spellEnd"/>
      <w:r w:rsidRPr="00B32B16">
        <w:rPr>
          <w:sz w:val="28"/>
          <w:szCs w:val="28"/>
          <w:lang w:val="uk-UA"/>
        </w:rPr>
        <w:t xml:space="preserve"> </w:t>
      </w:r>
      <w:proofErr w:type="spellStart"/>
      <w:r w:rsidRPr="00B32B16">
        <w:rPr>
          <w:sz w:val="28"/>
          <w:szCs w:val="28"/>
        </w:rPr>
        <w:t>освітою</w:t>
      </w:r>
      <w:proofErr w:type="spellEnd"/>
      <w:r w:rsidRPr="00B32B16">
        <w:rPr>
          <w:sz w:val="28"/>
          <w:szCs w:val="28"/>
        </w:rPr>
        <w:t>.</w:t>
      </w:r>
    </w:p>
    <w:p w:rsidR="00955DC4" w:rsidRPr="00B32B16" w:rsidRDefault="00955DC4" w:rsidP="00955DC4">
      <w:pPr>
        <w:autoSpaceDE w:val="0"/>
        <w:autoSpaceDN w:val="0"/>
        <w:adjustRightInd w:val="0"/>
        <w:jc w:val="both"/>
        <w:rPr>
          <w:sz w:val="28"/>
          <w:szCs w:val="28"/>
        </w:rPr>
      </w:pPr>
      <w:r w:rsidRPr="00B32B16">
        <w:rPr>
          <w:sz w:val="28"/>
          <w:szCs w:val="28"/>
        </w:rPr>
        <w:t xml:space="preserve">- </w:t>
      </w:r>
      <w:proofErr w:type="spellStart"/>
      <w:r w:rsidRPr="00B32B16">
        <w:rPr>
          <w:sz w:val="28"/>
          <w:szCs w:val="28"/>
        </w:rPr>
        <w:t>створення</w:t>
      </w:r>
      <w:proofErr w:type="spellEnd"/>
      <w:r w:rsidRPr="00B32B16">
        <w:rPr>
          <w:sz w:val="28"/>
          <w:szCs w:val="28"/>
        </w:rPr>
        <w:t xml:space="preserve"> умов для </w:t>
      </w:r>
      <w:proofErr w:type="spellStart"/>
      <w:r w:rsidRPr="00B32B16">
        <w:rPr>
          <w:sz w:val="28"/>
          <w:szCs w:val="28"/>
        </w:rPr>
        <w:t>виховання</w:t>
      </w:r>
      <w:proofErr w:type="spellEnd"/>
      <w:r w:rsidRPr="00B32B16">
        <w:rPr>
          <w:sz w:val="28"/>
          <w:szCs w:val="28"/>
        </w:rPr>
        <w:t xml:space="preserve"> </w:t>
      </w:r>
      <w:proofErr w:type="spellStart"/>
      <w:r w:rsidRPr="00B32B16">
        <w:rPr>
          <w:sz w:val="28"/>
          <w:szCs w:val="28"/>
        </w:rPr>
        <w:t>дітей</w:t>
      </w:r>
      <w:proofErr w:type="spellEnd"/>
      <w:r w:rsidRPr="00B32B16">
        <w:rPr>
          <w:sz w:val="28"/>
          <w:szCs w:val="28"/>
        </w:rPr>
        <w:t xml:space="preserve">, </w:t>
      </w:r>
      <w:proofErr w:type="spellStart"/>
      <w:r w:rsidRPr="00B32B16">
        <w:rPr>
          <w:sz w:val="28"/>
          <w:szCs w:val="28"/>
        </w:rPr>
        <w:t>подолання</w:t>
      </w:r>
      <w:proofErr w:type="spellEnd"/>
      <w:r w:rsidRPr="00B32B16">
        <w:rPr>
          <w:sz w:val="28"/>
          <w:szCs w:val="28"/>
        </w:rPr>
        <w:t xml:space="preserve"> </w:t>
      </w:r>
      <w:proofErr w:type="spellStart"/>
      <w:proofErr w:type="gramStart"/>
      <w:r w:rsidRPr="00B32B16">
        <w:rPr>
          <w:sz w:val="28"/>
          <w:szCs w:val="28"/>
        </w:rPr>
        <w:t>соц</w:t>
      </w:r>
      <w:proofErr w:type="gramEnd"/>
      <w:r w:rsidRPr="00B32B16">
        <w:rPr>
          <w:sz w:val="28"/>
          <w:szCs w:val="28"/>
        </w:rPr>
        <w:t>іальної</w:t>
      </w:r>
      <w:proofErr w:type="spellEnd"/>
      <w:r w:rsidRPr="00B32B16">
        <w:rPr>
          <w:sz w:val="28"/>
          <w:szCs w:val="28"/>
          <w:lang w:val="uk-UA"/>
        </w:rPr>
        <w:t xml:space="preserve"> </w:t>
      </w:r>
      <w:proofErr w:type="spellStart"/>
      <w:r w:rsidRPr="00B32B16">
        <w:rPr>
          <w:sz w:val="28"/>
          <w:szCs w:val="28"/>
        </w:rPr>
        <w:t>ізольованості</w:t>
      </w:r>
      <w:proofErr w:type="spellEnd"/>
      <w:r w:rsidRPr="00B32B16">
        <w:rPr>
          <w:sz w:val="28"/>
          <w:szCs w:val="28"/>
        </w:rPr>
        <w:t xml:space="preserve"> </w:t>
      </w:r>
      <w:proofErr w:type="spellStart"/>
      <w:r w:rsidRPr="00B32B16">
        <w:rPr>
          <w:sz w:val="28"/>
          <w:szCs w:val="28"/>
        </w:rPr>
        <w:t>вихованців</w:t>
      </w:r>
      <w:proofErr w:type="spellEnd"/>
      <w:r w:rsidRPr="00B32B16">
        <w:rPr>
          <w:sz w:val="28"/>
          <w:szCs w:val="28"/>
        </w:rPr>
        <w:t xml:space="preserve">, </w:t>
      </w:r>
      <w:proofErr w:type="spellStart"/>
      <w:r w:rsidRPr="00B32B16">
        <w:rPr>
          <w:sz w:val="28"/>
          <w:szCs w:val="28"/>
        </w:rPr>
        <w:t>забезпечення</w:t>
      </w:r>
      <w:proofErr w:type="spellEnd"/>
      <w:r w:rsidRPr="00B32B16">
        <w:rPr>
          <w:sz w:val="28"/>
          <w:szCs w:val="28"/>
        </w:rPr>
        <w:t xml:space="preserve"> </w:t>
      </w:r>
      <w:proofErr w:type="spellStart"/>
      <w:r w:rsidRPr="00B32B16">
        <w:rPr>
          <w:sz w:val="28"/>
          <w:szCs w:val="28"/>
        </w:rPr>
        <w:t>розвитку</w:t>
      </w:r>
      <w:proofErr w:type="spellEnd"/>
      <w:r w:rsidRPr="00B32B16">
        <w:rPr>
          <w:sz w:val="28"/>
          <w:szCs w:val="28"/>
        </w:rPr>
        <w:t xml:space="preserve">, </w:t>
      </w:r>
      <w:proofErr w:type="spellStart"/>
      <w:r w:rsidRPr="00B32B16">
        <w:rPr>
          <w:sz w:val="28"/>
          <w:szCs w:val="28"/>
        </w:rPr>
        <w:t>виховання</w:t>
      </w:r>
      <w:proofErr w:type="spellEnd"/>
      <w:r w:rsidRPr="00B32B16">
        <w:rPr>
          <w:sz w:val="28"/>
          <w:szCs w:val="28"/>
        </w:rPr>
        <w:t xml:space="preserve">, </w:t>
      </w:r>
      <w:proofErr w:type="spellStart"/>
      <w:r w:rsidRPr="00B32B16">
        <w:rPr>
          <w:sz w:val="28"/>
          <w:szCs w:val="28"/>
        </w:rPr>
        <w:t>навчання</w:t>
      </w:r>
      <w:proofErr w:type="spellEnd"/>
      <w:r w:rsidRPr="00B32B16">
        <w:rPr>
          <w:sz w:val="28"/>
          <w:szCs w:val="28"/>
        </w:rPr>
        <w:t xml:space="preserve"> та</w:t>
      </w:r>
    </w:p>
    <w:p w:rsidR="00B32B16" w:rsidRDefault="00955DC4" w:rsidP="00955DC4">
      <w:pPr>
        <w:autoSpaceDE w:val="0"/>
        <w:autoSpaceDN w:val="0"/>
        <w:adjustRightInd w:val="0"/>
        <w:jc w:val="both"/>
        <w:rPr>
          <w:sz w:val="28"/>
          <w:szCs w:val="28"/>
          <w:lang w:val="uk-UA"/>
        </w:rPr>
      </w:pPr>
      <w:proofErr w:type="spellStart"/>
      <w:r w:rsidRPr="00B32B16">
        <w:rPr>
          <w:sz w:val="28"/>
          <w:szCs w:val="28"/>
        </w:rPr>
        <w:t>ранньої</w:t>
      </w:r>
      <w:proofErr w:type="spellEnd"/>
      <w:r w:rsidRPr="00B32B16">
        <w:rPr>
          <w:sz w:val="28"/>
          <w:szCs w:val="28"/>
        </w:rPr>
        <w:t xml:space="preserve"> </w:t>
      </w:r>
      <w:proofErr w:type="spellStart"/>
      <w:r w:rsidRPr="00B32B16">
        <w:rPr>
          <w:sz w:val="28"/>
          <w:szCs w:val="28"/>
        </w:rPr>
        <w:t>адаптації</w:t>
      </w:r>
      <w:proofErr w:type="spellEnd"/>
      <w:r w:rsidRPr="00B32B16">
        <w:rPr>
          <w:sz w:val="28"/>
          <w:szCs w:val="28"/>
        </w:rPr>
        <w:t xml:space="preserve"> </w:t>
      </w:r>
      <w:proofErr w:type="spellStart"/>
      <w:r w:rsidRPr="00B32B16">
        <w:rPr>
          <w:sz w:val="28"/>
          <w:szCs w:val="28"/>
        </w:rPr>
        <w:t>дітей</w:t>
      </w:r>
      <w:proofErr w:type="spellEnd"/>
      <w:r w:rsidRPr="00B32B16">
        <w:rPr>
          <w:sz w:val="28"/>
          <w:szCs w:val="28"/>
        </w:rPr>
        <w:t xml:space="preserve"> - </w:t>
      </w:r>
      <w:proofErr w:type="spellStart"/>
      <w:r w:rsidRPr="00B32B16">
        <w:rPr>
          <w:sz w:val="28"/>
          <w:szCs w:val="28"/>
        </w:rPr>
        <w:t>сиріт</w:t>
      </w:r>
      <w:proofErr w:type="spellEnd"/>
      <w:r w:rsidRPr="00B32B16">
        <w:rPr>
          <w:sz w:val="28"/>
          <w:szCs w:val="28"/>
        </w:rPr>
        <w:t xml:space="preserve"> та </w:t>
      </w:r>
      <w:proofErr w:type="spellStart"/>
      <w:r w:rsidRPr="00B32B16">
        <w:rPr>
          <w:sz w:val="28"/>
          <w:szCs w:val="28"/>
        </w:rPr>
        <w:t>дітей</w:t>
      </w:r>
      <w:proofErr w:type="spellEnd"/>
      <w:r w:rsidRPr="00B32B16">
        <w:rPr>
          <w:sz w:val="28"/>
          <w:szCs w:val="28"/>
        </w:rPr>
        <w:t xml:space="preserve">, </w:t>
      </w:r>
      <w:proofErr w:type="spellStart"/>
      <w:r w:rsidRPr="00B32B16">
        <w:rPr>
          <w:sz w:val="28"/>
          <w:szCs w:val="28"/>
        </w:rPr>
        <w:t>позбавлених</w:t>
      </w:r>
      <w:proofErr w:type="spellEnd"/>
      <w:r w:rsidRPr="00B32B16">
        <w:rPr>
          <w:sz w:val="28"/>
          <w:szCs w:val="28"/>
        </w:rPr>
        <w:t xml:space="preserve"> </w:t>
      </w:r>
      <w:proofErr w:type="spellStart"/>
      <w:r w:rsidRPr="00B32B16">
        <w:rPr>
          <w:sz w:val="28"/>
          <w:szCs w:val="28"/>
        </w:rPr>
        <w:t>батьківського</w:t>
      </w:r>
      <w:proofErr w:type="spellEnd"/>
      <w:r w:rsidRPr="00B32B16">
        <w:rPr>
          <w:sz w:val="28"/>
          <w:szCs w:val="28"/>
          <w:lang w:val="uk-UA"/>
        </w:rPr>
        <w:t xml:space="preserve"> </w:t>
      </w:r>
      <w:proofErr w:type="spellStart"/>
      <w:proofErr w:type="gramStart"/>
      <w:r w:rsidRPr="00B32B16">
        <w:rPr>
          <w:sz w:val="28"/>
          <w:szCs w:val="28"/>
        </w:rPr>
        <w:t>п</w:t>
      </w:r>
      <w:proofErr w:type="gramEnd"/>
      <w:r w:rsidRPr="00B32B16">
        <w:rPr>
          <w:sz w:val="28"/>
          <w:szCs w:val="28"/>
        </w:rPr>
        <w:t>іклування</w:t>
      </w:r>
      <w:proofErr w:type="spellEnd"/>
      <w:r w:rsidRPr="00B32B16">
        <w:rPr>
          <w:sz w:val="28"/>
          <w:szCs w:val="28"/>
        </w:rPr>
        <w:t xml:space="preserve">, </w:t>
      </w:r>
      <w:proofErr w:type="spellStart"/>
      <w:r w:rsidRPr="00B32B16">
        <w:rPr>
          <w:sz w:val="28"/>
          <w:szCs w:val="28"/>
        </w:rPr>
        <w:t>діт</w:t>
      </w:r>
      <w:r w:rsidR="00B32B16" w:rsidRPr="00B32B16">
        <w:rPr>
          <w:sz w:val="28"/>
          <w:szCs w:val="28"/>
        </w:rPr>
        <w:t>ей</w:t>
      </w:r>
      <w:proofErr w:type="spellEnd"/>
      <w:r w:rsidR="00B32B16" w:rsidRPr="00B32B16">
        <w:rPr>
          <w:sz w:val="28"/>
          <w:szCs w:val="28"/>
        </w:rPr>
        <w:t xml:space="preserve"> </w:t>
      </w:r>
      <w:proofErr w:type="spellStart"/>
      <w:r w:rsidR="00B32B16" w:rsidRPr="00B32B16">
        <w:rPr>
          <w:sz w:val="28"/>
          <w:szCs w:val="28"/>
        </w:rPr>
        <w:t>дошкільного</w:t>
      </w:r>
      <w:proofErr w:type="spellEnd"/>
      <w:r w:rsidR="00B32B16" w:rsidRPr="00B32B16">
        <w:rPr>
          <w:sz w:val="28"/>
          <w:szCs w:val="28"/>
        </w:rPr>
        <w:t xml:space="preserve"> і </w:t>
      </w:r>
      <w:proofErr w:type="spellStart"/>
      <w:r w:rsidR="00B32B16" w:rsidRPr="00B32B16">
        <w:rPr>
          <w:sz w:val="28"/>
          <w:szCs w:val="28"/>
        </w:rPr>
        <w:t>шкільного</w:t>
      </w:r>
      <w:proofErr w:type="spellEnd"/>
      <w:r w:rsidR="00B32B16" w:rsidRPr="00B32B16">
        <w:rPr>
          <w:sz w:val="28"/>
          <w:szCs w:val="28"/>
        </w:rPr>
        <w:t xml:space="preserve"> </w:t>
      </w:r>
      <w:proofErr w:type="spellStart"/>
      <w:r w:rsidR="00B32B16" w:rsidRPr="00B32B16">
        <w:rPr>
          <w:sz w:val="28"/>
          <w:szCs w:val="28"/>
        </w:rPr>
        <w:t>віку</w:t>
      </w:r>
      <w:proofErr w:type="spellEnd"/>
      <w:r w:rsidR="00CE491A">
        <w:rPr>
          <w:sz w:val="28"/>
          <w:szCs w:val="28"/>
          <w:lang w:val="uk-UA"/>
        </w:rPr>
        <w:t>.</w:t>
      </w:r>
    </w:p>
    <w:p w:rsidR="00AB1A83" w:rsidRPr="00B32B16" w:rsidRDefault="00AB1A83" w:rsidP="00955DC4">
      <w:pPr>
        <w:autoSpaceDE w:val="0"/>
        <w:autoSpaceDN w:val="0"/>
        <w:adjustRightInd w:val="0"/>
        <w:jc w:val="both"/>
        <w:rPr>
          <w:sz w:val="28"/>
          <w:szCs w:val="28"/>
          <w:lang w:val="uk-UA"/>
        </w:rPr>
      </w:pPr>
    </w:p>
    <w:p w:rsidR="00B92FB3" w:rsidRPr="00536EE2" w:rsidRDefault="00B92FB3" w:rsidP="00AB1A83">
      <w:pPr>
        <w:jc w:val="center"/>
        <w:rPr>
          <w:b/>
          <w:i/>
          <w:sz w:val="28"/>
          <w:szCs w:val="28"/>
          <w:lang w:val="uk-UA"/>
        </w:rPr>
      </w:pPr>
      <w:r w:rsidRPr="00536EE2">
        <w:rPr>
          <w:b/>
          <w:i/>
          <w:sz w:val="28"/>
          <w:szCs w:val="28"/>
          <w:lang w:val="uk-UA"/>
        </w:rPr>
        <w:t>Охорона здоров’я</w:t>
      </w:r>
    </w:p>
    <w:p w:rsidR="00536EE2" w:rsidRPr="00536EE2" w:rsidRDefault="00B92FB3" w:rsidP="00536EE2">
      <w:pPr>
        <w:ind w:firstLine="708"/>
        <w:jc w:val="both"/>
        <w:rPr>
          <w:sz w:val="28"/>
          <w:szCs w:val="28"/>
          <w:lang w:val="uk-UA"/>
        </w:rPr>
      </w:pPr>
      <w:r w:rsidRPr="00536EE2">
        <w:rPr>
          <w:sz w:val="28"/>
          <w:szCs w:val="28"/>
          <w:lang w:val="uk-UA"/>
        </w:rPr>
        <w:t xml:space="preserve">На території </w:t>
      </w:r>
      <w:proofErr w:type="spellStart"/>
      <w:r w:rsidR="00A01C35" w:rsidRPr="00536EE2">
        <w:rPr>
          <w:sz w:val="28"/>
          <w:szCs w:val="28"/>
          <w:lang w:val="uk-UA"/>
        </w:rPr>
        <w:t>Березанської</w:t>
      </w:r>
      <w:proofErr w:type="spellEnd"/>
      <w:r w:rsidR="00A01C35" w:rsidRPr="00536EE2">
        <w:rPr>
          <w:sz w:val="28"/>
          <w:szCs w:val="28"/>
          <w:lang w:val="uk-UA"/>
        </w:rPr>
        <w:t xml:space="preserve"> міської об"</w:t>
      </w:r>
      <w:proofErr w:type="spellStart"/>
      <w:r w:rsidR="00A01C35" w:rsidRPr="00536EE2">
        <w:rPr>
          <w:sz w:val="28"/>
          <w:szCs w:val="28"/>
          <w:lang w:val="uk-UA"/>
        </w:rPr>
        <w:t>єднаної</w:t>
      </w:r>
      <w:proofErr w:type="spellEnd"/>
      <w:r w:rsidR="00A01C35" w:rsidRPr="00536EE2">
        <w:rPr>
          <w:sz w:val="28"/>
          <w:szCs w:val="28"/>
          <w:lang w:val="uk-UA"/>
        </w:rPr>
        <w:t xml:space="preserve"> територіальної громади </w:t>
      </w:r>
      <w:r w:rsidRPr="00536EE2">
        <w:rPr>
          <w:sz w:val="28"/>
          <w:szCs w:val="28"/>
          <w:lang w:val="uk-UA"/>
        </w:rPr>
        <w:t>медичні послуги населенню громади</w:t>
      </w:r>
      <w:r w:rsidR="00536EE2" w:rsidRPr="00536EE2">
        <w:rPr>
          <w:sz w:val="28"/>
          <w:szCs w:val="28"/>
          <w:lang w:val="uk-UA"/>
        </w:rPr>
        <w:t xml:space="preserve"> </w:t>
      </w:r>
      <w:r w:rsidRPr="00536EE2">
        <w:rPr>
          <w:sz w:val="28"/>
          <w:szCs w:val="28"/>
          <w:lang w:val="uk-UA"/>
        </w:rPr>
        <w:t xml:space="preserve">надають два </w:t>
      </w:r>
      <w:r w:rsidR="00536EE2" w:rsidRPr="00536EE2">
        <w:rPr>
          <w:sz w:val="28"/>
          <w:szCs w:val="28"/>
          <w:lang w:val="uk-UA"/>
        </w:rPr>
        <w:t>медичних заклади.</w:t>
      </w:r>
    </w:p>
    <w:p w:rsidR="00536EE2" w:rsidRPr="00536EE2" w:rsidRDefault="00B92FB3" w:rsidP="00536EE2">
      <w:pPr>
        <w:ind w:firstLine="708"/>
        <w:jc w:val="both"/>
        <w:rPr>
          <w:sz w:val="28"/>
          <w:szCs w:val="28"/>
          <w:lang w:val="uk-UA"/>
        </w:rPr>
      </w:pPr>
      <w:r w:rsidRPr="00536EE2">
        <w:rPr>
          <w:sz w:val="28"/>
          <w:szCs w:val="28"/>
          <w:lang w:val="uk-UA"/>
        </w:rPr>
        <w:t>Пріоритетами розвитку охорони здоров’я на території громади є</w:t>
      </w:r>
      <w:r w:rsidR="00536EE2" w:rsidRPr="00536EE2">
        <w:rPr>
          <w:sz w:val="28"/>
          <w:szCs w:val="28"/>
          <w:lang w:val="uk-UA"/>
        </w:rPr>
        <w:t xml:space="preserve"> </w:t>
      </w:r>
      <w:r w:rsidRPr="00536EE2">
        <w:rPr>
          <w:sz w:val="28"/>
          <w:szCs w:val="28"/>
          <w:lang w:val="uk-UA"/>
        </w:rPr>
        <w:t>реформування медичної галузі, забезпечення населення високоякісними і</w:t>
      </w:r>
      <w:r w:rsidR="00536EE2" w:rsidRPr="00536EE2">
        <w:rPr>
          <w:sz w:val="28"/>
          <w:szCs w:val="28"/>
          <w:lang w:val="uk-UA"/>
        </w:rPr>
        <w:t xml:space="preserve"> </w:t>
      </w:r>
      <w:r w:rsidRPr="00536EE2">
        <w:rPr>
          <w:sz w:val="28"/>
          <w:szCs w:val="28"/>
          <w:lang w:val="uk-UA"/>
        </w:rPr>
        <w:lastRenderedPageBreak/>
        <w:t>доступними медичними послугами та створення сприятливих умов</w:t>
      </w:r>
      <w:r w:rsidR="00536EE2" w:rsidRPr="00536EE2">
        <w:rPr>
          <w:sz w:val="28"/>
          <w:szCs w:val="28"/>
          <w:lang w:val="uk-UA"/>
        </w:rPr>
        <w:t xml:space="preserve"> </w:t>
      </w:r>
      <w:r w:rsidRPr="00536EE2">
        <w:rPr>
          <w:sz w:val="28"/>
          <w:szCs w:val="28"/>
          <w:lang w:val="uk-UA"/>
        </w:rPr>
        <w:t>життєдіяльності людини, удосконалення кадрової політики, модернізація</w:t>
      </w:r>
      <w:r w:rsidR="00536EE2" w:rsidRPr="00536EE2">
        <w:rPr>
          <w:sz w:val="28"/>
          <w:szCs w:val="28"/>
          <w:lang w:val="uk-UA"/>
        </w:rPr>
        <w:t xml:space="preserve"> </w:t>
      </w:r>
      <w:r w:rsidRPr="00536EE2">
        <w:rPr>
          <w:sz w:val="28"/>
          <w:szCs w:val="28"/>
          <w:lang w:val="uk-UA"/>
        </w:rPr>
        <w:t>закладів охорони здоров’я, розвиток системи громадського здоров’я.</w:t>
      </w:r>
    </w:p>
    <w:p w:rsidR="00B92FB3" w:rsidRPr="00536EE2" w:rsidRDefault="00B92FB3" w:rsidP="00536EE2">
      <w:pPr>
        <w:ind w:firstLine="708"/>
        <w:jc w:val="both"/>
        <w:rPr>
          <w:sz w:val="28"/>
          <w:szCs w:val="28"/>
          <w:lang w:val="uk-UA"/>
        </w:rPr>
      </w:pPr>
      <w:r w:rsidRPr="00536EE2">
        <w:rPr>
          <w:sz w:val="28"/>
          <w:szCs w:val="28"/>
          <w:lang w:val="uk-UA"/>
        </w:rPr>
        <w:t>У 2021 та 2022 роках передбачається здійснити такі заходи:</w:t>
      </w:r>
    </w:p>
    <w:p w:rsidR="00B92FB3" w:rsidRPr="00536EE2" w:rsidRDefault="00B92FB3" w:rsidP="00536EE2">
      <w:pPr>
        <w:jc w:val="both"/>
        <w:rPr>
          <w:sz w:val="28"/>
          <w:szCs w:val="28"/>
          <w:lang w:val="uk-UA"/>
        </w:rPr>
      </w:pPr>
      <w:r w:rsidRPr="00536EE2">
        <w:rPr>
          <w:sz w:val="28"/>
          <w:szCs w:val="28"/>
          <w:lang w:val="uk-UA"/>
        </w:rPr>
        <w:t>- забезпечити рівний і справедливий доступ всіх жителів громади до</w:t>
      </w:r>
      <w:r w:rsidR="00536EE2" w:rsidRPr="00536EE2">
        <w:rPr>
          <w:sz w:val="28"/>
          <w:szCs w:val="28"/>
          <w:lang w:val="uk-UA"/>
        </w:rPr>
        <w:t xml:space="preserve"> </w:t>
      </w:r>
      <w:r w:rsidRPr="00536EE2">
        <w:rPr>
          <w:sz w:val="28"/>
          <w:szCs w:val="28"/>
          <w:lang w:val="uk-UA"/>
        </w:rPr>
        <w:t>медичних послуг належної якості;</w:t>
      </w:r>
    </w:p>
    <w:p w:rsidR="00B92FB3" w:rsidRPr="00536EE2" w:rsidRDefault="00B92FB3" w:rsidP="00536EE2">
      <w:pPr>
        <w:jc w:val="both"/>
        <w:rPr>
          <w:sz w:val="28"/>
          <w:szCs w:val="28"/>
          <w:lang w:val="uk-UA"/>
        </w:rPr>
      </w:pPr>
      <w:r w:rsidRPr="00536EE2">
        <w:rPr>
          <w:sz w:val="28"/>
          <w:szCs w:val="28"/>
          <w:lang w:val="uk-UA"/>
        </w:rPr>
        <w:t>- підвищити ефективність діяльності комунальних некомерційних</w:t>
      </w:r>
      <w:r w:rsidR="00536EE2" w:rsidRPr="00536EE2">
        <w:rPr>
          <w:sz w:val="28"/>
          <w:szCs w:val="28"/>
          <w:lang w:val="uk-UA"/>
        </w:rPr>
        <w:t xml:space="preserve"> </w:t>
      </w:r>
      <w:r w:rsidRPr="00536EE2">
        <w:rPr>
          <w:sz w:val="28"/>
          <w:szCs w:val="28"/>
          <w:lang w:val="uk-UA"/>
        </w:rPr>
        <w:t>підприємств;</w:t>
      </w:r>
    </w:p>
    <w:p w:rsidR="00B92FB3" w:rsidRPr="00536EE2" w:rsidRDefault="00B92FB3" w:rsidP="00536EE2">
      <w:pPr>
        <w:jc w:val="both"/>
        <w:rPr>
          <w:sz w:val="28"/>
          <w:szCs w:val="28"/>
          <w:lang w:val="uk-UA"/>
        </w:rPr>
      </w:pPr>
      <w:r w:rsidRPr="00536EE2">
        <w:rPr>
          <w:sz w:val="28"/>
          <w:szCs w:val="28"/>
          <w:lang w:val="uk-UA"/>
        </w:rPr>
        <w:t>- посилити профілактичну роботу та запровадити її нові форми;</w:t>
      </w:r>
    </w:p>
    <w:p w:rsidR="00B92FB3" w:rsidRPr="00536EE2" w:rsidRDefault="00B92FB3" w:rsidP="00536EE2">
      <w:pPr>
        <w:jc w:val="both"/>
        <w:rPr>
          <w:sz w:val="28"/>
          <w:szCs w:val="28"/>
          <w:lang w:val="uk-UA"/>
        </w:rPr>
      </w:pPr>
      <w:r w:rsidRPr="00536EE2">
        <w:rPr>
          <w:sz w:val="28"/>
          <w:szCs w:val="28"/>
          <w:lang w:val="uk-UA"/>
        </w:rPr>
        <w:t xml:space="preserve">- провести </w:t>
      </w:r>
      <w:proofErr w:type="spellStart"/>
      <w:r w:rsidRPr="00536EE2">
        <w:rPr>
          <w:sz w:val="28"/>
          <w:szCs w:val="28"/>
          <w:lang w:val="uk-UA"/>
        </w:rPr>
        <w:t>дооснащення</w:t>
      </w:r>
      <w:proofErr w:type="spellEnd"/>
      <w:r w:rsidRPr="00536EE2">
        <w:rPr>
          <w:sz w:val="28"/>
          <w:szCs w:val="28"/>
          <w:lang w:val="uk-UA"/>
        </w:rPr>
        <w:t xml:space="preserve"> </w:t>
      </w:r>
      <w:r w:rsidR="00536EE2" w:rsidRPr="00536EE2">
        <w:rPr>
          <w:sz w:val="28"/>
          <w:szCs w:val="28"/>
          <w:lang w:val="uk-UA"/>
        </w:rPr>
        <w:t xml:space="preserve">медичних закладів </w:t>
      </w:r>
      <w:r w:rsidRPr="00536EE2">
        <w:rPr>
          <w:sz w:val="28"/>
          <w:szCs w:val="28"/>
          <w:lang w:val="uk-UA"/>
        </w:rPr>
        <w:t xml:space="preserve">сучасним </w:t>
      </w:r>
      <w:proofErr w:type="spellStart"/>
      <w:r w:rsidRPr="00536EE2">
        <w:rPr>
          <w:sz w:val="28"/>
          <w:szCs w:val="28"/>
          <w:lang w:val="uk-UA"/>
        </w:rPr>
        <w:t>лікувально-діагностич</w:t>
      </w:r>
      <w:r w:rsidR="00536EE2" w:rsidRPr="00536EE2">
        <w:rPr>
          <w:sz w:val="28"/>
          <w:szCs w:val="28"/>
          <w:lang w:val="uk-UA"/>
        </w:rPr>
        <w:t>-</w:t>
      </w:r>
      <w:r w:rsidRPr="00536EE2">
        <w:rPr>
          <w:sz w:val="28"/>
          <w:szCs w:val="28"/>
          <w:lang w:val="uk-UA"/>
        </w:rPr>
        <w:t>ним</w:t>
      </w:r>
      <w:proofErr w:type="spellEnd"/>
      <w:r w:rsidRPr="00536EE2">
        <w:rPr>
          <w:sz w:val="28"/>
          <w:szCs w:val="28"/>
          <w:lang w:val="uk-UA"/>
        </w:rPr>
        <w:t xml:space="preserve"> обладнанням; </w:t>
      </w:r>
    </w:p>
    <w:p w:rsidR="00B92FB3" w:rsidRPr="00536EE2" w:rsidRDefault="00B92FB3" w:rsidP="00536EE2">
      <w:pPr>
        <w:jc w:val="both"/>
        <w:rPr>
          <w:sz w:val="28"/>
          <w:szCs w:val="28"/>
          <w:lang w:val="uk-UA"/>
        </w:rPr>
      </w:pPr>
      <w:r w:rsidRPr="00536EE2">
        <w:rPr>
          <w:sz w:val="28"/>
          <w:szCs w:val="28"/>
          <w:lang w:val="uk-UA"/>
        </w:rPr>
        <w:t xml:space="preserve">- впровадити у діяльність </w:t>
      </w:r>
      <w:r w:rsidR="00536EE2" w:rsidRPr="00536EE2">
        <w:rPr>
          <w:sz w:val="28"/>
          <w:szCs w:val="28"/>
          <w:lang w:val="uk-UA"/>
        </w:rPr>
        <w:t>медичних</w:t>
      </w:r>
      <w:r w:rsidRPr="00536EE2">
        <w:rPr>
          <w:sz w:val="28"/>
          <w:szCs w:val="28"/>
          <w:lang w:val="uk-UA"/>
        </w:rPr>
        <w:t xml:space="preserve"> закладів новітні технології;</w:t>
      </w:r>
    </w:p>
    <w:p w:rsidR="00B92FB3" w:rsidRPr="00536EE2" w:rsidRDefault="00B92FB3" w:rsidP="00536EE2">
      <w:pPr>
        <w:jc w:val="both"/>
        <w:rPr>
          <w:sz w:val="28"/>
          <w:szCs w:val="28"/>
          <w:lang w:val="uk-UA"/>
        </w:rPr>
      </w:pPr>
      <w:r w:rsidRPr="00536EE2">
        <w:rPr>
          <w:sz w:val="28"/>
          <w:szCs w:val="28"/>
          <w:lang w:val="uk-UA"/>
        </w:rPr>
        <w:t>- удосконалити систему стимулювання медичних працівників за</w:t>
      </w:r>
      <w:r w:rsidR="00536EE2" w:rsidRPr="00536EE2">
        <w:rPr>
          <w:sz w:val="28"/>
          <w:szCs w:val="28"/>
          <w:lang w:val="uk-UA"/>
        </w:rPr>
        <w:t xml:space="preserve"> </w:t>
      </w:r>
      <w:r w:rsidRPr="00536EE2">
        <w:rPr>
          <w:sz w:val="28"/>
          <w:szCs w:val="28"/>
          <w:lang w:val="uk-UA"/>
        </w:rPr>
        <w:t>досягнення у проведеній лікувально-профілактичній роботі.</w:t>
      </w:r>
    </w:p>
    <w:p w:rsidR="00B92FB3" w:rsidRPr="0044374B" w:rsidRDefault="00B92FB3" w:rsidP="00536EE2">
      <w:pPr>
        <w:jc w:val="both"/>
        <w:rPr>
          <w:sz w:val="28"/>
          <w:szCs w:val="28"/>
          <w:lang w:val="uk-UA"/>
        </w:rPr>
      </w:pPr>
      <w:r w:rsidRPr="00536EE2">
        <w:rPr>
          <w:sz w:val="28"/>
          <w:szCs w:val="28"/>
          <w:lang w:val="uk-UA"/>
        </w:rPr>
        <w:t>Основними результат</w:t>
      </w:r>
      <w:r w:rsidR="00536EE2" w:rsidRPr="00536EE2">
        <w:rPr>
          <w:sz w:val="28"/>
          <w:szCs w:val="28"/>
          <w:lang w:val="uk-UA"/>
        </w:rPr>
        <w:t>ами, яких планується досягти, є</w:t>
      </w:r>
      <w:r w:rsidRPr="00536EE2">
        <w:rPr>
          <w:sz w:val="28"/>
          <w:szCs w:val="28"/>
          <w:lang w:val="uk-UA"/>
        </w:rPr>
        <w:t xml:space="preserve"> забезпечення населення, </w:t>
      </w:r>
      <w:r w:rsidRPr="0044374B">
        <w:rPr>
          <w:sz w:val="28"/>
          <w:szCs w:val="28"/>
          <w:lang w:val="uk-UA"/>
        </w:rPr>
        <w:t>що проживає на території</w:t>
      </w:r>
      <w:r w:rsidR="00536EE2" w:rsidRPr="0044374B">
        <w:rPr>
          <w:sz w:val="28"/>
          <w:szCs w:val="28"/>
          <w:lang w:val="uk-UA"/>
        </w:rPr>
        <w:t xml:space="preserve"> </w:t>
      </w:r>
      <w:proofErr w:type="spellStart"/>
      <w:r w:rsidR="00536EE2" w:rsidRPr="0044374B">
        <w:rPr>
          <w:sz w:val="28"/>
          <w:szCs w:val="28"/>
          <w:lang w:val="uk-UA"/>
        </w:rPr>
        <w:t>Березанської</w:t>
      </w:r>
      <w:proofErr w:type="spellEnd"/>
      <w:r w:rsidR="00536EE2" w:rsidRPr="0044374B">
        <w:rPr>
          <w:sz w:val="28"/>
          <w:szCs w:val="28"/>
          <w:lang w:val="uk-UA"/>
        </w:rPr>
        <w:t xml:space="preserve"> міської об"</w:t>
      </w:r>
      <w:proofErr w:type="spellStart"/>
      <w:r w:rsidR="00536EE2" w:rsidRPr="0044374B">
        <w:rPr>
          <w:sz w:val="28"/>
          <w:szCs w:val="28"/>
          <w:lang w:val="uk-UA"/>
        </w:rPr>
        <w:t>єднаної</w:t>
      </w:r>
      <w:proofErr w:type="spellEnd"/>
      <w:r w:rsidR="00536EE2" w:rsidRPr="0044374B">
        <w:rPr>
          <w:sz w:val="28"/>
          <w:szCs w:val="28"/>
          <w:lang w:val="uk-UA"/>
        </w:rPr>
        <w:t xml:space="preserve"> територіальної громади</w:t>
      </w:r>
      <w:r w:rsidRPr="0044374B">
        <w:rPr>
          <w:sz w:val="28"/>
          <w:szCs w:val="28"/>
          <w:lang w:val="uk-UA"/>
        </w:rPr>
        <w:t>, доступною та якісною медичною допомогою</w:t>
      </w:r>
      <w:r w:rsidR="00536EE2" w:rsidRPr="0044374B">
        <w:rPr>
          <w:sz w:val="28"/>
          <w:szCs w:val="28"/>
          <w:lang w:val="uk-UA"/>
        </w:rPr>
        <w:t xml:space="preserve"> та</w:t>
      </w:r>
      <w:r w:rsidRPr="0044374B">
        <w:rPr>
          <w:sz w:val="28"/>
          <w:szCs w:val="28"/>
          <w:lang w:val="uk-UA"/>
        </w:rPr>
        <w:t xml:space="preserve"> поліпшення здоров’я населення громади</w:t>
      </w:r>
      <w:r w:rsidR="00536EE2" w:rsidRPr="0044374B">
        <w:rPr>
          <w:sz w:val="28"/>
          <w:szCs w:val="28"/>
          <w:lang w:val="uk-UA"/>
        </w:rPr>
        <w:t xml:space="preserve">. </w:t>
      </w:r>
    </w:p>
    <w:p w:rsidR="00B92FB3" w:rsidRPr="0044374B" w:rsidRDefault="00B92FB3" w:rsidP="00955DC4">
      <w:pPr>
        <w:autoSpaceDE w:val="0"/>
        <w:autoSpaceDN w:val="0"/>
        <w:adjustRightInd w:val="0"/>
        <w:jc w:val="both"/>
        <w:rPr>
          <w:sz w:val="28"/>
          <w:szCs w:val="28"/>
          <w:lang w:val="uk-UA"/>
        </w:rPr>
      </w:pPr>
    </w:p>
    <w:p w:rsidR="00955DC4" w:rsidRPr="0044374B" w:rsidRDefault="00955DC4" w:rsidP="00AB1A83">
      <w:pPr>
        <w:autoSpaceDE w:val="0"/>
        <w:autoSpaceDN w:val="0"/>
        <w:adjustRightInd w:val="0"/>
        <w:ind w:firstLine="708"/>
        <w:jc w:val="center"/>
        <w:rPr>
          <w:b/>
          <w:bCs/>
          <w:i/>
          <w:sz w:val="28"/>
          <w:szCs w:val="28"/>
        </w:rPr>
      </w:pPr>
      <w:proofErr w:type="spellStart"/>
      <w:proofErr w:type="gramStart"/>
      <w:r w:rsidRPr="0044374B">
        <w:rPr>
          <w:b/>
          <w:bCs/>
          <w:i/>
          <w:sz w:val="28"/>
          <w:szCs w:val="28"/>
        </w:rPr>
        <w:t>Соц</w:t>
      </w:r>
      <w:proofErr w:type="gramEnd"/>
      <w:r w:rsidRPr="0044374B">
        <w:rPr>
          <w:b/>
          <w:bCs/>
          <w:i/>
          <w:sz w:val="28"/>
          <w:szCs w:val="28"/>
        </w:rPr>
        <w:t>іальний</w:t>
      </w:r>
      <w:proofErr w:type="spellEnd"/>
      <w:r w:rsidRPr="0044374B">
        <w:rPr>
          <w:b/>
          <w:bCs/>
          <w:i/>
          <w:sz w:val="28"/>
          <w:szCs w:val="28"/>
        </w:rPr>
        <w:t xml:space="preserve"> </w:t>
      </w:r>
      <w:proofErr w:type="spellStart"/>
      <w:r w:rsidRPr="0044374B">
        <w:rPr>
          <w:b/>
          <w:bCs/>
          <w:i/>
          <w:sz w:val="28"/>
          <w:szCs w:val="28"/>
        </w:rPr>
        <w:t>захист</w:t>
      </w:r>
      <w:proofErr w:type="spellEnd"/>
      <w:r w:rsidRPr="0044374B">
        <w:rPr>
          <w:b/>
          <w:bCs/>
          <w:i/>
          <w:sz w:val="28"/>
          <w:szCs w:val="28"/>
        </w:rPr>
        <w:t xml:space="preserve"> та </w:t>
      </w:r>
      <w:proofErr w:type="spellStart"/>
      <w:r w:rsidRPr="0044374B">
        <w:rPr>
          <w:b/>
          <w:bCs/>
          <w:i/>
          <w:sz w:val="28"/>
          <w:szCs w:val="28"/>
        </w:rPr>
        <w:t>соціальне</w:t>
      </w:r>
      <w:proofErr w:type="spellEnd"/>
      <w:r w:rsidRPr="0044374B">
        <w:rPr>
          <w:b/>
          <w:bCs/>
          <w:i/>
          <w:sz w:val="28"/>
          <w:szCs w:val="28"/>
        </w:rPr>
        <w:t xml:space="preserve"> </w:t>
      </w:r>
      <w:proofErr w:type="spellStart"/>
      <w:r w:rsidRPr="0044374B">
        <w:rPr>
          <w:b/>
          <w:bCs/>
          <w:i/>
          <w:sz w:val="28"/>
          <w:szCs w:val="28"/>
        </w:rPr>
        <w:t>забезпечення</w:t>
      </w:r>
      <w:proofErr w:type="spellEnd"/>
    </w:p>
    <w:p w:rsidR="00955DC4" w:rsidRPr="0044374B" w:rsidRDefault="00955DC4" w:rsidP="00955DC4">
      <w:pPr>
        <w:autoSpaceDE w:val="0"/>
        <w:autoSpaceDN w:val="0"/>
        <w:adjustRightInd w:val="0"/>
        <w:ind w:firstLine="708"/>
        <w:jc w:val="both"/>
        <w:rPr>
          <w:sz w:val="28"/>
          <w:szCs w:val="28"/>
        </w:rPr>
      </w:pPr>
      <w:proofErr w:type="spellStart"/>
      <w:proofErr w:type="gramStart"/>
      <w:r w:rsidRPr="0044374B">
        <w:rPr>
          <w:sz w:val="28"/>
          <w:szCs w:val="28"/>
        </w:rPr>
        <w:t>Пр</w:t>
      </w:r>
      <w:proofErr w:type="gramEnd"/>
      <w:r w:rsidRPr="0044374B">
        <w:rPr>
          <w:sz w:val="28"/>
          <w:szCs w:val="28"/>
        </w:rPr>
        <w:t>іоритетними</w:t>
      </w:r>
      <w:proofErr w:type="spellEnd"/>
      <w:r w:rsidRPr="0044374B">
        <w:rPr>
          <w:sz w:val="28"/>
          <w:szCs w:val="28"/>
        </w:rPr>
        <w:t xml:space="preserve"> </w:t>
      </w:r>
      <w:proofErr w:type="spellStart"/>
      <w:r w:rsidRPr="0044374B">
        <w:rPr>
          <w:sz w:val="28"/>
          <w:szCs w:val="28"/>
        </w:rPr>
        <w:t>завданнями</w:t>
      </w:r>
      <w:proofErr w:type="spellEnd"/>
      <w:r w:rsidRPr="0044374B">
        <w:rPr>
          <w:sz w:val="28"/>
          <w:szCs w:val="28"/>
        </w:rPr>
        <w:t xml:space="preserve"> у </w:t>
      </w:r>
      <w:proofErr w:type="spellStart"/>
      <w:r w:rsidRPr="0044374B">
        <w:rPr>
          <w:sz w:val="28"/>
          <w:szCs w:val="28"/>
        </w:rPr>
        <w:t>сфері</w:t>
      </w:r>
      <w:proofErr w:type="spellEnd"/>
      <w:r w:rsidRPr="0044374B">
        <w:rPr>
          <w:sz w:val="28"/>
          <w:szCs w:val="28"/>
        </w:rPr>
        <w:t xml:space="preserve"> </w:t>
      </w:r>
      <w:proofErr w:type="spellStart"/>
      <w:r w:rsidRPr="0044374B">
        <w:rPr>
          <w:sz w:val="28"/>
          <w:szCs w:val="28"/>
        </w:rPr>
        <w:t>соціального</w:t>
      </w:r>
      <w:proofErr w:type="spellEnd"/>
      <w:r w:rsidRPr="0044374B">
        <w:rPr>
          <w:sz w:val="28"/>
          <w:szCs w:val="28"/>
        </w:rPr>
        <w:t xml:space="preserve"> </w:t>
      </w:r>
      <w:proofErr w:type="spellStart"/>
      <w:r w:rsidRPr="0044374B">
        <w:rPr>
          <w:sz w:val="28"/>
          <w:szCs w:val="28"/>
        </w:rPr>
        <w:t>захисту</w:t>
      </w:r>
      <w:proofErr w:type="spellEnd"/>
      <w:r w:rsidRPr="0044374B">
        <w:rPr>
          <w:sz w:val="28"/>
          <w:szCs w:val="28"/>
        </w:rPr>
        <w:t xml:space="preserve"> та </w:t>
      </w:r>
      <w:proofErr w:type="spellStart"/>
      <w:r w:rsidRPr="0044374B">
        <w:rPr>
          <w:sz w:val="28"/>
          <w:szCs w:val="28"/>
        </w:rPr>
        <w:t>соціального</w:t>
      </w:r>
      <w:proofErr w:type="spellEnd"/>
      <w:r w:rsidRPr="0044374B">
        <w:rPr>
          <w:sz w:val="28"/>
          <w:szCs w:val="28"/>
          <w:lang w:val="uk-UA"/>
        </w:rPr>
        <w:t xml:space="preserve"> </w:t>
      </w:r>
      <w:proofErr w:type="spellStart"/>
      <w:r w:rsidRPr="0044374B">
        <w:rPr>
          <w:sz w:val="28"/>
          <w:szCs w:val="28"/>
        </w:rPr>
        <w:t>забезпечення</w:t>
      </w:r>
      <w:proofErr w:type="spellEnd"/>
      <w:r w:rsidRPr="0044374B">
        <w:rPr>
          <w:sz w:val="28"/>
          <w:szCs w:val="28"/>
        </w:rPr>
        <w:t xml:space="preserve"> є:</w:t>
      </w:r>
    </w:p>
    <w:p w:rsidR="00B92FB3" w:rsidRPr="0044374B" w:rsidRDefault="00B92FB3" w:rsidP="00B92FB3">
      <w:pPr>
        <w:jc w:val="both"/>
        <w:rPr>
          <w:sz w:val="28"/>
          <w:szCs w:val="28"/>
          <w:lang w:val="uk-UA"/>
        </w:rPr>
      </w:pPr>
      <w:r w:rsidRPr="0044374B">
        <w:rPr>
          <w:sz w:val="28"/>
          <w:szCs w:val="28"/>
          <w:lang w:val="uk-UA"/>
        </w:rPr>
        <w:t>- створення умов для надання всебічної соціальної допомоги найбільш</w:t>
      </w:r>
      <w:r w:rsidR="00536EE2" w:rsidRPr="0044374B">
        <w:rPr>
          <w:sz w:val="28"/>
          <w:szCs w:val="28"/>
          <w:lang w:val="uk-UA"/>
        </w:rPr>
        <w:t xml:space="preserve"> незахищеним </w:t>
      </w:r>
      <w:r w:rsidRPr="0044374B">
        <w:rPr>
          <w:sz w:val="28"/>
          <w:szCs w:val="28"/>
          <w:lang w:val="uk-UA"/>
        </w:rPr>
        <w:t>верствам населення;</w:t>
      </w:r>
    </w:p>
    <w:p w:rsidR="00B92FB3" w:rsidRPr="0044374B" w:rsidRDefault="00B92FB3" w:rsidP="00B92FB3">
      <w:pPr>
        <w:jc w:val="both"/>
        <w:rPr>
          <w:sz w:val="28"/>
          <w:szCs w:val="28"/>
          <w:lang w:val="uk-UA"/>
        </w:rPr>
      </w:pPr>
      <w:r w:rsidRPr="0044374B">
        <w:rPr>
          <w:sz w:val="28"/>
          <w:szCs w:val="28"/>
          <w:lang w:val="uk-UA"/>
        </w:rPr>
        <w:t>- забезпечення своєчасності отримання громадянами державних соціальних</w:t>
      </w:r>
      <w:r w:rsidR="00536EE2" w:rsidRPr="0044374B">
        <w:rPr>
          <w:sz w:val="28"/>
          <w:szCs w:val="28"/>
          <w:lang w:val="uk-UA"/>
        </w:rPr>
        <w:t xml:space="preserve"> </w:t>
      </w:r>
      <w:r w:rsidRPr="0044374B">
        <w:rPr>
          <w:sz w:val="28"/>
          <w:szCs w:val="28"/>
          <w:lang w:val="uk-UA"/>
        </w:rPr>
        <w:t>гарантій; забезпечення соціальної підтримки дітей війни, інвалідів та</w:t>
      </w:r>
      <w:r w:rsidR="00536EE2" w:rsidRPr="0044374B">
        <w:rPr>
          <w:sz w:val="28"/>
          <w:szCs w:val="28"/>
          <w:lang w:val="uk-UA"/>
        </w:rPr>
        <w:t xml:space="preserve"> </w:t>
      </w:r>
      <w:r w:rsidRPr="0044374B">
        <w:rPr>
          <w:sz w:val="28"/>
          <w:szCs w:val="28"/>
          <w:lang w:val="uk-UA"/>
        </w:rPr>
        <w:t>ветеранів війни; громадян, постраждалих внаслідок Чорнобильської</w:t>
      </w:r>
      <w:r w:rsidR="00536EE2" w:rsidRPr="0044374B">
        <w:rPr>
          <w:sz w:val="28"/>
          <w:szCs w:val="28"/>
          <w:lang w:val="uk-UA"/>
        </w:rPr>
        <w:t xml:space="preserve"> </w:t>
      </w:r>
      <w:r w:rsidRPr="0044374B">
        <w:rPr>
          <w:sz w:val="28"/>
          <w:szCs w:val="28"/>
          <w:lang w:val="uk-UA"/>
        </w:rPr>
        <w:t>катастрофи;</w:t>
      </w:r>
    </w:p>
    <w:p w:rsidR="00B92FB3" w:rsidRPr="0044374B" w:rsidRDefault="00B92FB3" w:rsidP="00B92FB3">
      <w:pPr>
        <w:jc w:val="both"/>
        <w:rPr>
          <w:sz w:val="28"/>
          <w:szCs w:val="28"/>
          <w:lang w:val="uk-UA"/>
        </w:rPr>
      </w:pPr>
      <w:r w:rsidRPr="0044374B">
        <w:rPr>
          <w:sz w:val="28"/>
          <w:szCs w:val="28"/>
          <w:lang w:val="uk-UA"/>
        </w:rPr>
        <w:t xml:space="preserve">- забезпечення вирішення інших соціальних проблем по заявах громадян; </w:t>
      </w:r>
    </w:p>
    <w:p w:rsidR="00B92FB3" w:rsidRPr="0044374B" w:rsidRDefault="00B92FB3" w:rsidP="00B92FB3">
      <w:pPr>
        <w:jc w:val="both"/>
        <w:rPr>
          <w:sz w:val="28"/>
          <w:szCs w:val="28"/>
          <w:lang w:val="uk-UA"/>
        </w:rPr>
      </w:pPr>
      <w:r w:rsidRPr="0044374B">
        <w:rPr>
          <w:sz w:val="28"/>
          <w:szCs w:val="28"/>
          <w:lang w:val="uk-UA"/>
        </w:rPr>
        <w:t>- забезпечення соціального захисту учасників АТО, членів їх сімей та членів</w:t>
      </w:r>
      <w:r w:rsidR="00536EE2" w:rsidRPr="0044374B">
        <w:rPr>
          <w:sz w:val="28"/>
          <w:szCs w:val="28"/>
          <w:lang w:val="uk-UA"/>
        </w:rPr>
        <w:t xml:space="preserve"> </w:t>
      </w:r>
      <w:r w:rsidRPr="0044374B">
        <w:rPr>
          <w:sz w:val="28"/>
          <w:szCs w:val="28"/>
          <w:lang w:val="uk-UA"/>
        </w:rPr>
        <w:t>сімей загиблих воїнів АТО;</w:t>
      </w:r>
    </w:p>
    <w:p w:rsidR="00B92FB3" w:rsidRPr="0044374B" w:rsidRDefault="00B92FB3" w:rsidP="00B92FB3">
      <w:pPr>
        <w:jc w:val="both"/>
        <w:rPr>
          <w:sz w:val="28"/>
          <w:szCs w:val="28"/>
          <w:lang w:val="uk-UA"/>
        </w:rPr>
      </w:pPr>
      <w:r w:rsidRPr="0044374B">
        <w:rPr>
          <w:sz w:val="28"/>
          <w:szCs w:val="28"/>
          <w:lang w:val="uk-UA"/>
        </w:rPr>
        <w:t>- вирішення питань соціального захисту осіб з інвалідністю;</w:t>
      </w:r>
    </w:p>
    <w:p w:rsidR="00B92FB3" w:rsidRPr="0044374B" w:rsidRDefault="00B92FB3" w:rsidP="00B92FB3">
      <w:pPr>
        <w:jc w:val="both"/>
        <w:rPr>
          <w:sz w:val="28"/>
          <w:szCs w:val="28"/>
          <w:lang w:val="uk-UA"/>
        </w:rPr>
      </w:pPr>
      <w:r w:rsidRPr="0044374B">
        <w:rPr>
          <w:sz w:val="28"/>
          <w:szCs w:val="28"/>
          <w:lang w:val="uk-UA"/>
        </w:rPr>
        <w:t xml:space="preserve">- організація надання соціальних послуг гарантованих державою; </w:t>
      </w:r>
    </w:p>
    <w:p w:rsidR="00B92FB3" w:rsidRPr="0044374B" w:rsidRDefault="00B92FB3" w:rsidP="00B92FB3">
      <w:pPr>
        <w:jc w:val="both"/>
        <w:rPr>
          <w:sz w:val="28"/>
          <w:szCs w:val="28"/>
          <w:lang w:val="uk-UA"/>
        </w:rPr>
      </w:pPr>
      <w:r w:rsidRPr="0044374B">
        <w:rPr>
          <w:sz w:val="28"/>
          <w:szCs w:val="28"/>
          <w:lang w:val="uk-UA"/>
        </w:rPr>
        <w:t>- соціальна підтримка внутрішньо переміщених осіб.</w:t>
      </w:r>
    </w:p>
    <w:p w:rsidR="00B92FB3" w:rsidRPr="0044374B" w:rsidRDefault="00B92FB3" w:rsidP="00B92FB3">
      <w:pPr>
        <w:jc w:val="both"/>
        <w:rPr>
          <w:sz w:val="28"/>
          <w:szCs w:val="28"/>
          <w:lang w:val="uk-UA"/>
        </w:rPr>
      </w:pPr>
      <w:r w:rsidRPr="0044374B">
        <w:rPr>
          <w:sz w:val="28"/>
          <w:szCs w:val="28"/>
          <w:lang w:val="uk-UA"/>
        </w:rPr>
        <w:t xml:space="preserve">          У 2021 та 2022роках передбачається здійснити такі заходи:</w:t>
      </w:r>
    </w:p>
    <w:p w:rsidR="00B92FB3" w:rsidRPr="0044374B" w:rsidRDefault="00B92FB3" w:rsidP="00B92FB3">
      <w:pPr>
        <w:jc w:val="both"/>
        <w:rPr>
          <w:sz w:val="28"/>
          <w:szCs w:val="28"/>
          <w:lang w:val="uk-UA"/>
        </w:rPr>
      </w:pPr>
      <w:r w:rsidRPr="0044374B">
        <w:rPr>
          <w:sz w:val="28"/>
          <w:szCs w:val="28"/>
          <w:lang w:val="uk-UA"/>
        </w:rPr>
        <w:t>- надання одноразової</w:t>
      </w:r>
      <w:r w:rsidR="009126B6" w:rsidRPr="0044374B">
        <w:rPr>
          <w:sz w:val="28"/>
          <w:szCs w:val="28"/>
          <w:lang w:val="uk-UA"/>
        </w:rPr>
        <w:t xml:space="preserve"> матеріальної </w:t>
      </w:r>
      <w:r w:rsidRPr="0044374B">
        <w:rPr>
          <w:sz w:val="28"/>
          <w:szCs w:val="28"/>
          <w:lang w:val="uk-UA"/>
        </w:rPr>
        <w:t xml:space="preserve"> допомоги в зв'язку з тяжкою або тривалою</w:t>
      </w:r>
    </w:p>
    <w:p w:rsidR="00B92FB3" w:rsidRPr="0044374B" w:rsidRDefault="009126B6" w:rsidP="00B92FB3">
      <w:pPr>
        <w:jc w:val="both"/>
        <w:rPr>
          <w:sz w:val="28"/>
          <w:szCs w:val="28"/>
          <w:lang w:val="uk-UA"/>
        </w:rPr>
      </w:pPr>
      <w:r w:rsidRPr="0044374B">
        <w:rPr>
          <w:sz w:val="28"/>
          <w:szCs w:val="28"/>
          <w:lang w:val="uk-UA"/>
        </w:rPr>
        <w:t xml:space="preserve">хворобою та </w:t>
      </w:r>
      <w:r w:rsidR="00B92FB3" w:rsidRPr="0044374B">
        <w:rPr>
          <w:sz w:val="28"/>
          <w:szCs w:val="28"/>
          <w:lang w:val="uk-UA"/>
        </w:rPr>
        <w:t>скрутним матеріальним становищем;</w:t>
      </w:r>
    </w:p>
    <w:p w:rsidR="00B92FB3" w:rsidRPr="0044374B" w:rsidRDefault="00B92FB3" w:rsidP="00B92FB3">
      <w:pPr>
        <w:jc w:val="both"/>
        <w:rPr>
          <w:sz w:val="28"/>
          <w:szCs w:val="28"/>
          <w:lang w:val="uk-UA"/>
        </w:rPr>
      </w:pPr>
      <w:r w:rsidRPr="0044374B">
        <w:rPr>
          <w:sz w:val="28"/>
          <w:szCs w:val="28"/>
          <w:lang w:val="uk-UA"/>
        </w:rPr>
        <w:t>- надання допомоги у разі стихійного лиха та непередбачених ситуацій,</w:t>
      </w:r>
      <w:r w:rsidR="009126B6" w:rsidRPr="0044374B">
        <w:rPr>
          <w:sz w:val="28"/>
          <w:szCs w:val="28"/>
          <w:lang w:val="uk-UA"/>
        </w:rPr>
        <w:t xml:space="preserve"> </w:t>
      </w:r>
      <w:r w:rsidRPr="0044374B">
        <w:rPr>
          <w:sz w:val="28"/>
          <w:szCs w:val="28"/>
          <w:lang w:val="uk-UA"/>
        </w:rPr>
        <w:t>внаслідок чого заподіяно шкоди майну та здоров’ю по</w:t>
      </w:r>
      <w:r w:rsidR="009126B6" w:rsidRPr="0044374B">
        <w:rPr>
          <w:sz w:val="28"/>
          <w:szCs w:val="28"/>
          <w:lang w:val="uk-UA"/>
        </w:rPr>
        <w:t>терпілих</w:t>
      </w:r>
      <w:r w:rsidRPr="0044374B">
        <w:rPr>
          <w:sz w:val="28"/>
          <w:szCs w:val="28"/>
          <w:lang w:val="uk-UA"/>
        </w:rPr>
        <w:t>;</w:t>
      </w:r>
    </w:p>
    <w:p w:rsidR="00B92FB3" w:rsidRPr="0044374B" w:rsidRDefault="00B92FB3" w:rsidP="00B92FB3">
      <w:pPr>
        <w:jc w:val="both"/>
        <w:rPr>
          <w:sz w:val="28"/>
          <w:szCs w:val="28"/>
          <w:lang w:val="uk-UA"/>
        </w:rPr>
      </w:pPr>
      <w:r w:rsidRPr="0044374B">
        <w:rPr>
          <w:sz w:val="28"/>
          <w:szCs w:val="28"/>
          <w:lang w:val="uk-UA"/>
        </w:rPr>
        <w:t xml:space="preserve">- виплата </w:t>
      </w:r>
      <w:r w:rsidR="009126B6" w:rsidRPr="0044374B">
        <w:rPr>
          <w:sz w:val="28"/>
          <w:szCs w:val="28"/>
          <w:lang w:val="uk-UA"/>
        </w:rPr>
        <w:t xml:space="preserve">матеріальної </w:t>
      </w:r>
      <w:r w:rsidRPr="0044374B">
        <w:rPr>
          <w:sz w:val="28"/>
          <w:szCs w:val="28"/>
          <w:lang w:val="uk-UA"/>
        </w:rPr>
        <w:t>допомоги на</w:t>
      </w:r>
      <w:r w:rsidR="009126B6" w:rsidRPr="0044374B">
        <w:rPr>
          <w:sz w:val="28"/>
          <w:szCs w:val="28"/>
          <w:lang w:val="uk-UA"/>
        </w:rPr>
        <w:t xml:space="preserve"> поховання</w:t>
      </w:r>
      <w:r w:rsidRPr="0044374B">
        <w:rPr>
          <w:sz w:val="28"/>
          <w:szCs w:val="28"/>
          <w:lang w:val="uk-UA"/>
        </w:rPr>
        <w:t>;</w:t>
      </w:r>
    </w:p>
    <w:p w:rsidR="00B92FB3" w:rsidRPr="0044374B" w:rsidRDefault="00B92FB3" w:rsidP="00B92FB3">
      <w:pPr>
        <w:jc w:val="both"/>
        <w:rPr>
          <w:sz w:val="28"/>
          <w:szCs w:val="28"/>
          <w:lang w:val="uk-UA"/>
        </w:rPr>
      </w:pPr>
      <w:r w:rsidRPr="0044374B">
        <w:rPr>
          <w:sz w:val="28"/>
          <w:szCs w:val="28"/>
          <w:lang w:val="uk-UA"/>
        </w:rPr>
        <w:t>- надання допомоги на поліпшення матеріального стану дітей - сиріт та дітей,</w:t>
      </w:r>
    </w:p>
    <w:p w:rsidR="00B92FB3" w:rsidRPr="0044374B" w:rsidRDefault="00B92FB3" w:rsidP="00B92FB3">
      <w:pPr>
        <w:jc w:val="both"/>
        <w:rPr>
          <w:sz w:val="28"/>
          <w:szCs w:val="28"/>
          <w:lang w:val="uk-UA"/>
        </w:rPr>
      </w:pPr>
      <w:r w:rsidRPr="0044374B">
        <w:rPr>
          <w:sz w:val="28"/>
          <w:szCs w:val="28"/>
          <w:lang w:val="uk-UA"/>
        </w:rPr>
        <w:t xml:space="preserve">які залишились без </w:t>
      </w:r>
      <w:r w:rsidR="009126B6" w:rsidRPr="0044374B">
        <w:rPr>
          <w:sz w:val="28"/>
          <w:szCs w:val="28"/>
          <w:lang w:val="uk-UA"/>
        </w:rPr>
        <w:t xml:space="preserve">батьківського </w:t>
      </w:r>
      <w:r w:rsidRPr="0044374B">
        <w:rPr>
          <w:sz w:val="28"/>
          <w:szCs w:val="28"/>
          <w:lang w:val="uk-UA"/>
        </w:rPr>
        <w:t>піклування;</w:t>
      </w:r>
    </w:p>
    <w:p w:rsidR="00B92FB3" w:rsidRPr="0044374B" w:rsidRDefault="00B92FB3" w:rsidP="00B92FB3">
      <w:pPr>
        <w:jc w:val="both"/>
        <w:rPr>
          <w:sz w:val="28"/>
          <w:szCs w:val="28"/>
          <w:lang w:val="uk-UA"/>
        </w:rPr>
      </w:pPr>
      <w:r w:rsidRPr="0044374B">
        <w:rPr>
          <w:sz w:val="28"/>
          <w:szCs w:val="28"/>
          <w:lang w:val="uk-UA"/>
        </w:rPr>
        <w:t>- надання матеріальної допомоги сім’ям та учасникам АТО;</w:t>
      </w:r>
    </w:p>
    <w:p w:rsidR="00B92FB3" w:rsidRPr="0044374B" w:rsidRDefault="00B92FB3" w:rsidP="00B92FB3">
      <w:pPr>
        <w:jc w:val="both"/>
        <w:rPr>
          <w:sz w:val="28"/>
          <w:szCs w:val="28"/>
          <w:lang w:val="uk-UA"/>
        </w:rPr>
      </w:pPr>
      <w:r w:rsidRPr="0044374B">
        <w:rPr>
          <w:sz w:val="28"/>
          <w:szCs w:val="28"/>
          <w:lang w:val="uk-UA"/>
        </w:rPr>
        <w:t>- організація соціального обслуговування самотніх</w:t>
      </w:r>
      <w:r w:rsidR="009126B6" w:rsidRPr="0044374B">
        <w:rPr>
          <w:sz w:val="28"/>
          <w:szCs w:val="28"/>
          <w:lang w:val="uk-UA"/>
        </w:rPr>
        <w:t xml:space="preserve"> </w:t>
      </w:r>
      <w:r w:rsidRPr="0044374B">
        <w:rPr>
          <w:sz w:val="28"/>
          <w:szCs w:val="28"/>
          <w:lang w:val="uk-UA"/>
        </w:rPr>
        <w:t>непрацездатних громадян;</w:t>
      </w:r>
    </w:p>
    <w:p w:rsidR="00B92FB3" w:rsidRPr="0044374B" w:rsidRDefault="00B92FB3" w:rsidP="00B92FB3">
      <w:pPr>
        <w:jc w:val="both"/>
        <w:rPr>
          <w:sz w:val="28"/>
          <w:szCs w:val="28"/>
          <w:lang w:val="uk-UA"/>
        </w:rPr>
      </w:pPr>
      <w:r w:rsidRPr="0044374B">
        <w:rPr>
          <w:sz w:val="28"/>
          <w:szCs w:val="28"/>
          <w:lang w:val="uk-UA"/>
        </w:rPr>
        <w:t>- виплата компенсації фізичним особам, що надають соціальні послуги</w:t>
      </w:r>
      <w:r w:rsidR="009126B6" w:rsidRPr="0044374B">
        <w:rPr>
          <w:sz w:val="28"/>
          <w:szCs w:val="28"/>
          <w:lang w:val="uk-UA"/>
        </w:rPr>
        <w:t xml:space="preserve"> </w:t>
      </w:r>
      <w:r w:rsidRPr="0044374B">
        <w:rPr>
          <w:sz w:val="28"/>
          <w:szCs w:val="28"/>
          <w:lang w:val="uk-UA"/>
        </w:rPr>
        <w:t>громадянам, які за станом здоров'я не здатні до самообслуговування;</w:t>
      </w:r>
    </w:p>
    <w:p w:rsidR="00B92FB3" w:rsidRPr="0044374B" w:rsidRDefault="00B92FB3" w:rsidP="00B92FB3">
      <w:pPr>
        <w:jc w:val="both"/>
        <w:rPr>
          <w:sz w:val="28"/>
          <w:szCs w:val="28"/>
          <w:lang w:val="uk-UA"/>
        </w:rPr>
      </w:pPr>
      <w:r w:rsidRPr="0044374B">
        <w:rPr>
          <w:sz w:val="28"/>
          <w:szCs w:val="28"/>
          <w:lang w:val="uk-UA"/>
        </w:rPr>
        <w:t>- надання матеріальної допомоги</w:t>
      </w:r>
      <w:r w:rsidR="009126B6" w:rsidRPr="0044374B">
        <w:rPr>
          <w:sz w:val="28"/>
          <w:szCs w:val="28"/>
          <w:lang w:val="uk-UA"/>
        </w:rPr>
        <w:t xml:space="preserve"> пільговим категоріям населення</w:t>
      </w:r>
      <w:r w:rsidRPr="0044374B">
        <w:rPr>
          <w:sz w:val="28"/>
          <w:szCs w:val="28"/>
          <w:lang w:val="uk-UA"/>
        </w:rPr>
        <w:t>;</w:t>
      </w:r>
    </w:p>
    <w:p w:rsidR="00B92FB3" w:rsidRPr="0044374B" w:rsidRDefault="00B92FB3" w:rsidP="00B92FB3">
      <w:pPr>
        <w:jc w:val="both"/>
        <w:rPr>
          <w:sz w:val="28"/>
          <w:szCs w:val="28"/>
          <w:lang w:val="uk-UA"/>
        </w:rPr>
      </w:pPr>
      <w:r w:rsidRPr="0044374B">
        <w:rPr>
          <w:sz w:val="28"/>
          <w:szCs w:val="28"/>
          <w:lang w:val="uk-UA"/>
        </w:rPr>
        <w:t>- надання пільг на житлово-комунальні послуги та послуги зв’язку окремим</w:t>
      </w:r>
      <w:r w:rsidR="0044374B" w:rsidRPr="0044374B">
        <w:rPr>
          <w:sz w:val="28"/>
          <w:szCs w:val="28"/>
          <w:lang w:val="uk-UA"/>
        </w:rPr>
        <w:t xml:space="preserve"> </w:t>
      </w:r>
      <w:r w:rsidRPr="0044374B">
        <w:rPr>
          <w:sz w:val="28"/>
          <w:szCs w:val="28"/>
          <w:lang w:val="uk-UA"/>
        </w:rPr>
        <w:t>категоріям громадян</w:t>
      </w:r>
    </w:p>
    <w:p w:rsidR="00B92FB3" w:rsidRPr="0044374B" w:rsidRDefault="00B92FB3" w:rsidP="00B92FB3">
      <w:pPr>
        <w:jc w:val="both"/>
        <w:rPr>
          <w:sz w:val="28"/>
          <w:szCs w:val="28"/>
          <w:lang w:val="uk-UA"/>
        </w:rPr>
      </w:pPr>
      <w:r w:rsidRPr="0044374B">
        <w:rPr>
          <w:sz w:val="28"/>
          <w:szCs w:val="28"/>
          <w:lang w:val="uk-UA"/>
        </w:rPr>
        <w:lastRenderedPageBreak/>
        <w:t>- надання матеріальної допомоги військовослужбовцям, які проходять службу</w:t>
      </w:r>
    </w:p>
    <w:p w:rsidR="00B92FB3" w:rsidRPr="0044374B" w:rsidRDefault="00B92FB3" w:rsidP="00B92FB3">
      <w:pPr>
        <w:jc w:val="both"/>
        <w:rPr>
          <w:sz w:val="28"/>
          <w:szCs w:val="28"/>
          <w:lang w:val="uk-UA"/>
        </w:rPr>
      </w:pPr>
      <w:r w:rsidRPr="0044374B">
        <w:rPr>
          <w:sz w:val="28"/>
          <w:szCs w:val="28"/>
          <w:lang w:val="uk-UA"/>
        </w:rPr>
        <w:t>за контрактом та членам їх сімей;</w:t>
      </w:r>
    </w:p>
    <w:p w:rsidR="00B92FB3" w:rsidRPr="0044374B" w:rsidRDefault="00B92FB3" w:rsidP="00B92FB3">
      <w:pPr>
        <w:jc w:val="both"/>
        <w:rPr>
          <w:sz w:val="28"/>
          <w:szCs w:val="28"/>
          <w:lang w:val="uk-UA"/>
        </w:rPr>
      </w:pPr>
      <w:r w:rsidRPr="0044374B">
        <w:rPr>
          <w:sz w:val="28"/>
          <w:szCs w:val="28"/>
          <w:lang w:val="uk-UA"/>
        </w:rPr>
        <w:t>- організація оздоровлення учасників бойових дій, які</w:t>
      </w:r>
      <w:r w:rsidR="0044374B" w:rsidRPr="0044374B">
        <w:rPr>
          <w:sz w:val="28"/>
          <w:szCs w:val="28"/>
          <w:lang w:val="uk-UA"/>
        </w:rPr>
        <w:t xml:space="preserve"> </w:t>
      </w:r>
      <w:r w:rsidRPr="0044374B">
        <w:rPr>
          <w:sz w:val="28"/>
          <w:szCs w:val="28"/>
          <w:lang w:val="uk-UA"/>
        </w:rPr>
        <w:t>перебувають на обліку, для лікування у санаторно-курортних закладах;</w:t>
      </w:r>
    </w:p>
    <w:p w:rsidR="00B92FB3" w:rsidRPr="0044374B" w:rsidRDefault="00B92FB3" w:rsidP="00B92FB3">
      <w:pPr>
        <w:jc w:val="both"/>
        <w:rPr>
          <w:sz w:val="28"/>
          <w:szCs w:val="28"/>
          <w:lang w:val="uk-UA"/>
        </w:rPr>
      </w:pPr>
      <w:r w:rsidRPr="0044374B">
        <w:rPr>
          <w:sz w:val="28"/>
          <w:szCs w:val="28"/>
          <w:lang w:val="uk-UA"/>
        </w:rPr>
        <w:t>- компенсація збитків від пільгового перевезення окремих категорій громадян</w:t>
      </w:r>
    </w:p>
    <w:p w:rsidR="00B92FB3" w:rsidRPr="0044374B" w:rsidRDefault="00B92FB3" w:rsidP="00B92FB3">
      <w:pPr>
        <w:jc w:val="both"/>
        <w:rPr>
          <w:sz w:val="28"/>
          <w:szCs w:val="28"/>
          <w:lang w:val="uk-UA"/>
        </w:rPr>
      </w:pPr>
      <w:r w:rsidRPr="0044374B">
        <w:rPr>
          <w:sz w:val="28"/>
          <w:szCs w:val="28"/>
          <w:lang w:val="uk-UA"/>
        </w:rPr>
        <w:t>автомобільним та залізничним транспортом;</w:t>
      </w:r>
    </w:p>
    <w:p w:rsidR="00B92FB3" w:rsidRPr="0044374B" w:rsidRDefault="00B92FB3" w:rsidP="00B92FB3">
      <w:pPr>
        <w:jc w:val="both"/>
        <w:rPr>
          <w:sz w:val="28"/>
          <w:szCs w:val="28"/>
          <w:lang w:val="uk-UA"/>
        </w:rPr>
      </w:pPr>
      <w:r w:rsidRPr="0044374B">
        <w:rPr>
          <w:sz w:val="28"/>
          <w:szCs w:val="28"/>
          <w:lang w:val="uk-UA"/>
        </w:rPr>
        <w:t>- надання адресної допомоги сім'ям з дітьми, які перебувають у складних</w:t>
      </w:r>
      <w:r w:rsidR="0044374B" w:rsidRPr="0044374B">
        <w:rPr>
          <w:sz w:val="28"/>
          <w:szCs w:val="28"/>
          <w:lang w:val="uk-UA"/>
        </w:rPr>
        <w:t xml:space="preserve"> життєвих обставинах;</w:t>
      </w:r>
    </w:p>
    <w:p w:rsidR="00B92FB3" w:rsidRPr="0044374B" w:rsidRDefault="00B92FB3" w:rsidP="00B92FB3">
      <w:pPr>
        <w:jc w:val="both"/>
        <w:rPr>
          <w:sz w:val="28"/>
          <w:szCs w:val="28"/>
          <w:lang w:val="uk-UA"/>
        </w:rPr>
      </w:pPr>
      <w:r w:rsidRPr="0044374B">
        <w:rPr>
          <w:sz w:val="28"/>
          <w:szCs w:val="28"/>
          <w:lang w:val="uk-UA"/>
        </w:rPr>
        <w:t>- забезпечення отримання незахищеними категоріями населення, що</w:t>
      </w:r>
      <w:r w:rsidR="0044374B" w:rsidRPr="0044374B">
        <w:rPr>
          <w:sz w:val="28"/>
          <w:szCs w:val="28"/>
          <w:lang w:val="uk-UA"/>
        </w:rPr>
        <w:t xml:space="preserve"> </w:t>
      </w:r>
      <w:r w:rsidRPr="0044374B">
        <w:rPr>
          <w:sz w:val="28"/>
          <w:szCs w:val="28"/>
          <w:lang w:val="uk-UA"/>
        </w:rPr>
        <w:t xml:space="preserve">проживають в ОТГ, різних видів соціальних послуг; </w:t>
      </w:r>
    </w:p>
    <w:p w:rsidR="00B92FB3" w:rsidRPr="0044374B" w:rsidRDefault="00B92FB3" w:rsidP="00B92FB3">
      <w:pPr>
        <w:jc w:val="both"/>
        <w:rPr>
          <w:sz w:val="28"/>
          <w:szCs w:val="28"/>
          <w:lang w:val="uk-UA"/>
        </w:rPr>
      </w:pPr>
      <w:r w:rsidRPr="0044374B">
        <w:rPr>
          <w:sz w:val="28"/>
          <w:szCs w:val="28"/>
          <w:lang w:val="uk-UA"/>
        </w:rPr>
        <w:t>- створення доступного середовища, що сприятиме зростанню рівня та якості</w:t>
      </w:r>
      <w:r w:rsidR="0044374B" w:rsidRPr="0044374B">
        <w:rPr>
          <w:sz w:val="28"/>
          <w:szCs w:val="28"/>
          <w:lang w:val="uk-UA"/>
        </w:rPr>
        <w:t xml:space="preserve"> життя незахищених </w:t>
      </w:r>
      <w:r w:rsidRPr="0044374B">
        <w:rPr>
          <w:sz w:val="28"/>
          <w:szCs w:val="28"/>
          <w:lang w:val="uk-UA"/>
        </w:rPr>
        <w:t>верств населення;</w:t>
      </w:r>
    </w:p>
    <w:p w:rsidR="00B92FB3" w:rsidRPr="0044374B" w:rsidRDefault="00B92FB3" w:rsidP="00B92FB3">
      <w:pPr>
        <w:jc w:val="both"/>
        <w:rPr>
          <w:sz w:val="28"/>
          <w:szCs w:val="28"/>
          <w:lang w:val="uk-UA"/>
        </w:rPr>
      </w:pPr>
      <w:r w:rsidRPr="0044374B">
        <w:rPr>
          <w:sz w:val="28"/>
          <w:szCs w:val="28"/>
          <w:lang w:val="uk-UA"/>
        </w:rPr>
        <w:t>- поліпшення соціальної ситуації.</w:t>
      </w:r>
    </w:p>
    <w:p w:rsidR="00B92FB3" w:rsidRPr="006427B4" w:rsidRDefault="00B92FB3" w:rsidP="00955DC4">
      <w:pPr>
        <w:autoSpaceDE w:val="0"/>
        <w:autoSpaceDN w:val="0"/>
        <w:adjustRightInd w:val="0"/>
        <w:jc w:val="both"/>
        <w:rPr>
          <w:sz w:val="28"/>
          <w:szCs w:val="28"/>
          <w:lang w:val="uk-UA"/>
        </w:rPr>
      </w:pPr>
    </w:p>
    <w:p w:rsidR="00955DC4" w:rsidRPr="006427B4" w:rsidRDefault="00955DC4" w:rsidP="00AB1A83">
      <w:pPr>
        <w:autoSpaceDE w:val="0"/>
        <w:autoSpaceDN w:val="0"/>
        <w:adjustRightInd w:val="0"/>
        <w:ind w:firstLine="708"/>
        <w:jc w:val="center"/>
        <w:rPr>
          <w:b/>
          <w:bCs/>
          <w:i/>
          <w:sz w:val="28"/>
          <w:szCs w:val="28"/>
          <w:lang w:val="uk-UA"/>
        </w:rPr>
      </w:pPr>
      <w:r w:rsidRPr="006427B4">
        <w:rPr>
          <w:b/>
          <w:bCs/>
          <w:i/>
          <w:sz w:val="28"/>
          <w:szCs w:val="28"/>
          <w:lang w:val="uk-UA"/>
        </w:rPr>
        <w:t>Культура і мистецтво</w:t>
      </w:r>
    </w:p>
    <w:p w:rsidR="00955DC4" w:rsidRPr="006427B4" w:rsidRDefault="00955DC4" w:rsidP="0044374B">
      <w:pPr>
        <w:autoSpaceDE w:val="0"/>
        <w:autoSpaceDN w:val="0"/>
        <w:adjustRightInd w:val="0"/>
        <w:ind w:firstLine="708"/>
        <w:jc w:val="both"/>
        <w:rPr>
          <w:sz w:val="28"/>
          <w:szCs w:val="28"/>
          <w:lang w:val="uk-UA"/>
        </w:rPr>
      </w:pPr>
      <w:r w:rsidRPr="006427B4">
        <w:rPr>
          <w:sz w:val="28"/>
          <w:szCs w:val="28"/>
          <w:lang w:val="uk-UA"/>
        </w:rPr>
        <w:t xml:space="preserve">В галузі культури і мистецтва </w:t>
      </w:r>
      <w:proofErr w:type="spellStart"/>
      <w:r w:rsidR="0044374B" w:rsidRPr="006427B4">
        <w:rPr>
          <w:sz w:val="28"/>
          <w:szCs w:val="28"/>
          <w:lang w:val="uk-UA"/>
        </w:rPr>
        <w:t>Березанської</w:t>
      </w:r>
      <w:proofErr w:type="spellEnd"/>
      <w:r w:rsidR="0044374B" w:rsidRPr="006427B4">
        <w:rPr>
          <w:sz w:val="28"/>
          <w:szCs w:val="28"/>
          <w:lang w:val="uk-UA"/>
        </w:rPr>
        <w:t xml:space="preserve"> міської об"</w:t>
      </w:r>
      <w:proofErr w:type="spellStart"/>
      <w:r w:rsidR="0044374B" w:rsidRPr="006427B4">
        <w:rPr>
          <w:sz w:val="28"/>
          <w:szCs w:val="28"/>
          <w:lang w:val="uk-UA"/>
        </w:rPr>
        <w:t>єднаної</w:t>
      </w:r>
      <w:proofErr w:type="spellEnd"/>
      <w:r w:rsidR="0044374B" w:rsidRPr="006427B4">
        <w:rPr>
          <w:sz w:val="28"/>
          <w:szCs w:val="28"/>
          <w:lang w:val="uk-UA"/>
        </w:rPr>
        <w:t xml:space="preserve"> територіальної громади </w:t>
      </w:r>
      <w:r w:rsidRPr="006427B4">
        <w:rPr>
          <w:sz w:val="28"/>
          <w:szCs w:val="28"/>
          <w:lang w:val="uk-UA"/>
        </w:rPr>
        <w:t>налічується</w:t>
      </w:r>
      <w:r w:rsidR="006427B4" w:rsidRPr="006427B4">
        <w:rPr>
          <w:sz w:val="28"/>
          <w:szCs w:val="28"/>
          <w:lang w:val="uk-UA"/>
        </w:rPr>
        <w:t xml:space="preserve"> 1 музей, одна школа естетичного виховання дітей, один центр дозвілля, 3 будинки культури та </w:t>
      </w:r>
      <w:r w:rsidRPr="006427B4">
        <w:rPr>
          <w:sz w:val="28"/>
          <w:szCs w:val="28"/>
          <w:lang w:val="uk-UA"/>
        </w:rPr>
        <w:t xml:space="preserve"> 3 </w:t>
      </w:r>
      <w:r w:rsidR="006427B4" w:rsidRPr="006427B4">
        <w:rPr>
          <w:sz w:val="28"/>
          <w:szCs w:val="28"/>
          <w:lang w:val="uk-UA"/>
        </w:rPr>
        <w:t>клубних заклади, одна дитяча бібліотека та одна доросла та три бібліотечні філіали.</w:t>
      </w:r>
    </w:p>
    <w:p w:rsidR="00955DC4" w:rsidRPr="006427B4" w:rsidRDefault="00955DC4" w:rsidP="006427B4">
      <w:pPr>
        <w:autoSpaceDE w:val="0"/>
        <w:autoSpaceDN w:val="0"/>
        <w:adjustRightInd w:val="0"/>
        <w:ind w:firstLine="708"/>
        <w:jc w:val="both"/>
        <w:rPr>
          <w:sz w:val="28"/>
          <w:szCs w:val="28"/>
        </w:rPr>
      </w:pPr>
      <w:proofErr w:type="spellStart"/>
      <w:proofErr w:type="gramStart"/>
      <w:r w:rsidRPr="006427B4">
        <w:rPr>
          <w:sz w:val="28"/>
          <w:szCs w:val="28"/>
        </w:rPr>
        <w:t>Пр</w:t>
      </w:r>
      <w:proofErr w:type="gramEnd"/>
      <w:r w:rsidRPr="006427B4">
        <w:rPr>
          <w:sz w:val="28"/>
          <w:szCs w:val="28"/>
        </w:rPr>
        <w:t>іоритетом</w:t>
      </w:r>
      <w:proofErr w:type="spellEnd"/>
      <w:r w:rsidRPr="006427B4">
        <w:rPr>
          <w:sz w:val="28"/>
          <w:szCs w:val="28"/>
        </w:rPr>
        <w:t xml:space="preserve"> </w:t>
      </w:r>
      <w:proofErr w:type="spellStart"/>
      <w:r w:rsidRPr="006427B4">
        <w:rPr>
          <w:sz w:val="28"/>
          <w:szCs w:val="28"/>
        </w:rPr>
        <w:t>розвитку</w:t>
      </w:r>
      <w:proofErr w:type="spellEnd"/>
      <w:r w:rsidRPr="006427B4">
        <w:rPr>
          <w:sz w:val="28"/>
          <w:szCs w:val="28"/>
        </w:rPr>
        <w:t xml:space="preserve"> у </w:t>
      </w:r>
      <w:proofErr w:type="spellStart"/>
      <w:r w:rsidRPr="006427B4">
        <w:rPr>
          <w:sz w:val="28"/>
          <w:szCs w:val="28"/>
        </w:rPr>
        <w:t>сфері</w:t>
      </w:r>
      <w:proofErr w:type="spellEnd"/>
      <w:r w:rsidRPr="006427B4">
        <w:rPr>
          <w:sz w:val="28"/>
          <w:szCs w:val="28"/>
        </w:rPr>
        <w:t xml:space="preserve"> </w:t>
      </w:r>
      <w:proofErr w:type="spellStart"/>
      <w:r w:rsidRPr="006427B4">
        <w:rPr>
          <w:sz w:val="28"/>
          <w:szCs w:val="28"/>
        </w:rPr>
        <w:t>культури</w:t>
      </w:r>
      <w:proofErr w:type="spellEnd"/>
      <w:r w:rsidRPr="006427B4">
        <w:rPr>
          <w:sz w:val="28"/>
          <w:szCs w:val="28"/>
        </w:rPr>
        <w:t xml:space="preserve"> є:</w:t>
      </w:r>
    </w:p>
    <w:p w:rsidR="00955DC4" w:rsidRPr="006427B4" w:rsidRDefault="00955DC4" w:rsidP="00955DC4">
      <w:pPr>
        <w:autoSpaceDE w:val="0"/>
        <w:autoSpaceDN w:val="0"/>
        <w:adjustRightInd w:val="0"/>
        <w:jc w:val="both"/>
        <w:rPr>
          <w:sz w:val="28"/>
          <w:szCs w:val="28"/>
        </w:rPr>
      </w:pPr>
      <w:r w:rsidRPr="006427B4">
        <w:rPr>
          <w:sz w:val="28"/>
          <w:szCs w:val="28"/>
        </w:rPr>
        <w:t xml:space="preserve">- </w:t>
      </w:r>
      <w:proofErr w:type="spellStart"/>
      <w:r w:rsidRPr="006427B4">
        <w:rPr>
          <w:sz w:val="28"/>
          <w:szCs w:val="28"/>
        </w:rPr>
        <w:t>забезпечення</w:t>
      </w:r>
      <w:proofErr w:type="spellEnd"/>
      <w:r w:rsidRPr="006427B4">
        <w:rPr>
          <w:sz w:val="28"/>
          <w:szCs w:val="28"/>
        </w:rPr>
        <w:t xml:space="preserve"> </w:t>
      </w:r>
      <w:proofErr w:type="spellStart"/>
      <w:r w:rsidRPr="006427B4">
        <w:rPr>
          <w:sz w:val="28"/>
          <w:szCs w:val="28"/>
        </w:rPr>
        <w:t>доступності</w:t>
      </w:r>
      <w:proofErr w:type="spellEnd"/>
      <w:r w:rsidRPr="006427B4">
        <w:rPr>
          <w:sz w:val="28"/>
          <w:szCs w:val="28"/>
        </w:rPr>
        <w:t xml:space="preserve"> до </w:t>
      </w:r>
      <w:proofErr w:type="spellStart"/>
      <w:r w:rsidRPr="006427B4">
        <w:rPr>
          <w:sz w:val="28"/>
          <w:szCs w:val="28"/>
        </w:rPr>
        <w:t>інформації</w:t>
      </w:r>
      <w:proofErr w:type="spellEnd"/>
      <w:r w:rsidRPr="006427B4">
        <w:rPr>
          <w:sz w:val="28"/>
          <w:szCs w:val="28"/>
        </w:rPr>
        <w:t xml:space="preserve">, </w:t>
      </w:r>
      <w:proofErr w:type="spellStart"/>
      <w:r w:rsidRPr="006427B4">
        <w:rPr>
          <w:sz w:val="28"/>
          <w:szCs w:val="28"/>
        </w:rPr>
        <w:t>культурних</w:t>
      </w:r>
      <w:proofErr w:type="spellEnd"/>
      <w:r w:rsidRPr="006427B4">
        <w:rPr>
          <w:sz w:val="28"/>
          <w:szCs w:val="28"/>
        </w:rPr>
        <w:t xml:space="preserve"> </w:t>
      </w:r>
      <w:proofErr w:type="spellStart"/>
      <w:r w:rsidRPr="006427B4">
        <w:rPr>
          <w:sz w:val="28"/>
          <w:szCs w:val="28"/>
        </w:rPr>
        <w:t>надбань</w:t>
      </w:r>
      <w:proofErr w:type="spellEnd"/>
      <w:r w:rsidRPr="006427B4">
        <w:rPr>
          <w:sz w:val="28"/>
          <w:szCs w:val="28"/>
        </w:rPr>
        <w:t xml:space="preserve">, </w:t>
      </w:r>
      <w:proofErr w:type="spellStart"/>
      <w:r w:rsidRPr="006427B4">
        <w:rPr>
          <w:sz w:val="28"/>
          <w:szCs w:val="28"/>
        </w:rPr>
        <w:t>ресурсів</w:t>
      </w:r>
      <w:proofErr w:type="spellEnd"/>
      <w:r w:rsidRPr="006427B4">
        <w:rPr>
          <w:sz w:val="28"/>
          <w:szCs w:val="28"/>
        </w:rPr>
        <w:t>,</w:t>
      </w:r>
      <w:r w:rsidR="006427B4" w:rsidRPr="006427B4">
        <w:rPr>
          <w:sz w:val="28"/>
          <w:szCs w:val="28"/>
          <w:lang w:val="uk-UA"/>
        </w:rPr>
        <w:t xml:space="preserve"> </w:t>
      </w:r>
      <w:proofErr w:type="spellStart"/>
      <w:r w:rsidRPr="006427B4">
        <w:rPr>
          <w:sz w:val="28"/>
          <w:szCs w:val="28"/>
        </w:rPr>
        <w:t>нових</w:t>
      </w:r>
      <w:proofErr w:type="spellEnd"/>
      <w:r w:rsidRPr="006427B4">
        <w:rPr>
          <w:sz w:val="28"/>
          <w:szCs w:val="28"/>
        </w:rPr>
        <w:t xml:space="preserve"> </w:t>
      </w:r>
      <w:proofErr w:type="spellStart"/>
      <w:r w:rsidRPr="006427B4">
        <w:rPr>
          <w:sz w:val="28"/>
          <w:szCs w:val="28"/>
        </w:rPr>
        <w:t>технологій</w:t>
      </w:r>
      <w:proofErr w:type="spellEnd"/>
      <w:r w:rsidRPr="006427B4">
        <w:rPr>
          <w:sz w:val="28"/>
          <w:szCs w:val="28"/>
        </w:rPr>
        <w:t xml:space="preserve"> та </w:t>
      </w:r>
      <w:proofErr w:type="spellStart"/>
      <w:r w:rsidRPr="006427B4">
        <w:rPr>
          <w:sz w:val="28"/>
          <w:szCs w:val="28"/>
        </w:rPr>
        <w:t>сучасних</w:t>
      </w:r>
      <w:proofErr w:type="spellEnd"/>
      <w:r w:rsidRPr="006427B4">
        <w:rPr>
          <w:sz w:val="28"/>
          <w:szCs w:val="28"/>
        </w:rPr>
        <w:t xml:space="preserve"> форм культурного </w:t>
      </w:r>
      <w:proofErr w:type="spellStart"/>
      <w:r w:rsidRPr="006427B4">
        <w:rPr>
          <w:sz w:val="28"/>
          <w:szCs w:val="28"/>
        </w:rPr>
        <w:t>самовираження</w:t>
      </w:r>
      <w:proofErr w:type="spellEnd"/>
      <w:r w:rsidRPr="006427B4">
        <w:rPr>
          <w:sz w:val="28"/>
          <w:szCs w:val="28"/>
        </w:rPr>
        <w:t xml:space="preserve"> </w:t>
      </w:r>
      <w:proofErr w:type="spellStart"/>
      <w:r w:rsidRPr="006427B4">
        <w:rPr>
          <w:sz w:val="28"/>
          <w:szCs w:val="28"/>
        </w:rPr>
        <w:t>незалежно</w:t>
      </w:r>
      <w:proofErr w:type="spellEnd"/>
      <w:r w:rsidRPr="006427B4">
        <w:rPr>
          <w:sz w:val="28"/>
          <w:szCs w:val="28"/>
          <w:lang w:val="uk-UA"/>
        </w:rPr>
        <w:t xml:space="preserve"> </w:t>
      </w:r>
      <w:proofErr w:type="spellStart"/>
      <w:r w:rsidRPr="006427B4">
        <w:rPr>
          <w:sz w:val="28"/>
          <w:szCs w:val="28"/>
        </w:rPr>
        <w:t>від</w:t>
      </w:r>
      <w:proofErr w:type="spellEnd"/>
      <w:r w:rsidRPr="006427B4">
        <w:rPr>
          <w:sz w:val="28"/>
          <w:szCs w:val="28"/>
        </w:rPr>
        <w:t xml:space="preserve"> статусу, </w:t>
      </w:r>
      <w:proofErr w:type="spellStart"/>
      <w:r w:rsidRPr="006427B4">
        <w:rPr>
          <w:sz w:val="28"/>
          <w:szCs w:val="28"/>
        </w:rPr>
        <w:t>приналежності</w:t>
      </w:r>
      <w:proofErr w:type="spellEnd"/>
      <w:r w:rsidRPr="006427B4">
        <w:rPr>
          <w:sz w:val="28"/>
          <w:szCs w:val="28"/>
        </w:rPr>
        <w:t xml:space="preserve"> до </w:t>
      </w:r>
      <w:proofErr w:type="spellStart"/>
      <w:r w:rsidRPr="006427B4">
        <w:rPr>
          <w:sz w:val="28"/>
          <w:szCs w:val="28"/>
        </w:rPr>
        <w:t>певної</w:t>
      </w:r>
      <w:proofErr w:type="spellEnd"/>
      <w:r w:rsidRPr="006427B4">
        <w:rPr>
          <w:sz w:val="28"/>
          <w:szCs w:val="28"/>
        </w:rPr>
        <w:t xml:space="preserve"> </w:t>
      </w:r>
      <w:proofErr w:type="spellStart"/>
      <w:proofErr w:type="gramStart"/>
      <w:r w:rsidRPr="006427B4">
        <w:rPr>
          <w:sz w:val="28"/>
          <w:szCs w:val="28"/>
        </w:rPr>
        <w:t>соц</w:t>
      </w:r>
      <w:proofErr w:type="gramEnd"/>
      <w:r w:rsidRPr="006427B4">
        <w:rPr>
          <w:sz w:val="28"/>
          <w:szCs w:val="28"/>
        </w:rPr>
        <w:t>іальної</w:t>
      </w:r>
      <w:proofErr w:type="spellEnd"/>
      <w:r w:rsidRPr="006427B4">
        <w:rPr>
          <w:sz w:val="28"/>
          <w:szCs w:val="28"/>
        </w:rPr>
        <w:t xml:space="preserve"> </w:t>
      </w:r>
      <w:proofErr w:type="spellStart"/>
      <w:r w:rsidRPr="006427B4">
        <w:rPr>
          <w:sz w:val="28"/>
          <w:szCs w:val="28"/>
        </w:rPr>
        <w:t>чи</w:t>
      </w:r>
      <w:proofErr w:type="spellEnd"/>
      <w:r w:rsidRPr="006427B4">
        <w:rPr>
          <w:sz w:val="28"/>
          <w:szCs w:val="28"/>
        </w:rPr>
        <w:t xml:space="preserve"> </w:t>
      </w:r>
      <w:proofErr w:type="spellStart"/>
      <w:r w:rsidRPr="006427B4">
        <w:rPr>
          <w:sz w:val="28"/>
          <w:szCs w:val="28"/>
        </w:rPr>
        <w:t>етнічної</w:t>
      </w:r>
      <w:proofErr w:type="spellEnd"/>
      <w:r w:rsidRPr="006427B4">
        <w:rPr>
          <w:sz w:val="28"/>
          <w:szCs w:val="28"/>
        </w:rPr>
        <w:t xml:space="preserve"> </w:t>
      </w:r>
      <w:proofErr w:type="spellStart"/>
      <w:r w:rsidRPr="006427B4">
        <w:rPr>
          <w:sz w:val="28"/>
          <w:szCs w:val="28"/>
        </w:rPr>
        <w:t>групи</w:t>
      </w:r>
      <w:proofErr w:type="spellEnd"/>
      <w:r w:rsidRPr="006427B4">
        <w:rPr>
          <w:sz w:val="28"/>
          <w:szCs w:val="28"/>
        </w:rPr>
        <w:t xml:space="preserve"> з метою</w:t>
      </w:r>
      <w:r w:rsidRPr="006427B4">
        <w:rPr>
          <w:sz w:val="28"/>
          <w:szCs w:val="28"/>
          <w:lang w:val="uk-UA"/>
        </w:rPr>
        <w:t xml:space="preserve"> </w:t>
      </w:r>
      <w:proofErr w:type="spellStart"/>
      <w:r w:rsidRPr="006427B4">
        <w:rPr>
          <w:sz w:val="28"/>
          <w:szCs w:val="28"/>
        </w:rPr>
        <w:t>соціал</w:t>
      </w:r>
      <w:proofErr w:type="spellEnd"/>
      <w:r w:rsidRPr="006427B4">
        <w:rPr>
          <w:sz w:val="28"/>
          <w:szCs w:val="28"/>
          <w:lang w:val="uk-UA"/>
        </w:rPr>
        <w:t>ь</w:t>
      </w:r>
      <w:proofErr w:type="spellStart"/>
      <w:r w:rsidRPr="006427B4">
        <w:rPr>
          <w:sz w:val="28"/>
          <w:szCs w:val="28"/>
        </w:rPr>
        <w:t>ного</w:t>
      </w:r>
      <w:proofErr w:type="spellEnd"/>
      <w:r w:rsidRPr="006427B4">
        <w:rPr>
          <w:sz w:val="28"/>
          <w:szCs w:val="28"/>
        </w:rPr>
        <w:t xml:space="preserve">, духовного </w:t>
      </w:r>
      <w:proofErr w:type="spellStart"/>
      <w:r w:rsidRPr="006427B4">
        <w:rPr>
          <w:sz w:val="28"/>
          <w:szCs w:val="28"/>
        </w:rPr>
        <w:t>розвитку</w:t>
      </w:r>
      <w:proofErr w:type="spellEnd"/>
      <w:r w:rsidRPr="006427B4">
        <w:rPr>
          <w:sz w:val="28"/>
          <w:szCs w:val="28"/>
        </w:rPr>
        <w:t xml:space="preserve">, </w:t>
      </w:r>
      <w:proofErr w:type="spellStart"/>
      <w:r w:rsidRPr="006427B4">
        <w:rPr>
          <w:sz w:val="28"/>
          <w:szCs w:val="28"/>
        </w:rPr>
        <w:t>творчої</w:t>
      </w:r>
      <w:proofErr w:type="spellEnd"/>
      <w:r w:rsidRPr="006427B4">
        <w:rPr>
          <w:sz w:val="28"/>
          <w:szCs w:val="28"/>
        </w:rPr>
        <w:t xml:space="preserve"> </w:t>
      </w:r>
      <w:proofErr w:type="spellStart"/>
      <w:r w:rsidRPr="006427B4">
        <w:rPr>
          <w:sz w:val="28"/>
          <w:szCs w:val="28"/>
        </w:rPr>
        <w:t>реалізації</w:t>
      </w:r>
      <w:proofErr w:type="spellEnd"/>
      <w:r w:rsidRPr="006427B4">
        <w:rPr>
          <w:sz w:val="28"/>
          <w:szCs w:val="28"/>
        </w:rPr>
        <w:t xml:space="preserve"> </w:t>
      </w:r>
      <w:proofErr w:type="spellStart"/>
      <w:r w:rsidRPr="006427B4">
        <w:rPr>
          <w:sz w:val="28"/>
          <w:szCs w:val="28"/>
        </w:rPr>
        <w:t>особистості</w:t>
      </w:r>
      <w:proofErr w:type="spellEnd"/>
      <w:r w:rsidRPr="006427B4">
        <w:rPr>
          <w:sz w:val="28"/>
          <w:szCs w:val="28"/>
        </w:rPr>
        <w:t xml:space="preserve"> </w:t>
      </w:r>
      <w:proofErr w:type="spellStart"/>
      <w:r w:rsidRPr="006427B4">
        <w:rPr>
          <w:sz w:val="28"/>
          <w:szCs w:val="28"/>
        </w:rPr>
        <w:t>заради</w:t>
      </w:r>
      <w:proofErr w:type="spellEnd"/>
      <w:r w:rsidRPr="006427B4">
        <w:rPr>
          <w:sz w:val="28"/>
          <w:szCs w:val="28"/>
          <w:lang w:val="uk-UA"/>
        </w:rPr>
        <w:t xml:space="preserve"> </w:t>
      </w:r>
      <w:proofErr w:type="spellStart"/>
      <w:r w:rsidRPr="006427B4">
        <w:rPr>
          <w:sz w:val="28"/>
          <w:szCs w:val="28"/>
        </w:rPr>
        <w:t>дотримання</w:t>
      </w:r>
      <w:proofErr w:type="spellEnd"/>
      <w:r w:rsidRPr="006427B4">
        <w:rPr>
          <w:sz w:val="28"/>
          <w:szCs w:val="28"/>
        </w:rPr>
        <w:t xml:space="preserve"> миру, </w:t>
      </w:r>
      <w:r w:rsidR="006427B4" w:rsidRPr="006427B4">
        <w:rPr>
          <w:sz w:val="28"/>
          <w:szCs w:val="28"/>
          <w:lang w:val="uk-UA"/>
        </w:rPr>
        <w:t>культурних</w:t>
      </w:r>
      <w:r w:rsidRPr="006427B4">
        <w:rPr>
          <w:sz w:val="28"/>
          <w:szCs w:val="28"/>
        </w:rPr>
        <w:t xml:space="preserve"> </w:t>
      </w:r>
      <w:proofErr w:type="spellStart"/>
      <w:r w:rsidRPr="006427B4">
        <w:rPr>
          <w:sz w:val="28"/>
          <w:szCs w:val="28"/>
        </w:rPr>
        <w:t>цінностей</w:t>
      </w:r>
      <w:proofErr w:type="spellEnd"/>
      <w:r w:rsidRPr="006427B4">
        <w:rPr>
          <w:sz w:val="28"/>
          <w:szCs w:val="28"/>
        </w:rPr>
        <w:t>;</w:t>
      </w:r>
    </w:p>
    <w:p w:rsidR="00955DC4" w:rsidRPr="006427B4" w:rsidRDefault="00955DC4" w:rsidP="00955DC4">
      <w:pPr>
        <w:autoSpaceDE w:val="0"/>
        <w:autoSpaceDN w:val="0"/>
        <w:adjustRightInd w:val="0"/>
        <w:jc w:val="both"/>
        <w:rPr>
          <w:sz w:val="28"/>
          <w:szCs w:val="28"/>
        </w:rPr>
      </w:pPr>
      <w:r w:rsidRPr="006427B4">
        <w:rPr>
          <w:sz w:val="28"/>
          <w:szCs w:val="28"/>
        </w:rPr>
        <w:t xml:space="preserve">- </w:t>
      </w:r>
      <w:proofErr w:type="spellStart"/>
      <w:r w:rsidRPr="006427B4">
        <w:rPr>
          <w:sz w:val="28"/>
          <w:szCs w:val="28"/>
        </w:rPr>
        <w:t>збереження</w:t>
      </w:r>
      <w:proofErr w:type="spellEnd"/>
      <w:r w:rsidRPr="006427B4">
        <w:rPr>
          <w:sz w:val="28"/>
          <w:szCs w:val="28"/>
        </w:rPr>
        <w:t xml:space="preserve">, </w:t>
      </w:r>
      <w:proofErr w:type="spellStart"/>
      <w:r w:rsidRPr="006427B4">
        <w:rPr>
          <w:sz w:val="28"/>
          <w:szCs w:val="28"/>
        </w:rPr>
        <w:t>примноження</w:t>
      </w:r>
      <w:proofErr w:type="spellEnd"/>
      <w:r w:rsidRPr="006427B4">
        <w:rPr>
          <w:sz w:val="28"/>
          <w:szCs w:val="28"/>
        </w:rPr>
        <w:t xml:space="preserve"> </w:t>
      </w:r>
      <w:proofErr w:type="spellStart"/>
      <w:r w:rsidRPr="006427B4">
        <w:rPr>
          <w:sz w:val="28"/>
          <w:szCs w:val="28"/>
        </w:rPr>
        <w:t>культурних</w:t>
      </w:r>
      <w:proofErr w:type="spellEnd"/>
      <w:r w:rsidRPr="006427B4">
        <w:rPr>
          <w:sz w:val="28"/>
          <w:szCs w:val="28"/>
        </w:rPr>
        <w:t xml:space="preserve"> </w:t>
      </w:r>
      <w:proofErr w:type="spellStart"/>
      <w:r w:rsidRPr="006427B4">
        <w:rPr>
          <w:sz w:val="28"/>
          <w:szCs w:val="28"/>
        </w:rPr>
        <w:t>надбань</w:t>
      </w:r>
      <w:proofErr w:type="spellEnd"/>
      <w:r w:rsidRPr="006427B4">
        <w:rPr>
          <w:sz w:val="28"/>
          <w:szCs w:val="28"/>
        </w:rPr>
        <w:t>;</w:t>
      </w:r>
    </w:p>
    <w:p w:rsidR="00955DC4" w:rsidRPr="006427B4" w:rsidRDefault="00955DC4" w:rsidP="00955DC4">
      <w:pPr>
        <w:autoSpaceDE w:val="0"/>
        <w:autoSpaceDN w:val="0"/>
        <w:adjustRightInd w:val="0"/>
        <w:jc w:val="both"/>
        <w:rPr>
          <w:sz w:val="28"/>
          <w:szCs w:val="28"/>
        </w:rPr>
      </w:pPr>
      <w:r w:rsidRPr="006427B4">
        <w:rPr>
          <w:sz w:val="28"/>
          <w:szCs w:val="28"/>
        </w:rPr>
        <w:t xml:space="preserve">- </w:t>
      </w:r>
      <w:proofErr w:type="spellStart"/>
      <w:r w:rsidRPr="006427B4">
        <w:rPr>
          <w:sz w:val="28"/>
          <w:szCs w:val="28"/>
        </w:rPr>
        <w:t>створення</w:t>
      </w:r>
      <w:proofErr w:type="spellEnd"/>
      <w:r w:rsidRPr="006427B4">
        <w:rPr>
          <w:sz w:val="28"/>
          <w:szCs w:val="28"/>
        </w:rPr>
        <w:t xml:space="preserve"> умов для </w:t>
      </w:r>
      <w:proofErr w:type="spellStart"/>
      <w:r w:rsidRPr="006427B4">
        <w:rPr>
          <w:sz w:val="28"/>
          <w:szCs w:val="28"/>
        </w:rPr>
        <w:t>творчого</w:t>
      </w:r>
      <w:proofErr w:type="spellEnd"/>
      <w:r w:rsidRPr="006427B4">
        <w:rPr>
          <w:sz w:val="28"/>
          <w:szCs w:val="28"/>
        </w:rPr>
        <w:t xml:space="preserve"> </w:t>
      </w:r>
      <w:proofErr w:type="spellStart"/>
      <w:r w:rsidRPr="006427B4">
        <w:rPr>
          <w:sz w:val="28"/>
          <w:szCs w:val="28"/>
        </w:rPr>
        <w:t>розвитку</w:t>
      </w:r>
      <w:proofErr w:type="spellEnd"/>
      <w:r w:rsidRPr="006427B4">
        <w:rPr>
          <w:sz w:val="28"/>
          <w:szCs w:val="28"/>
        </w:rPr>
        <w:t xml:space="preserve"> </w:t>
      </w:r>
      <w:proofErr w:type="spellStart"/>
      <w:r w:rsidRPr="006427B4">
        <w:rPr>
          <w:sz w:val="28"/>
          <w:szCs w:val="28"/>
        </w:rPr>
        <w:t>особистості</w:t>
      </w:r>
      <w:proofErr w:type="spellEnd"/>
      <w:r w:rsidRPr="006427B4">
        <w:rPr>
          <w:sz w:val="28"/>
          <w:szCs w:val="28"/>
        </w:rPr>
        <w:t xml:space="preserve"> та </w:t>
      </w:r>
      <w:proofErr w:type="spellStart"/>
      <w:proofErr w:type="gramStart"/>
      <w:r w:rsidRPr="006427B4">
        <w:rPr>
          <w:sz w:val="28"/>
          <w:szCs w:val="28"/>
        </w:rPr>
        <w:t>п</w:t>
      </w:r>
      <w:proofErr w:type="gramEnd"/>
      <w:r w:rsidRPr="006427B4">
        <w:rPr>
          <w:sz w:val="28"/>
          <w:szCs w:val="28"/>
        </w:rPr>
        <w:t>ідвищення</w:t>
      </w:r>
      <w:proofErr w:type="spellEnd"/>
      <w:r w:rsidRPr="006427B4">
        <w:rPr>
          <w:sz w:val="28"/>
          <w:szCs w:val="28"/>
          <w:lang w:val="uk-UA"/>
        </w:rPr>
        <w:t xml:space="preserve"> </w:t>
      </w:r>
      <w:r w:rsidRPr="006427B4">
        <w:rPr>
          <w:sz w:val="28"/>
          <w:szCs w:val="28"/>
        </w:rPr>
        <w:t xml:space="preserve">культурного </w:t>
      </w:r>
      <w:proofErr w:type="spellStart"/>
      <w:r w:rsidRPr="006427B4">
        <w:rPr>
          <w:sz w:val="28"/>
          <w:szCs w:val="28"/>
        </w:rPr>
        <w:t>рівня</w:t>
      </w:r>
      <w:proofErr w:type="spellEnd"/>
      <w:r w:rsidRPr="006427B4">
        <w:rPr>
          <w:sz w:val="28"/>
          <w:szCs w:val="28"/>
        </w:rPr>
        <w:t xml:space="preserve"> </w:t>
      </w:r>
      <w:proofErr w:type="spellStart"/>
      <w:r w:rsidRPr="006427B4">
        <w:rPr>
          <w:sz w:val="28"/>
          <w:szCs w:val="28"/>
        </w:rPr>
        <w:t>населення</w:t>
      </w:r>
      <w:proofErr w:type="spellEnd"/>
      <w:r w:rsidRPr="006427B4">
        <w:rPr>
          <w:sz w:val="28"/>
          <w:szCs w:val="28"/>
        </w:rPr>
        <w:t xml:space="preserve"> </w:t>
      </w:r>
      <w:proofErr w:type="spellStart"/>
      <w:r w:rsidRPr="006427B4">
        <w:rPr>
          <w:sz w:val="28"/>
          <w:szCs w:val="28"/>
        </w:rPr>
        <w:t>громади</w:t>
      </w:r>
      <w:proofErr w:type="spellEnd"/>
      <w:r w:rsidRPr="006427B4">
        <w:rPr>
          <w:sz w:val="28"/>
          <w:szCs w:val="28"/>
        </w:rPr>
        <w:t>.</w:t>
      </w:r>
    </w:p>
    <w:p w:rsidR="00955DC4" w:rsidRPr="006427B4" w:rsidRDefault="00955DC4" w:rsidP="00955DC4">
      <w:pPr>
        <w:autoSpaceDE w:val="0"/>
        <w:autoSpaceDN w:val="0"/>
        <w:adjustRightInd w:val="0"/>
        <w:ind w:firstLine="708"/>
        <w:jc w:val="both"/>
        <w:rPr>
          <w:sz w:val="28"/>
          <w:szCs w:val="28"/>
        </w:rPr>
      </w:pPr>
      <w:r w:rsidRPr="006427B4">
        <w:rPr>
          <w:sz w:val="28"/>
          <w:szCs w:val="28"/>
        </w:rPr>
        <w:t xml:space="preserve">У 2021 та 2022 </w:t>
      </w:r>
      <w:proofErr w:type="gramStart"/>
      <w:r w:rsidRPr="006427B4">
        <w:rPr>
          <w:sz w:val="28"/>
          <w:szCs w:val="28"/>
        </w:rPr>
        <w:t>роках</w:t>
      </w:r>
      <w:proofErr w:type="gramEnd"/>
      <w:r w:rsidRPr="006427B4">
        <w:rPr>
          <w:sz w:val="28"/>
          <w:szCs w:val="28"/>
        </w:rPr>
        <w:t xml:space="preserve"> </w:t>
      </w:r>
      <w:proofErr w:type="spellStart"/>
      <w:r w:rsidRPr="006427B4">
        <w:rPr>
          <w:sz w:val="28"/>
          <w:szCs w:val="28"/>
        </w:rPr>
        <w:t>передбачається</w:t>
      </w:r>
      <w:proofErr w:type="spellEnd"/>
      <w:r w:rsidRPr="006427B4">
        <w:rPr>
          <w:sz w:val="28"/>
          <w:szCs w:val="28"/>
        </w:rPr>
        <w:t xml:space="preserve"> </w:t>
      </w:r>
      <w:proofErr w:type="spellStart"/>
      <w:r w:rsidRPr="006427B4">
        <w:rPr>
          <w:sz w:val="28"/>
          <w:szCs w:val="28"/>
        </w:rPr>
        <w:t>здійснити</w:t>
      </w:r>
      <w:proofErr w:type="spellEnd"/>
      <w:r w:rsidRPr="006427B4">
        <w:rPr>
          <w:sz w:val="28"/>
          <w:szCs w:val="28"/>
        </w:rPr>
        <w:t xml:space="preserve"> </w:t>
      </w:r>
      <w:proofErr w:type="spellStart"/>
      <w:r w:rsidRPr="006427B4">
        <w:rPr>
          <w:sz w:val="28"/>
          <w:szCs w:val="28"/>
        </w:rPr>
        <w:t>такі</w:t>
      </w:r>
      <w:proofErr w:type="spellEnd"/>
      <w:r w:rsidRPr="006427B4">
        <w:rPr>
          <w:sz w:val="28"/>
          <w:szCs w:val="28"/>
        </w:rPr>
        <w:t xml:space="preserve"> заходи:</w:t>
      </w:r>
    </w:p>
    <w:p w:rsidR="00955DC4" w:rsidRPr="006427B4" w:rsidRDefault="00955DC4" w:rsidP="00955DC4">
      <w:pPr>
        <w:autoSpaceDE w:val="0"/>
        <w:autoSpaceDN w:val="0"/>
        <w:adjustRightInd w:val="0"/>
        <w:jc w:val="both"/>
        <w:rPr>
          <w:sz w:val="28"/>
          <w:szCs w:val="28"/>
        </w:rPr>
      </w:pPr>
      <w:r w:rsidRPr="006427B4">
        <w:rPr>
          <w:sz w:val="28"/>
          <w:szCs w:val="28"/>
        </w:rPr>
        <w:t xml:space="preserve">- </w:t>
      </w:r>
      <w:proofErr w:type="spellStart"/>
      <w:r w:rsidRPr="006427B4">
        <w:rPr>
          <w:sz w:val="28"/>
          <w:szCs w:val="28"/>
        </w:rPr>
        <w:t>забезпечення</w:t>
      </w:r>
      <w:proofErr w:type="spellEnd"/>
      <w:r w:rsidRPr="006427B4">
        <w:rPr>
          <w:sz w:val="28"/>
          <w:szCs w:val="28"/>
        </w:rPr>
        <w:t xml:space="preserve"> </w:t>
      </w:r>
      <w:proofErr w:type="spellStart"/>
      <w:r w:rsidRPr="006427B4">
        <w:rPr>
          <w:sz w:val="28"/>
          <w:szCs w:val="28"/>
        </w:rPr>
        <w:t>збереження</w:t>
      </w:r>
      <w:proofErr w:type="spellEnd"/>
      <w:r w:rsidRPr="006427B4">
        <w:rPr>
          <w:sz w:val="28"/>
          <w:szCs w:val="28"/>
        </w:rPr>
        <w:t xml:space="preserve"> </w:t>
      </w:r>
      <w:proofErr w:type="spellStart"/>
      <w:r w:rsidRPr="006427B4">
        <w:rPr>
          <w:sz w:val="28"/>
          <w:szCs w:val="28"/>
        </w:rPr>
        <w:t>мережі</w:t>
      </w:r>
      <w:proofErr w:type="spellEnd"/>
      <w:r w:rsidRPr="006427B4">
        <w:rPr>
          <w:sz w:val="28"/>
          <w:szCs w:val="28"/>
        </w:rPr>
        <w:t xml:space="preserve"> та </w:t>
      </w:r>
      <w:proofErr w:type="spellStart"/>
      <w:r w:rsidRPr="006427B4">
        <w:rPr>
          <w:sz w:val="28"/>
          <w:szCs w:val="28"/>
        </w:rPr>
        <w:t>покращення</w:t>
      </w:r>
      <w:proofErr w:type="spellEnd"/>
      <w:r w:rsidRPr="006427B4">
        <w:rPr>
          <w:sz w:val="28"/>
          <w:szCs w:val="28"/>
        </w:rPr>
        <w:t xml:space="preserve"> </w:t>
      </w:r>
      <w:proofErr w:type="spellStart"/>
      <w:r w:rsidRPr="006427B4">
        <w:rPr>
          <w:sz w:val="28"/>
          <w:szCs w:val="28"/>
        </w:rPr>
        <w:t>матеріально-технічного</w:t>
      </w:r>
      <w:proofErr w:type="spellEnd"/>
      <w:r w:rsidRPr="006427B4">
        <w:rPr>
          <w:sz w:val="28"/>
          <w:szCs w:val="28"/>
          <w:lang w:val="uk-UA"/>
        </w:rPr>
        <w:t xml:space="preserve"> </w:t>
      </w:r>
      <w:proofErr w:type="spellStart"/>
      <w:r w:rsidRPr="006427B4">
        <w:rPr>
          <w:sz w:val="28"/>
          <w:szCs w:val="28"/>
        </w:rPr>
        <w:t>бази</w:t>
      </w:r>
      <w:proofErr w:type="spellEnd"/>
      <w:r w:rsidRPr="006427B4">
        <w:rPr>
          <w:sz w:val="28"/>
          <w:szCs w:val="28"/>
        </w:rPr>
        <w:t xml:space="preserve"> </w:t>
      </w:r>
      <w:proofErr w:type="spellStart"/>
      <w:r w:rsidRPr="006427B4">
        <w:rPr>
          <w:sz w:val="28"/>
          <w:szCs w:val="28"/>
        </w:rPr>
        <w:t>закладів</w:t>
      </w:r>
      <w:proofErr w:type="spellEnd"/>
      <w:r w:rsidRPr="006427B4">
        <w:rPr>
          <w:sz w:val="28"/>
          <w:szCs w:val="28"/>
        </w:rPr>
        <w:t xml:space="preserve"> </w:t>
      </w:r>
      <w:proofErr w:type="spellStart"/>
      <w:r w:rsidRPr="006427B4">
        <w:rPr>
          <w:sz w:val="28"/>
          <w:szCs w:val="28"/>
        </w:rPr>
        <w:t>культури</w:t>
      </w:r>
      <w:proofErr w:type="spellEnd"/>
      <w:r w:rsidRPr="006427B4">
        <w:rPr>
          <w:sz w:val="28"/>
          <w:szCs w:val="28"/>
        </w:rPr>
        <w:t>;</w:t>
      </w:r>
    </w:p>
    <w:p w:rsidR="00955DC4" w:rsidRPr="006427B4" w:rsidRDefault="00955DC4" w:rsidP="00955DC4">
      <w:pPr>
        <w:autoSpaceDE w:val="0"/>
        <w:autoSpaceDN w:val="0"/>
        <w:adjustRightInd w:val="0"/>
        <w:jc w:val="both"/>
        <w:rPr>
          <w:sz w:val="28"/>
          <w:szCs w:val="28"/>
        </w:rPr>
      </w:pPr>
      <w:r w:rsidRPr="006427B4">
        <w:rPr>
          <w:sz w:val="28"/>
          <w:szCs w:val="28"/>
        </w:rPr>
        <w:t xml:space="preserve">- </w:t>
      </w:r>
      <w:proofErr w:type="spellStart"/>
      <w:r w:rsidRPr="006427B4">
        <w:rPr>
          <w:sz w:val="28"/>
          <w:szCs w:val="28"/>
        </w:rPr>
        <w:t>забезпечення</w:t>
      </w:r>
      <w:proofErr w:type="spellEnd"/>
      <w:r w:rsidRPr="006427B4">
        <w:rPr>
          <w:sz w:val="28"/>
          <w:szCs w:val="28"/>
        </w:rPr>
        <w:t xml:space="preserve"> </w:t>
      </w:r>
      <w:proofErr w:type="spellStart"/>
      <w:r w:rsidRPr="006427B4">
        <w:rPr>
          <w:sz w:val="28"/>
          <w:szCs w:val="28"/>
        </w:rPr>
        <w:t>доступності</w:t>
      </w:r>
      <w:proofErr w:type="spellEnd"/>
      <w:r w:rsidRPr="006427B4">
        <w:rPr>
          <w:sz w:val="28"/>
          <w:szCs w:val="28"/>
        </w:rPr>
        <w:t xml:space="preserve"> для </w:t>
      </w:r>
      <w:proofErr w:type="gramStart"/>
      <w:r w:rsidRPr="006427B4">
        <w:rPr>
          <w:sz w:val="28"/>
          <w:szCs w:val="28"/>
        </w:rPr>
        <w:t>широких</w:t>
      </w:r>
      <w:proofErr w:type="gramEnd"/>
      <w:r w:rsidRPr="006427B4">
        <w:rPr>
          <w:sz w:val="28"/>
          <w:szCs w:val="28"/>
        </w:rPr>
        <w:t xml:space="preserve"> </w:t>
      </w:r>
      <w:proofErr w:type="spellStart"/>
      <w:r w:rsidRPr="006427B4">
        <w:rPr>
          <w:sz w:val="28"/>
          <w:szCs w:val="28"/>
        </w:rPr>
        <w:t>верств</w:t>
      </w:r>
      <w:proofErr w:type="spellEnd"/>
      <w:r w:rsidRPr="006427B4">
        <w:rPr>
          <w:sz w:val="28"/>
          <w:szCs w:val="28"/>
        </w:rPr>
        <w:t xml:space="preserve"> </w:t>
      </w:r>
      <w:proofErr w:type="spellStart"/>
      <w:r w:rsidRPr="006427B4">
        <w:rPr>
          <w:sz w:val="28"/>
          <w:szCs w:val="28"/>
        </w:rPr>
        <w:t>населення</w:t>
      </w:r>
      <w:proofErr w:type="spellEnd"/>
      <w:r w:rsidRPr="006427B4">
        <w:rPr>
          <w:sz w:val="28"/>
          <w:szCs w:val="28"/>
        </w:rPr>
        <w:t xml:space="preserve"> </w:t>
      </w:r>
      <w:proofErr w:type="spellStart"/>
      <w:r w:rsidRPr="006427B4">
        <w:rPr>
          <w:sz w:val="28"/>
          <w:szCs w:val="28"/>
        </w:rPr>
        <w:t>якісних</w:t>
      </w:r>
      <w:proofErr w:type="spellEnd"/>
      <w:r w:rsidRPr="006427B4">
        <w:rPr>
          <w:sz w:val="28"/>
          <w:szCs w:val="28"/>
        </w:rPr>
        <w:t xml:space="preserve"> </w:t>
      </w:r>
      <w:proofErr w:type="spellStart"/>
      <w:r w:rsidRPr="006427B4">
        <w:rPr>
          <w:sz w:val="28"/>
          <w:szCs w:val="28"/>
        </w:rPr>
        <w:t>послуг</w:t>
      </w:r>
      <w:proofErr w:type="spellEnd"/>
      <w:r w:rsidR="006427B4" w:rsidRPr="006427B4">
        <w:rPr>
          <w:sz w:val="28"/>
          <w:szCs w:val="28"/>
          <w:lang w:val="uk-UA"/>
        </w:rPr>
        <w:t xml:space="preserve"> </w:t>
      </w:r>
      <w:proofErr w:type="spellStart"/>
      <w:r w:rsidRPr="006427B4">
        <w:rPr>
          <w:sz w:val="28"/>
          <w:szCs w:val="28"/>
        </w:rPr>
        <w:t>закладів</w:t>
      </w:r>
      <w:proofErr w:type="spellEnd"/>
      <w:r w:rsidRPr="006427B4">
        <w:rPr>
          <w:sz w:val="28"/>
          <w:szCs w:val="28"/>
        </w:rPr>
        <w:t xml:space="preserve"> </w:t>
      </w:r>
      <w:proofErr w:type="spellStart"/>
      <w:r w:rsidRPr="006427B4">
        <w:rPr>
          <w:sz w:val="28"/>
          <w:szCs w:val="28"/>
        </w:rPr>
        <w:t>культури</w:t>
      </w:r>
      <w:proofErr w:type="spellEnd"/>
      <w:r w:rsidRPr="006427B4">
        <w:rPr>
          <w:sz w:val="28"/>
          <w:szCs w:val="28"/>
        </w:rPr>
        <w:t xml:space="preserve"> клубного типу та </w:t>
      </w:r>
      <w:proofErr w:type="spellStart"/>
      <w:r w:rsidRPr="006427B4">
        <w:rPr>
          <w:sz w:val="28"/>
          <w:szCs w:val="28"/>
        </w:rPr>
        <w:t>бібліотек</w:t>
      </w:r>
      <w:proofErr w:type="spellEnd"/>
      <w:r w:rsidRPr="006427B4">
        <w:rPr>
          <w:sz w:val="28"/>
          <w:szCs w:val="28"/>
        </w:rPr>
        <w:t>;</w:t>
      </w:r>
    </w:p>
    <w:p w:rsidR="00955DC4" w:rsidRPr="006427B4" w:rsidRDefault="00955DC4" w:rsidP="00955DC4">
      <w:pPr>
        <w:autoSpaceDE w:val="0"/>
        <w:autoSpaceDN w:val="0"/>
        <w:adjustRightInd w:val="0"/>
        <w:jc w:val="both"/>
        <w:rPr>
          <w:sz w:val="28"/>
          <w:szCs w:val="28"/>
        </w:rPr>
      </w:pPr>
      <w:r w:rsidRPr="006427B4">
        <w:rPr>
          <w:sz w:val="28"/>
          <w:szCs w:val="28"/>
        </w:rPr>
        <w:t xml:space="preserve">- </w:t>
      </w:r>
      <w:proofErr w:type="spellStart"/>
      <w:r w:rsidRPr="006427B4">
        <w:rPr>
          <w:sz w:val="28"/>
          <w:szCs w:val="28"/>
        </w:rPr>
        <w:t>розвиток</w:t>
      </w:r>
      <w:proofErr w:type="spellEnd"/>
      <w:r w:rsidRPr="006427B4">
        <w:rPr>
          <w:sz w:val="28"/>
          <w:szCs w:val="28"/>
        </w:rPr>
        <w:t xml:space="preserve"> </w:t>
      </w:r>
      <w:proofErr w:type="spellStart"/>
      <w:r w:rsidRPr="006427B4">
        <w:rPr>
          <w:sz w:val="28"/>
          <w:szCs w:val="28"/>
        </w:rPr>
        <w:t>культури</w:t>
      </w:r>
      <w:proofErr w:type="spellEnd"/>
      <w:r w:rsidRPr="006427B4">
        <w:rPr>
          <w:sz w:val="28"/>
          <w:szCs w:val="28"/>
        </w:rPr>
        <w:t xml:space="preserve"> та </w:t>
      </w:r>
      <w:proofErr w:type="gramStart"/>
      <w:r w:rsidRPr="006427B4">
        <w:rPr>
          <w:sz w:val="28"/>
          <w:szCs w:val="28"/>
        </w:rPr>
        <w:t>культурного</w:t>
      </w:r>
      <w:proofErr w:type="gramEnd"/>
      <w:r w:rsidRPr="006427B4">
        <w:rPr>
          <w:sz w:val="28"/>
          <w:szCs w:val="28"/>
        </w:rPr>
        <w:t xml:space="preserve"> </w:t>
      </w:r>
      <w:proofErr w:type="spellStart"/>
      <w:r w:rsidRPr="006427B4">
        <w:rPr>
          <w:sz w:val="28"/>
          <w:szCs w:val="28"/>
        </w:rPr>
        <w:t>розмаїття</w:t>
      </w:r>
      <w:proofErr w:type="spellEnd"/>
      <w:r w:rsidRPr="006427B4">
        <w:rPr>
          <w:sz w:val="28"/>
          <w:szCs w:val="28"/>
        </w:rPr>
        <w:t>;</w:t>
      </w:r>
    </w:p>
    <w:p w:rsidR="00955DC4" w:rsidRPr="00846C67" w:rsidRDefault="00955DC4" w:rsidP="00955DC4">
      <w:pPr>
        <w:autoSpaceDE w:val="0"/>
        <w:autoSpaceDN w:val="0"/>
        <w:adjustRightInd w:val="0"/>
        <w:jc w:val="both"/>
        <w:rPr>
          <w:sz w:val="28"/>
          <w:szCs w:val="28"/>
        </w:rPr>
      </w:pPr>
      <w:r w:rsidRPr="006427B4">
        <w:rPr>
          <w:sz w:val="28"/>
          <w:szCs w:val="28"/>
        </w:rPr>
        <w:t xml:space="preserve">- </w:t>
      </w:r>
      <w:proofErr w:type="spellStart"/>
      <w:r w:rsidRPr="006427B4">
        <w:rPr>
          <w:sz w:val="28"/>
          <w:szCs w:val="28"/>
        </w:rPr>
        <w:t>розвиток</w:t>
      </w:r>
      <w:proofErr w:type="spellEnd"/>
      <w:r w:rsidRPr="006427B4">
        <w:rPr>
          <w:sz w:val="28"/>
          <w:szCs w:val="28"/>
        </w:rPr>
        <w:t xml:space="preserve"> і </w:t>
      </w:r>
      <w:proofErr w:type="spellStart"/>
      <w:r w:rsidRPr="006427B4">
        <w:rPr>
          <w:sz w:val="28"/>
          <w:szCs w:val="28"/>
        </w:rPr>
        <w:t>збереження</w:t>
      </w:r>
      <w:proofErr w:type="spellEnd"/>
      <w:r w:rsidRPr="006427B4">
        <w:rPr>
          <w:sz w:val="28"/>
          <w:szCs w:val="28"/>
        </w:rPr>
        <w:t xml:space="preserve"> </w:t>
      </w:r>
      <w:proofErr w:type="spellStart"/>
      <w:r w:rsidRPr="006427B4">
        <w:rPr>
          <w:sz w:val="28"/>
          <w:szCs w:val="28"/>
        </w:rPr>
        <w:t>національних</w:t>
      </w:r>
      <w:proofErr w:type="spellEnd"/>
      <w:r w:rsidRPr="006427B4">
        <w:rPr>
          <w:sz w:val="28"/>
          <w:szCs w:val="28"/>
        </w:rPr>
        <w:t xml:space="preserve"> </w:t>
      </w:r>
      <w:proofErr w:type="spellStart"/>
      <w:r w:rsidRPr="006427B4">
        <w:rPr>
          <w:sz w:val="28"/>
          <w:szCs w:val="28"/>
        </w:rPr>
        <w:t>традицій</w:t>
      </w:r>
      <w:proofErr w:type="spellEnd"/>
      <w:r w:rsidRPr="006427B4">
        <w:rPr>
          <w:sz w:val="28"/>
          <w:szCs w:val="28"/>
        </w:rPr>
        <w:t xml:space="preserve"> та </w:t>
      </w:r>
      <w:proofErr w:type="spellStart"/>
      <w:r w:rsidRPr="006427B4">
        <w:rPr>
          <w:sz w:val="28"/>
          <w:szCs w:val="28"/>
        </w:rPr>
        <w:t>звичаїв</w:t>
      </w:r>
      <w:proofErr w:type="spellEnd"/>
      <w:r w:rsidRPr="006427B4">
        <w:rPr>
          <w:sz w:val="28"/>
          <w:szCs w:val="28"/>
        </w:rPr>
        <w:t xml:space="preserve">, </w:t>
      </w:r>
      <w:r w:rsidR="006427B4" w:rsidRPr="006427B4">
        <w:rPr>
          <w:sz w:val="28"/>
          <w:szCs w:val="28"/>
          <w:lang w:val="uk-UA"/>
        </w:rPr>
        <w:t xml:space="preserve">примноження та </w:t>
      </w:r>
      <w:r w:rsidR="006427B4" w:rsidRPr="00846C67">
        <w:rPr>
          <w:sz w:val="28"/>
          <w:szCs w:val="28"/>
          <w:lang w:val="uk-UA"/>
        </w:rPr>
        <w:t xml:space="preserve">збереження </w:t>
      </w:r>
      <w:proofErr w:type="spellStart"/>
      <w:r w:rsidRPr="00846C67">
        <w:rPr>
          <w:sz w:val="28"/>
          <w:szCs w:val="28"/>
        </w:rPr>
        <w:t>культурної</w:t>
      </w:r>
      <w:proofErr w:type="spellEnd"/>
      <w:r w:rsidRPr="00846C67">
        <w:rPr>
          <w:sz w:val="28"/>
          <w:szCs w:val="28"/>
        </w:rPr>
        <w:t xml:space="preserve"> </w:t>
      </w:r>
      <w:proofErr w:type="spellStart"/>
      <w:r w:rsidRPr="00846C67">
        <w:rPr>
          <w:sz w:val="28"/>
          <w:szCs w:val="28"/>
        </w:rPr>
        <w:t>спадщини</w:t>
      </w:r>
      <w:proofErr w:type="spellEnd"/>
      <w:r w:rsidRPr="00846C67">
        <w:rPr>
          <w:sz w:val="28"/>
          <w:szCs w:val="28"/>
        </w:rPr>
        <w:t>;</w:t>
      </w:r>
    </w:p>
    <w:p w:rsidR="00955DC4" w:rsidRPr="00846C67" w:rsidRDefault="00955DC4" w:rsidP="00955DC4">
      <w:pPr>
        <w:autoSpaceDE w:val="0"/>
        <w:autoSpaceDN w:val="0"/>
        <w:adjustRightInd w:val="0"/>
        <w:jc w:val="both"/>
        <w:rPr>
          <w:sz w:val="28"/>
          <w:szCs w:val="28"/>
        </w:rPr>
      </w:pPr>
      <w:r w:rsidRPr="00846C67">
        <w:rPr>
          <w:sz w:val="28"/>
          <w:szCs w:val="28"/>
        </w:rPr>
        <w:t xml:space="preserve">- </w:t>
      </w:r>
      <w:proofErr w:type="spellStart"/>
      <w:r w:rsidRPr="00846C67">
        <w:rPr>
          <w:sz w:val="28"/>
          <w:szCs w:val="28"/>
        </w:rPr>
        <w:t>збереження</w:t>
      </w:r>
      <w:proofErr w:type="spellEnd"/>
      <w:r w:rsidRPr="00846C67">
        <w:rPr>
          <w:sz w:val="28"/>
          <w:szCs w:val="28"/>
        </w:rPr>
        <w:t xml:space="preserve"> </w:t>
      </w:r>
      <w:proofErr w:type="spellStart"/>
      <w:proofErr w:type="gramStart"/>
      <w:r w:rsidRPr="00846C67">
        <w:rPr>
          <w:sz w:val="28"/>
          <w:szCs w:val="28"/>
        </w:rPr>
        <w:t>пам’яток</w:t>
      </w:r>
      <w:proofErr w:type="spellEnd"/>
      <w:proofErr w:type="gramEnd"/>
      <w:r w:rsidRPr="00846C67">
        <w:rPr>
          <w:sz w:val="28"/>
          <w:szCs w:val="28"/>
        </w:rPr>
        <w:t xml:space="preserve"> та </w:t>
      </w:r>
      <w:proofErr w:type="spellStart"/>
      <w:r w:rsidRPr="00846C67">
        <w:rPr>
          <w:sz w:val="28"/>
          <w:szCs w:val="28"/>
        </w:rPr>
        <w:t>об’єктів</w:t>
      </w:r>
      <w:proofErr w:type="spellEnd"/>
      <w:r w:rsidRPr="00846C67">
        <w:rPr>
          <w:sz w:val="28"/>
          <w:szCs w:val="28"/>
        </w:rPr>
        <w:t xml:space="preserve"> </w:t>
      </w:r>
      <w:proofErr w:type="spellStart"/>
      <w:r w:rsidRPr="00846C67">
        <w:rPr>
          <w:sz w:val="28"/>
          <w:szCs w:val="28"/>
        </w:rPr>
        <w:t>культурної</w:t>
      </w:r>
      <w:proofErr w:type="spellEnd"/>
      <w:r w:rsidRPr="00846C67">
        <w:rPr>
          <w:sz w:val="28"/>
          <w:szCs w:val="28"/>
        </w:rPr>
        <w:t xml:space="preserve"> </w:t>
      </w:r>
      <w:proofErr w:type="spellStart"/>
      <w:r w:rsidRPr="00846C67">
        <w:rPr>
          <w:sz w:val="28"/>
          <w:szCs w:val="28"/>
        </w:rPr>
        <w:t>спадщини</w:t>
      </w:r>
      <w:proofErr w:type="spellEnd"/>
      <w:r w:rsidRPr="00846C67">
        <w:rPr>
          <w:sz w:val="28"/>
          <w:szCs w:val="28"/>
        </w:rPr>
        <w:t>;</w:t>
      </w:r>
    </w:p>
    <w:p w:rsidR="00955DC4" w:rsidRPr="00846C67" w:rsidRDefault="00955DC4" w:rsidP="00955DC4">
      <w:pPr>
        <w:autoSpaceDE w:val="0"/>
        <w:autoSpaceDN w:val="0"/>
        <w:adjustRightInd w:val="0"/>
        <w:jc w:val="both"/>
        <w:rPr>
          <w:sz w:val="28"/>
          <w:szCs w:val="28"/>
        </w:rPr>
      </w:pPr>
      <w:r w:rsidRPr="00846C67">
        <w:rPr>
          <w:sz w:val="28"/>
          <w:szCs w:val="28"/>
        </w:rPr>
        <w:t xml:space="preserve">- </w:t>
      </w:r>
      <w:proofErr w:type="spellStart"/>
      <w:r w:rsidRPr="00846C67">
        <w:rPr>
          <w:sz w:val="28"/>
          <w:szCs w:val="28"/>
        </w:rPr>
        <w:t>модернізація</w:t>
      </w:r>
      <w:proofErr w:type="spellEnd"/>
      <w:r w:rsidRPr="00846C67">
        <w:rPr>
          <w:sz w:val="28"/>
          <w:szCs w:val="28"/>
        </w:rPr>
        <w:t xml:space="preserve"> </w:t>
      </w:r>
      <w:proofErr w:type="spellStart"/>
      <w:r w:rsidRPr="00846C67">
        <w:rPr>
          <w:sz w:val="28"/>
          <w:szCs w:val="28"/>
        </w:rPr>
        <w:t>матеріально-технічної</w:t>
      </w:r>
      <w:proofErr w:type="spellEnd"/>
      <w:r w:rsidRPr="00846C67">
        <w:rPr>
          <w:sz w:val="28"/>
          <w:szCs w:val="28"/>
        </w:rPr>
        <w:t xml:space="preserve"> </w:t>
      </w:r>
      <w:proofErr w:type="spellStart"/>
      <w:r w:rsidRPr="00846C67">
        <w:rPr>
          <w:sz w:val="28"/>
          <w:szCs w:val="28"/>
        </w:rPr>
        <w:t>бази</w:t>
      </w:r>
      <w:proofErr w:type="spellEnd"/>
      <w:r w:rsidRPr="00846C67">
        <w:rPr>
          <w:sz w:val="28"/>
          <w:szCs w:val="28"/>
        </w:rPr>
        <w:t xml:space="preserve">, </w:t>
      </w:r>
      <w:proofErr w:type="spellStart"/>
      <w:r w:rsidRPr="00846C67">
        <w:rPr>
          <w:sz w:val="28"/>
          <w:szCs w:val="28"/>
        </w:rPr>
        <w:t>інформатизація</w:t>
      </w:r>
      <w:proofErr w:type="spellEnd"/>
      <w:r w:rsidRPr="00846C67">
        <w:rPr>
          <w:sz w:val="28"/>
          <w:szCs w:val="28"/>
        </w:rPr>
        <w:t xml:space="preserve"> </w:t>
      </w:r>
      <w:proofErr w:type="spellStart"/>
      <w:r w:rsidRPr="00846C67">
        <w:rPr>
          <w:sz w:val="28"/>
          <w:szCs w:val="28"/>
        </w:rPr>
        <w:t>закладів</w:t>
      </w:r>
      <w:proofErr w:type="spellEnd"/>
      <w:r w:rsidRPr="00846C67">
        <w:rPr>
          <w:sz w:val="28"/>
          <w:szCs w:val="28"/>
        </w:rPr>
        <w:t xml:space="preserve"> </w:t>
      </w:r>
      <w:proofErr w:type="spellStart"/>
      <w:r w:rsidRPr="00846C67">
        <w:rPr>
          <w:sz w:val="28"/>
          <w:szCs w:val="28"/>
        </w:rPr>
        <w:t>культури</w:t>
      </w:r>
      <w:proofErr w:type="spellEnd"/>
      <w:r w:rsidRPr="00846C67">
        <w:rPr>
          <w:sz w:val="28"/>
          <w:szCs w:val="28"/>
        </w:rPr>
        <w:t>;</w:t>
      </w:r>
    </w:p>
    <w:p w:rsidR="00955DC4" w:rsidRPr="00846C67" w:rsidRDefault="00955DC4" w:rsidP="00955DC4">
      <w:pPr>
        <w:autoSpaceDE w:val="0"/>
        <w:autoSpaceDN w:val="0"/>
        <w:adjustRightInd w:val="0"/>
        <w:jc w:val="both"/>
        <w:rPr>
          <w:sz w:val="28"/>
          <w:szCs w:val="28"/>
          <w:lang w:val="uk-UA"/>
        </w:rPr>
      </w:pPr>
      <w:r w:rsidRPr="00846C67">
        <w:rPr>
          <w:sz w:val="28"/>
          <w:szCs w:val="28"/>
        </w:rPr>
        <w:t xml:space="preserve">- </w:t>
      </w:r>
      <w:proofErr w:type="spellStart"/>
      <w:r w:rsidRPr="00846C67">
        <w:rPr>
          <w:sz w:val="28"/>
          <w:szCs w:val="28"/>
        </w:rPr>
        <w:t>забезпечення</w:t>
      </w:r>
      <w:proofErr w:type="spellEnd"/>
      <w:r w:rsidRPr="00846C67">
        <w:rPr>
          <w:sz w:val="28"/>
          <w:szCs w:val="28"/>
        </w:rPr>
        <w:t xml:space="preserve"> та </w:t>
      </w:r>
      <w:proofErr w:type="spellStart"/>
      <w:r w:rsidRPr="00846C67">
        <w:rPr>
          <w:sz w:val="28"/>
          <w:szCs w:val="28"/>
        </w:rPr>
        <w:t>збереження</w:t>
      </w:r>
      <w:proofErr w:type="spellEnd"/>
      <w:r w:rsidRPr="00846C67">
        <w:rPr>
          <w:sz w:val="28"/>
          <w:szCs w:val="28"/>
        </w:rPr>
        <w:t xml:space="preserve"> </w:t>
      </w:r>
      <w:proofErr w:type="gramStart"/>
      <w:r w:rsidRPr="00846C67">
        <w:rPr>
          <w:sz w:val="28"/>
          <w:szCs w:val="28"/>
        </w:rPr>
        <w:t>кадрового</w:t>
      </w:r>
      <w:proofErr w:type="gramEnd"/>
      <w:r w:rsidRPr="00846C67">
        <w:rPr>
          <w:sz w:val="28"/>
          <w:szCs w:val="28"/>
        </w:rPr>
        <w:t xml:space="preserve"> </w:t>
      </w:r>
      <w:proofErr w:type="spellStart"/>
      <w:r w:rsidRPr="00846C67">
        <w:rPr>
          <w:sz w:val="28"/>
          <w:szCs w:val="28"/>
        </w:rPr>
        <w:t>потенціалу</w:t>
      </w:r>
      <w:proofErr w:type="spellEnd"/>
      <w:r w:rsidRPr="00846C67">
        <w:rPr>
          <w:sz w:val="28"/>
          <w:szCs w:val="28"/>
        </w:rPr>
        <w:t xml:space="preserve"> </w:t>
      </w:r>
      <w:proofErr w:type="spellStart"/>
      <w:r w:rsidRPr="00846C67">
        <w:rPr>
          <w:sz w:val="28"/>
          <w:szCs w:val="28"/>
        </w:rPr>
        <w:t>закладів</w:t>
      </w:r>
      <w:proofErr w:type="spellEnd"/>
      <w:r w:rsidRPr="00846C67">
        <w:rPr>
          <w:sz w:val="28"/>
          <w:szCs w:val="28"/>
        </w:rPr>
        <w:t xml:space="preserve"> </w:t>
      </w:r>
      <w:proofErr w:type="spellStart"/>
      <w:r w:rsidRPr="00846C67">
        <w:rPr>
          <w:sz w:val="28"/>
          <w:szCs w:val="28"/>
        </w:rPr>
        <w:t>культури</w:t>
      </w:r>
      <w:proofErr w:type="spellEnd"/>
      <w:r w:rsidRPr="00846C67">
        <w:rPr>
          <w:sz w:val="28"/>
          <w:szCs w:val="28"/>
          <w:lang w:val="uk-UA"/>
        </w:rPr>
        <w:t>.</w:t>
      </w:r>
    </w:p>
    <w:p w:rsidR="00955DC4" w:rsidRPr="00846C67" w:rsidRDefault="00955DC4" w:rsidP="00955DC4">
      <w:pPr>
        <w:autoSpaceDE w:val="0"/>
        <w:autoSpaceDN w:val="0"/>
        <w:adjustRightInd w:val="0"/>
        <w:ind w:firstLine="708"/>
        <w:jc w:val="both"/>
        <w:rPr>
          <w:sz w:val="28"/>
          <w:szCs w:val="28"/>
        </w:rPr>
      </w:pPr>
      <w:proofErr w:type="spellStart"/>
      <w:r w:rsidRPr="00846C67">
        <w:rPr>
          <w:sz w:val="28"/>
          <w:szCs w:val="28"/>
        </w:rPr>
        <w:t>Основними</w:t>
      </w:r>
      <w:proofErr w:type="spellEnd"/>
      <w:r w:rsidRPr="00846C67">
        <w:rPr>
          <w:sz w:val="28"/>
          <w:szCs w:val="28"/>
        </w:rPr>
        <w:t xml:space="preserve"> результатами, </w:t>
      </w:r>
      <w:proofErr w:type="spellStart"/>
      <w:r w:rsidRPr="00846C67">
        <w:rPr>
          <w:sz w:val="28"/>
          <w:szCs w:val="28"/>
        </w:rPr>
        <w:t>яких</w:t>
      </w:r>
      <w:proofErr w:type="spellEnd"/>
      <w:r w:rsidRPr="00846C67">
        <w:rPr>
          <w:sz w:val="28"/>
          <w:szCs w:val="28"/>
        </w:rPr>
        <w:t xml:space="preserve"> </w:t>
      </w:r>
      <w:proofErr w:type="spellStart"/>
      <w:r w:rsidRPr="00846C67">
        <w:rPr>
          <w:sz w:val="28"/>
          <w:szCs w:val="28"/>
        </w:rPr>
        <w:t>планується</w:t>
      </w:r>
      <w:proofErr w:type="spellEnd"/>
      <w:r w:rsidRPr="00846C67">
        <w:rPr>
          <w:sz w:val="28"/>
          <w:szCs w:val="28"/>
        </w:rPr>
        <w:t xml:space="preserve"> </w:t>
      </w:r>
      <w:proofErr w:type="spellStart"/>
      <w:r w:rsidRPr="00846C67">
        <w:rPr>
          <w:sz w:val="28"/>
          <w:szCs w:val="28"/>
        </w:rPr>
        <w:t>досягти</w:t>
      </w:r>
      <w:proofErr w:type="spellEnd"/>
      <w:proofErr w:type="gramStart"/>
      <w:r w:rsidRPr="00846C67">
        <w:rPr>
          <w:sz w:val="28"/>
          <w:szCs w:val="28"/>
        </w:rPr>
        <w:t>, є:</w:t>
      </w:r>
      <w:proofErr w:type="gramEnd"/>
    </w:p>
    <w:p w:rsidR="00955DC4" w:rsidRPr="00846C67" w:rsidRDefault="00955DC4" w:rsidP="00955DC4">
      <w:pPr>
        <w:autoSpaceDE w:val="0"/>
        <w:autoSpaceDN w:val="0"/>
        <w:adjustRightInd w:val="0"/>
        <w:jc w:val="both"/>
        <w:rPr>
          <w:sz w:val="28"/>
          <w:szCs w:val="28"/>
        </w:rPr>
      </w:pPr>
      <w:r w:rsidRPr="00846C67">
        <w:rPr>
          <w:sz w:val="28"/>
          <w:szCs w:val="28"/>
        </w:rPr>
        <w:t xml:space="preserve">- </w:t>
      </w:r>
      <w:proofErr w:type="spellStart"/>
      <w:r w:rsidRPr="00846C67">
        <w:rPr>
          <w:sz w:val="28"/>
          <w:szCs w:val="28"/>
        </w:rPr>
        <w:t>створення</w:t>
      </w:r>
      <w:proofErr w:type="spellEnd"/>
      <w:r w:rsidRPr="00846C67">
        <w:rPr>
          <w:sz w:val="28"/>
          <w:szCs w:val="28"/>
        </w:rPr>
        <w:t xml:space="preserve"> умов для </w:t>
      </w:r>
      <w:proofErr w:type="spellStart"/>
      <w:r w:rsidRPr="00846C67">
        <w:rPr>
          <w:sz w:val="28"/>
          <w:szCs w:val="28"/>
        </w:rPr>
        <w:t>задоволення</w:t>
      </w:r>
      <w:proofErr w:type="spellEnd"/>
      <w:r w:rsidRPr="00846C67">
        <w:rPr>
          <w:sz w:val="28"/>
          <w:szCs w:val="28"/>
        </w:rPr>
        <w:t xml:space="preserve"> </w:t>
      </w:r>
      <w:proofErr w:type="spellStart"/>
      <w:r w:rsidRPr="00846C67">
        <w:rPr>
          <w:sz w:val="28"/>
          <w:szCs w:val="28"/>
        </w:rPr>
        <w:t>культурних</w:t>
      </w:r>
      <w:proofErr w:type="spellEnd"/>
      <w:r w:rsidRPr="00846C67">
        <w:rPr>
          <w:sz w:val="28"/>
          <w:szCs w:val="28"/>
        </w:rPr>
        <w:t xml:space="preserve"> потреб </w:t>
      </w:r>
      <w:proofErr w:type="spellStart"/>
      <w:r w:rsidRPr="00846C67">
        <w:rPr>
          <w:sz w:val="28"/>
          <w:szCs w:val="28"/>
        </w:rPr>
        <w:t>населення</w:t>
      </w:r>
      <w:proofErr w:type="spellEnd"/>
      <w:r w:rsidRPr="00846C67">
        <w:rPr>
          <w:sz w:val="28"/>
          <w:szCs w:val="28"/>
        </w:rPr>
        <w:t xml:space="preserve"> </w:t>
      </w:r>
      <w:proofErr w:type="spellStart"/>
      <w:r w:rsidRPr="00846C67">
        <w:rPr>
          <w:sz w:val="28"/>
          <w:szCs w:val="28"/>
        </w:rPr>
        <w:t>громади</w:t>
      </w:r>
      <w:proofErr w:type="spellEnd"/>
      <w:r w:rsidRPr="00846C67">
        <w:rPr>
          <w:sz w:val="28"/>
          <w:szCs w:val="28"/>
        </w:rPr>
        <w:t>,</w:t>
      </w:r>
      <w:r w:rsidR="006427B4" w:rsidRPr="00846C67">
        <w:rPr>
          <w:sz w:val="28"/>
          <w:szCs w:val="28"/>
          <w:lang w:val="uk-UA"/>
        </w:rPr>
        <w:t xml:space="preserve"> </w:t>
      </w:r>
      <w:proofErr w:type="spellStart"/>
      <w:r w:rsidR="006427B4" w:rsidRPr="00846C67">
        <w:rPr>
          <w:sz w:val="28"/>
          <w:szCs w:val="28"/>
        </w:rPr>
        <w:t>творчого</w:t>
      </w:r>
      <w:proofErr w:type="spellEnd"/>
      <w:r w:rsidR="006427B4" w:rsidRPr="00846C67">
        <w:rPr>
          <w:sz w:val="28"/>
          <w:szCs w:val="28"/>
        </w:rPr>
        <w:t xml:space="preserve"> </w:t>
      </w:r>
      <w:proofErr w:type="spellStart"/>
      <w:r w:rsidR="006427B4" w:rsidRPr="00846C67">
        <w:rPr>
          <w:sz w:val="28"/>
          <w:szCs w:val="28"/>
        </w:rPr>
        <w:t>розвитку</w:t>
      </w:r>
      <w:proofErr w:type="spellEnd"/>
      <w:r w:rsidR="006427B4" w:rsidRPr="00846C67">
        <w:rPr>
          <w:sz w:val="28"/>
          <w:szCs w:val="28"/>
          <w:lang w:val="uk-UA"/>
        </w:rPr>
        <w:t xml:space="preserve"> та</w:t>
      </w:r>
      <w:r w:rsidRPr="00846C67">
        <w:rPr>
          <w:sz w:val="28"/>
          <w:szCs w:val="28"/>
        </w:rPr>
        <w:t xml:space="preserve"> </w:t>
      </w:r>
      <w:proofErr w:type="spellStart"/>
      <w:r w:rsidRPr="00846C67">
        <w:rPr>
          <w:sz w:val="28"/>
          <w:szCs w:val="28"/>
        </w:rPr>
        <w:t>естетичного</w:t>
      </w:r>
      <w:proofErr w:type="spellEnd"/>
      <w:r w:rsidRPr="00846C67">
        <w:rPr>
          <w:sz w:val="28"/>
          <w:szCs w:val="28"/>
        </w:rPr>
        <w:t xml:space="preserve"> </w:t>
      </w:r>
      <w:proofErr w:type="spellStart"/>
      <w:r w:rsidRPr="00846C67">
        <w:rPr>
          <w:sz w:val="28"/>
          <w:szCs w:val="28"/>
        </w:rPr>
        <w:t>виховання</w:t>
      </w:r>
      <w:proofErr w:type="spellEnd"/>
      <w:r w:rsidRPr="00846C67">
        <w:rPr>
          <w:sz w:val="28"/>
          <w:szCs w:val="28"/>
        </w:rPr>
        <w:t xml:space="preserve"> </w:t>
      </w:r>
      <w:proofErr w:type="spellStart"/>
      <w:r w:rsidRPr="00846C67">
        <w:rPr>
          <w:sz w:val="28"/>
          <w:szCs w:val="28"/>
        </w:rPr>
        <w:t>громадян</w:t>
      </w:r>
      <w:proofErr w:type="spellEnd"/>
      <w:r w:rsidRPr="00846C67">
        <w:rPr>
          <w:sz w:val="28"/>
          <w:szCs w:val="28"/>
        </w:rPr>
        <w:t>;</w:t>
      </w:r>
    </w:p>
    <w:p w:rsidR="00955DC4" w:rsidRPr="00846C67" w:rsidRDefault="00955DC4" w:rsidP="00955DC4">
      <w:pPr>
        <w:autoSpaceDE w:val="0"/>
        <w:autoSpaceDN w:val="0"/>
        <w:adjustRightInd w:val="0"/>
        <w:jc w:val="both"/>
        <w:rPr>
          <w:sz w:val="28"/>
          <w:szCs w:val="28"/>
        </w:rPr>
      </w:pPr>
      <w:r w:rsidRPr="00846C67">
        <w:rPr>
          <w:sz w:val="28"/>
          <w:szCs w:val="28"/>
        </w:rPr>
        <w:t xml:space="preserve">- </w:t>
      </w:r>
      <w:proofErr w:type="spellStart"/>
      <w:r w:rsidRPr="00846C67">
        <w:rPr>
          <w:sz w:val="28"/>
          <w:szCs w:val="28"/>
        </w:rPr>
        <w:t>формуванню</w:t>
      </w:r>
      <w:proofErr w:type="spellEnd"/>
      <w:r w:rsidRPr="00846C67">
        <w:rPr>
          <w:sz w:val="28"/>
          <w:szCs w:val="28"/>
        </w:rPr>
        <w:t xml:space="preserve"> </w:t>
      </w:r>
      <w:proofErr w:type="spellStart"/>
      <w:r w:rsidRPr="00846C67">
        <w:rPr>
          <w:sz w:val="28"/>
          <w:szCs w:val="28"/>
        </w:rPr>
        <w:t>гармонійного</w:t>
      </w:r>
      <w:proofErr w:type="spellEnd"/>
      <w:r w:rsidRPr="00846C67">
        <w:rPr>
          <w:sz w:val="28"/>
          <w:szCs w:val="28"/>
        </w:rPr>
        <w:t xml:space="preserve"> культурного </w:t>
      </w:r>
      <w:proofErr w:type="spellStart"/>
      <w:r w:rsidRPr="00846C67">
        <w:rPr>
          <w:sz w:val="28"/>
          <w:szCs w:val="28"/>
        </w:rPr>
        <w:t>середовища</w:t>
      </w:r>
      <w:proofErr w:type="spellEnd"/>
      <w:r w:rsidRPr="00846C67">
        <w:rPr>
          <w:sz w:val="28"/>
          <w:szCs w:val="28"/>
        </w:rPr>
        <w:t>;</w:t>
      </w:r>
    </w:p>
    <w:p w:rsidR="00955DC4" w:rsidRPr="00846C67" w:rsidRDefault="00955DC4" w:rsidP="00955DC4">
      <w:pPr>
        <w:autoSpaceDE w:val="0"/>
        <w:autoSpaceDN w:val="0"/>
        <w:adjustRightInd w:val="0"/>
        <w:jc w:val="both"/>
        <w:rPr>
          <w:sz w:val="28"/>
          <w:szCs w:val="28"/>
        </w:rPr>
      </w:pPr>
      <w:r w:rsidRPr="00846C67">
        <w:rPr>
          <w:sz w:val="28"/>
          <w:szCs w:val="28"/>
        </w:rPr>
        <w:t xml:space="preserve">- </w:t>
      </w:r>
      <w:proofErr w:type="spellStart"/>
      <w:r w:rsidRPr="00846C67">
        <w:rPr>
          <w:sz w:val="28"/>
          <w:szCs w:val="28"/>
        </w:rPr>
        <w:t>збільшення</w:t>
      </w:r>
      <w:proofErr w:type="spellEnd"/>
      <w:r w:rsidRPr="00846C67">
        <w:rPr>
          <w:sz w:val="28"/>
          <w:szCs w:val="28"/>
        </w:rPr>
        <w:t xml:space="preserve"> </w:t>
      </w:r>
      <w:proofErr w:type="spellStart"/>
      <w:r w:rsidRPr="00846C67">
        <w:rPr>
          <w:sz w:val="28"/>
          <w:szCs w:val="28"/>
        </w:rPr>
        <w:t>чисельності</w:t>
      </w:r>
      <w:proofErr w:type="spellEnd"/>
      <w:r w:rsidRPr="00846C67">
        <w:rPr>
          <w:sz w:val="28"/>
          <w:szCs w:val="28"/>
        </w:rPr>
        <w:t xml:space="preserve"> </w:t>
      </w:r>
      <w:proofErr w:type="spellStart"/>
      <w:r w:rsidRPr="00846C67">
        <w:rPr>
          <w:sz w:val="28"/>
          <w:szCs w:val="28"/>
        </w:rPr>
        <w:t>населення</w:t>
      </w:r>
      <w:proofErr w:type="spellEnd"/>
      <w:r w:rsidRPr="00846C67">
        <w:rPr>
          <w:sz w:val="28"/>
          <w:szCs w:val="28"/>
        </w:rPr>
        <w:t xml:space="preserve">, </w:t>
      </w:r>
      <w:proofErr w:type="spellStart"/>
      <w:r w:rsidRPr="00846C67">
        <w:rPr>
          <w:sz w:val="28"/>
          <w:szCs w:val="28"/>
        </w:rPr>
        <w:t>охопленого</w:t>
      </w:r>
      <w:proofErr w:type="spellEnd"/>
      <w:r w:rsidRPr="00846C67">
        <w:rPr>
          <w:sz w:val="28"/>
          <w:szCs w:val="28"/>
        </w:rPr>
        <w:t xml:space="preserve"> культурно-</w:t>
      </w:r>
      <w:proofErr w:type="spellStart"/>
      <w:r w:rsidRPr="00846C67">
        <w:rPr>
          <w:sz w:val="28"/>
          <w:szCs w:val="28"/>
        </w:rPr>
        <w:t>дозвіллєвою</w:t>
      </w:r>
      <w:proofErr w:type="spellEnd"/>
      <w:r w:rsidR="006427B4" w:rsidRPr="00846C67">
        <w:rPr>
          <w:sz w:val="28"/>
          <w:szCs w:val="28"/>
          <w:lang w:val="uk-UA"/>
        </w:rPr>
        <w:t xml:space="preserve"> </w:t>
      </w:r>
      <w:proofErr w:type="spellStart"/>
      <w:r w:rsidRPr="00846C67">
        <w:rPr>
          <w:sz w:val="28"/>
          <w:szCs w:val="28"/>
        </w:rPr>
        <w:t>діяльністю</w:t>
      </w:r>
      <w:proofErr w:type="spellEnd"/>
      <w:r w:rsidRPr="00846C67">
        <w:rPr>
          <w:sz w:val="28"/>
          <w:szCs w:val="28"/>
        </w:rPr>
        <w:t xml:space="preserve">, </w:t>
      </w:r>
      <w:proofErr w:type="spellStart"/>
      <w:r w:rsidRPr="00846C67">
        <w:rPr>
          <w:sz w:val="28"/>
          <w:szCs w:val="28"/>
        </w:rPr>
        <w:t>бібліотечним</w:t>
      </w:r>
      <w:proofErr w:type="spellEnd"/>
      <w:r w:rsidRPr="00846C67">
        <w:rPr>
          <w:sz w:val="28"/>
          <w:szCs w:val="28"/>
        </w:rPr>
        <w:t xml:space="preserve"> </w:t>
      </w:r>
      <w:proofErr w:type="spellStart"/>
      <w:r w:rsidRPr="00846C67">
        <w:rPr>
          <w:sz w:val="28"/>
          <w:szCs w:val="28"/>
        </w:rPr>
        <w:t>обслуговуванням</w:t>
      </w:r>
      <w:proofErr w:type="spellEnd"/>
      <w:r w:rsidRPr="00846C67">
        <w:rPr>
          <w:sz w:val="28"/>
          <w:szCs w:val="28"/>
        </w:rPr>
        <w:t>;</w:t>
      </w:r>
    </w:p>
    <w:p w:rsidR="00955DC4" w:rsidRPr="00846C67" w:rsidRDefault="00955DC4" w:rsidP="00955DC4">
      <w:pPr>
        <w:autoSpaceDE w:val="0"/>
        <w:autoSpaceDN w:val="0"/>
        <w:adjustRightInd w:val="0"/>
        <w:jc w:val="both"/>
        <w:rPr>
          <w:sz w:val="28"/>
          <w:szCs w:val="28"/>
        </w:rPr>
      </w:pPr>
      <w:r w:rsidRPr="00846C67">
        <w:rPr>
          <w:sz w:val="28"/>
          <w:szCs w:val="28"/>
        </w:rPr>
        <w:t xml:space="preserve">- </w:t>
      </w:r>
      <w:proofErr w:type="spellStart"/>
      <w:r w:rsidRPr="00846C67">
        <w:rPr>
          <w:sz w:val="28"/>
          <w:szCs w:val="28"/>
        </w:rPr>
        <w:t>збереження</w:t>
      </w:r>
      <w:proofErr w:type="spellEnd"/>
      <w:r w:rsidRPr="00846C67">
        <w:rPr>
          <w:sz w:val="28"/>
          <w:szCs w:val="28"/>
        </w:rPr>
        <w:t xml:space="preserve">, </w:t>
      </w:r>
      <w:proofErr w:type="spellStart"/>
      <w:r w:rsidRPr="00846C67">
        <w:rPr>
          <w:sz w:val="28"/>
          <w:szCs w:val="28"/>
        </w:rPr>
        <w:t>розвиток</w:t>
      </w:r>
      <w:proofErr w:type="spellEnd"/>
      <w:r w:rsidRPr="00846C67">
        <w:rPr>
          <w:sz w:val="28"/>
          <w:szCs w:val="28"/>
        </w:rPr>
        <w:t xml:space="preserve"> та </w:t>
      </w:r>
      <w:proofErr w:type="spellStart"/>
      <w:r w:rsidRPr="00846C67">
        <w:rPr>
          <w:sz w:val="28"/>
          <w:szCs w:val="28"/>
        </w:rPr>
        <w:t>вивчення</w:t>
      </w:r>
      <w:proofErr w:type="spellEnd"/>
      <w:r w:rsidRPr="00846C67">
        <w:rPr>
          <w:sz w:val="28"/>
          <w:szCs w:val="28"/>
        </w:rPr>
        <w:t xml:space="preserve"> </w:t>
      </w:r>
      <w:proofErr w:type="spellStart"/>
      <w:r w:rsidRPr="00846C67">
        <w:rPr>
          <w:sz w:val="28"/>
          <w:szCs w:val="28"/>
        </w:rPr>
        <w:t>національної</w:t>
      </w:r>
      <w:proofErr w:type="spellEnd"/>
      <w:r w:rsidRPr="00846C67">
        <w:rPr>
          <w:sz w:val="28"/>
          <w:szCs w:val="28"/>
        </w:rPr>
        <w:t xml:space="preserve"> </w:t>
      </w:r>
      <w:proofErr w:type="spellStart"/>
      <w:r w:rsidRPr="00846C67">
        <w:rPr>
          <w:sz w:val="28"/>
          <w:szCs w:val="28"/>
        </w:rPr>
        <w:t>культурної</w:t>
      </w:r>
      <w:proofErr w:type="spellEnd"/>
      <w:r w:rsidRPr="00846C67">
        <w:rPr>
          <w:sz w:val="28"/>
          <w:szCs w:val="28"/>
        </w:rPr>
        <w:t xml:space="preserve"> </w:t>
      </w:r>
      <w:proofErr w:type="spellStart"/>
      <w:r w:rsidRPr="00846C67">
        <w:rPr>
          <w:sz w:val="28"/>
          <w:szCs w:val="28"/>
        </w:rPr>
        <w:t>спадщини</w:t>
      </w:r>
      <w:proofErr w:type="spellEnd"/>
      <w:r w:rsidRPr="00846C67">
        <w:rPr>
          <w:sz w:val="28"/>
          <w:szCs w:val="28"/>
        </w:rPr>
        <w:t>;</w:t>
      </w:r>
    </w:p>
    <w:p w:rsidR="00955DC4" w:rsidRPr="00846C67" w:rsidRDefault="00955DC4" w:rsidP="00955DC4">
      <w:pPr>
        <w:autoSpaceDE w:val="0"/>
        <w:autoSpaceDN w:val="0"/>
        <w:adjustRightInd w:val="0"/>
        <w:jc w:val="both"/>
        <w:rPr>
          <w:sz w:val="28"/>
          <w:szCs w:val="28"/>
        </w:rPr>
      </w:pPr>
      <w:r w:rsidRPr="00846C67">
        <w:rPr>
          <w:sz w:val="28"/>
          <w:szCs w:val="28"/>
        </w:rPr>
        <w:lastRenderedPageBreak/>
        <w:t xml:space="preserve">- </w:t>
      </w:r>
      <w:proofErr w:type="spellStart"/>
      <w:r w:rsidRPr="00846C67">
        <w:rPr>
          <w:sz w:val="28"/>
          <w:szCs w:val="28"/>
        </w:rPr>
        <w:t>приведення</w:t>
      </w:r>
      <w:proofErr w:type="spellEnd"/>
      <w:r w:rsidRPr="00846C67">
        <w:rPr>
          <w:sz w:val="28"/>
          <w:szCs w:val="28"/>
        </w:rPr>
        <w:t xml:space="preserve"> </w:t>
      </w:r>
      <w:proofErr w:type="spellStart"/>
      <w:r w:rsidRPr="00846C67">
        <w:rPr>
          <w:sz w:val="28"/>
          <w:szCs w:val="28"/>
        </w:rPr>
        <w:t>матеріально-технічної</w:t>
      </w:r>
      <w:proofErr w:type="spellEnd"/>
      <w:r w:rsidRPr="00846C67">
        <w:rPr>
          <w:sz w:val="28"/>
          <w:szCs w:val="28"/>
        </w:rPr>
        <w:t xml:space="preserve"> </w:t>
      </w:r>
      <w:proofErr w:type="spellStart"/>
      <w:r w:rsidRPr="00846C67">
        <w:rPr>
          <w:sz w:val="28"/>
          <w:szCs w:val="28"/>
        </w:rPr>
        <w:t>бази</w:t>
      </w:r>
      <w:proofErr w:type="spellEnd"/>
      <w:r w:rsidRPr="00846C67">
        <w:rPr>
          <w:sz w:val="28"/>
          <w:szCs w:val="28"/>
        </w:rPr>
        <w:t xml:space="preserve"> </w:t>
      </w:r>
      <w:proofErr w:type="spellStart"/>
      <w:r w:rsidRPr="00846C67">
        <w:rPr>
          <w:sz w:val="28"/>
          <w:szCs w:val="28"/>
        </w:rPr>
        <w:t>закладів</w:t>
      </w:r>
      <w:proofErr w:type="spellEnd"/>
      <w:r w:rsidRPr="00846C67">
        <w:rPr>
          <w:sz w:val="28"/>
          <w:szCs w:val="28"/>
        </w:rPr>
        <w:t xml:space="preserve"> </w:t>
      </w:r>
      <w:proofErr w:type="spellStart"/>
      <w:r w:rsidRPr="00846C67">
        <w:rPr>
          <w:sz w:val="28"/>
          <w:szCs w:val="28"/>
        </w:rPr>
        <w:t>культури</w:t>
      </w:r>
      <w:proofErr w:type="spellEnd"/>
      <w:r w:rsidRPr="00846C67">
        <w:rPr>
          <w:sz w:val="28"/>
          <w:szCs w:val="28"/>
        </w:rPr>
        <w:t xml:space="preserve"> </w:t>
      </w:r>
      <w:proofErr w:type="gramStart"/>
      <w:r w:rsidRPr="00846C67">
        <w:rPr>
          <w:sz w:val="28"/>
          <w:szCs w:val="28"/>
        </w:rPr>
        <w:t>у</w:t>
      </w:r>
      <w:proofErr w:type="gramEnd"/>
      <w:r w:rsidRPr="00846C67">
        <w:rPr>
          <w:sz w:val="28"/>
          <w:szCs w:val="28"/>
        </w:rPr>
        <w:t xml:space="preserve"> </w:t>
      </w:r>
      <w:proofErr w:type="spellStart"/>
      <w:r w:rsidRPr="00846C67">
        <w:rPr>
          <w:sz w:val="28"/>
          <w:szCs w:val="28"/>
        </w:rPr>
        <w:t>відповідність</w:t>
      </w:r>
      <w:proofErr w:type="spellEnd"/>
      <w:r w:rsidRPr="00846C67">
        <w:rPr>
          <w:sz w:val="28"/>
          <w:szCs w:val="28"/>
        </w:rPr>
        <w:t xml:space="preserve"> до</w:t>
      </w:r>
      <w:r w:rsidRPr="00846C67">
        <w:rPr>
          <w:sz w:val="28"/>
          <w:szCs w:val="28"/>
          <w:lang w:val="uk-UA"/>
        </w:rPr>
        <w:t xml:space="preserve"> </w:t>
      </w:r>
      <w:proofErr w:type="spellStart"/>
      <w:r w:rsidRPr="00846C67">
        <w:rPr>
          <w:sz w:val="28"/>
          <w:szCs w:val="28"/>
        </w:rPr>
        <w:t>сучасних</w:t>
      </w:r>
      <w:proofErr w:type="spellEnd"/>
      <w:r w:rsidRPr="00846C67">
        <w:rPr>
          <w:sz w:val="28"/>
          <w:szCs w:val="28"/>
        </w:rPr>
        <w:t xml:space="preserve"> </w:t>
      </w:r>
      <w:proofErr w:type="spellStart"/>
      <w:r w:rsidRPr="00846C67">
        <w:rPr>
          <w:sz w:val="28"/>
          <w:szCs w:val="28"/>
        </w:rPr>
        <w:t>вимог</w:t>
      </w:r>
      <w:proofErr w:type="spellEnd"/>
      <w:r w:rsidRPr="00846C67">
        <w:rPr>
          <w:sz w:val="28"/>
          <w:szCs w:val="28"/>
        </w:rPr>
        <w:t>;</w:t>
      </w:r>
    </w:p>
    <w:p w:rsidR="00955DC4" w:rsidRPr="00846C67" w:rsidRDefault="00955DC4" w:rsidP="00955DC4">
      <w:pPr>
        <w:autoSpaceDE w:val="0"/>
        <w:autoSpaceDN w:val="0"/>
        <w:adjustRightInd w:val="0"/>
        <w:jc w:val="both"/>
        <w:rPr>
          <w:sz w:val="28"/>
          <w:szCs w:val="28"/>
        </w:rPr>
      </w:pPr>
      <w:r w:rsidRPr="00846C67">
        <w:rPr>
          <w:sz w:val="28"/>
          <w:szCs w:val="28"/>
        </w:rPr>
        <w:t xml:space="preserve">- </w:t>
      </w:r>
      <w:proofErr w:type="spellStart"/>
      <w:r w:rsidRPr="00846C67">
        <w:rPr>
          <w:sz w:val="28"/>
          <w:szCs w:val="28"/>
        </w:rPr>
        <w:t>поповнення</w:t>
      </w:r>
      <w:proofErr w:type="spellEnd"/>
      <w:r w:rsidRPr="00846C67">
        <w:rPr>
          <w:sz w:val="28"/>
          <w:szCs w:val="28"/>
        </w:rPr>
        <w:t xml:space="preserve"> та </w:t>
      </w:r>
      <w:proofErr w:type="spellStart"/>
      <w:r w:rsidRPr="00846C67">
        <w:rPr>
          <w:sz w:val="28"/>
          <w:szCs w:val="28"/>
        </w:rPr>
        <w:t>оновлення</w:t>
      </w:r>
      <w:proofErr w:type="spellEnd"/>
      <w:r w:rsidRPr="00846C67">
        <w:rPr>
          <w:sz w:val="28"/>
          <w:szCs w:val="28"/>
        </w:rPr>
        <w:t xml:space="preserve"> </w:t>
      </w:r>
      <w:proofErr w:type="spellStart"/>
      <w:r w:rsidRPr="00846C67">
        <w:rPr>
          <w:sz w:val="28"/>
          <w:szCs w:val="28"/>
        </w:rPr>
        <w:t>бібліотечних</w:t>
      </w:r>
      <w:proofErr w:type="spellEnd"/>
      <w:r w:rsidRPr="00846C67">
        <w:rPr>
          <w:sz w:val="28"/>
          <w:szCs w:val="28"/>
        </w:rPr>
        <w:t xml:space="preserve"> </w:t>
      </w:r>
      <w:proofErr w:type="spellStart"/>
      <w:r w:rsidRPr="00846C67">
        <w:rPr>
          <w:sz w:val="28"/>
          <w:szCs w:val="28"/>
        </w:rPr>
        <w:t>фондів</w:t>
      </w:r>
      <w:proofErr w:type="spellEnd"/>
      <w:r w:rsidRPr="00846C67">
        <w:rPr>
          <w:sz w:val="28"/>
          <w:szCs w:val="28"/>
        </w:rPr>
        <w:t xml:space="preserve">, </w:t>
      </w:r>
      <w:proofErr w:type="spellStart"/>
      <w:r w:rsidRPr="00846C67">
        <w:rPr>
          <w:sz w:val="28"/>
          <w:szCs w:val="28"/>
        </w:rPr>
        <w:t>запровадження</w:t>
      </w:r>
      <w:proofErr w:type="spellEnd"/>
      <w:r w:rsidRPr="00846C67">
        <w:rPr>
          <w:sz w:val="28"/>
          <w:szCs w:val="28"/>
        </w:rPr>
        <w:t xml:space="preserve"> </w:t>
      </w:r>
      <w:proofErr w:type="spellStart"/>
      <w:r w:rsidRPr="00846C67">
        <w:rPr>
          <w:sz w:val="28"/>
          <w:szCs w:val="28"/>
        </w:rPr>
        <w:t>нових</w:t>
      </w:r>
      <w:proofErr w:type="spellEnd"/>
      <w:r w:rsidRPr="00846C67">
        <w:rPr>
          <w:sz w:val="28"/>
          <w:szCs w:val="28"/>
          <w:lang w:val="uk-UA"/>
        </w:rPr>
        <w:t xml:space="preserve"> </w:t>
      </w:r>
      <w:proofErr w:type="spellStart"/>
      <w:r w:rsidRPr="00846C67">
        <w:rPr>
          <w:sz w:val="28"/>
          <w:szCs w:val="28"/>
        </w:rPr>
        <w:t>інформаційних</w:t>
      </w:r>
      <w:proofErr w:type="spellEnd"/>
      <w:r w:rsidRPr="00846C67">
        <w:rPr>
          <w:sz w:val="28"/>
          <w:szCs w:val="28"/>
        </w:rPr>
        <w:t xml:space="preserve"> </w:t>
      </w:r>
      <w:proofErr w:type="spellStart"/>
      <w:r w:rsidRPr="00846C67">
        <w:rPr>
          <w:sz w:val="28"/>
          <w:szCs w:val="28"/>
        </w:rPr>
        <w:t>послуг</w:t>
      </w:r>
      <w:proofErr w:type="spellEnd"/>
      <w:r w:rsidRPr="00846C67">
        <w:rPr>
          <w:sz w:val="28"/>
          <w:szCs w:val="28"/>
        </w:rPr>
        <w:t>;</w:t>
      </w:r>
    </w:p>
    <w:p w:rsidR="00955DC4" w:rsidRPr="00846C67" w:rsidRDefault="00955DC4" w:rsidP="00955DC4">
      <w:pPr>
        <w:autoSpaceDE w:val="0"/>
        <w:autoSpaceDN w:val="0"/>
        <w:adjustRightInd w:val="0"/>
        <w:jc w:val="both"/>
        <w:rPr>
          <w:sz w:val="28"/>
          <w:szCs w:val="28"/>
        </w:rPr>
      </w:pPr>
      <w:r w:rsidRPr="00846C67">
        <w:rPr>
          <w:sz w:val="28"/>
          <w:szCs w:val="28"/>
        </w:rPr>
        <w:t xml:space="preserve">- </w:t>
      </w:r>
      <w:proofErr w:type="spellStart"/>
      <w:r w:rsidRPr="00846C67">
        <w:rPr>
          <w:sz w:val="28"/>
          <w:szCs w:val="28"/>
        </w:rPr>
        <w:t>надання</w:t>
      </w:r>
      <w:proofErr w:type="spellEnd"/>
      <w:r w:rsidRPr="00846C67">
        <w:rPr>
          <w:sz w:val="28"/>
          <w:szCs w:val="28"/>
        </w:rPr>
        <w:t xml:space="preserve"> </w:t>
      </w:r>
      <w:proofErr w:type="spellStart"/>
      <w:r w:rsidRPr="00846C67">
        <w:rPr>
          <w:sz w:val="28"/>
          <w:szCs w:val="28"/>
        </w:rPr>
        <w:t>якісних</w:t>
      </w:r>
      <w:proofErr w:type="spellEnd"/>
      <w:r w:rsidRPr="00846C67">
        <w:rPr>
          <w:sz w:val="28"/>
          <w:szCs w:val="28"/>
        </w:rPr>
        <w:t xml:space="preserve"> культурно-</w:t>
      </w:r>
      <w:proofErr w:type="spellStart"/>
      <w:r w:rsidRPr="00846C67">
        <w:rPr>
          <w:sz w:val="28"/>
          <w:szCs w:val="28"/>
        </w:rPr>
        <w:t>мистецьких</w:t>
      </w:r>
      <w:proofErr w:type="spellEnd"/>
      <w:r w:rsidRPr="00846C67">
        <w:rPr>
          <w:sz w:val="28"/>
          <w:szCs w:val="28"/>
        </w:rPr>
        <w:t xml:space="preserve"> </w:t>
      </w:r>
      <w:proofErr w:type="spellStart"/>
      <w:r w:rsidRPr="00846C67">
        <w:rPr>
          <w:sz w:val="28"/>
          <w:szCs w:val="28"/>
        </w:rPr>
        <w:t>послуг</w:t>
      </w:r>
      <w:proofErr w:type="spellEnd"/>
      <w:r w:rsidRPr="00846C67">
        <w:rPr>
          <w:sz w:val="28"/>
          <w:szCs w:val="28"/>
        </w:rPr>
        <w:t>;</w:t>
      </w:r>
    </w:p>
    <w:p w:rsidR="00955DC4" w:rsidRPr="00846C67" w:rsidRDefault="00846C67" w:rsidP="00955DC4">
      <w:pPr>
        <w:autoSpaceDE w:val="0"/>
        <w:autoSpaceDN w:val="0"/>
        <w:adjustRightInd w:val="0"/>
        <w:jc w:val="both"/>
        <w:rPr>
          <w:sz w:val="28"/>
          <w:szCs w:val="28"/>
        </w:rPr>
      </w:pPr>
      <w:r w:rsidRPr="00846C67">
        <w:rPr>
          <w:sz w:val="28"/>
          <w:szCs w:val="28"/>
        </w:rPr>
        <w:t xml:space="preserve">- </w:t>
      </w:r>
      <w:proofErr w:type="spellStart"/>
      <w:r w:rsidRPr="00846C67">
        <w:rPr>
          <w:sz w:val="28"/>
          <w:szCs w:val="28"/>
        </w:rPr>
        <w:t>збереження</w:t>
      </w:r>
      <w:proofErr w:type="spellEnd"/>
      <w:r w:rsidR="00955DC4" w:rsidRPr="00846C67">
        <w:rPr>
          <w:sz w:val="28"/>
          <w:szCs w:val="28"/>
        </w:rPr>
        <w:t xml:space="preserve"> </w:t>
      </w:r>
      <w:proofErr w:type="spellStart"/>
      <w:r w:rsidR="00955DC4" w:rsidRPr="00846C67">
        <w:rPr>
          <w:sz w:val="28"/>
          <w:szCs w:val="28"/>
        </w:rPr>
        <w:t>історико-культурної</w:t>
      </w:r>
      <w:proofErr w:type="spellEnd"/>
      <w:r w:rsidR="00955DC4" w:rsidRPr="00846C67">
        <w:rPr>
          <w:sz w:val="28"/>
          <w:szCs w:val="28"/>
        </w:rPr>
        <w:t xml:space="preserve"> </w:t>
      </w:r>
      <w:proofErr w:type="spellStart"/>
      <w:r w:rsidR="00955DC4" w:rsidRPr="00846C67">
        <w:rPr>
          <w:sz w:val="28"/>
          <w:szCs w:val="28"/>
        </w:rPr>
        <w:t>спадщини</w:t>
      </w:r>
      <w:proofErr w:type="spellEnd"/>
      <w:r w:rsidR="00955DC4" w:rsidRPr="00846C67">
        <w:rPr>
          <w:sz w:val="28"/>
          <w:szCs w:val="28"/>
        </w:rPr>
        <w:t>;</w:t>
      </w:r>
    </w:p>
    <w:p w:rsidR="00846C67" w:rsidRPr="00846C67" w:rsidRDefault="00846C67" w:rsidP="00955DC4">
      <w:pPr>
        <w:autoSpaceDE w:val="0"/>
        <w:autoSpaceDN w:val="0"/>
        <w:adjustRightInd w:val="0"/>
        <w:ind w:firstLine="708"/>
        <w:jc w:val="both"/>
        <w:rPr>
          <w:b/>
          <w:bCs/>
          <w:sz w:val="28"/>
          <w:szCs w:val="28"/>
          <w:lang w:val="uk-UA"/>
        </w:rPr>
      </w:pPr>
    </w:p>
    <w:p w:rsidR="00955DC4" w:rsidRPr="00E601C9" w:rsidRDefault="00955DC4" w:rsidP="00AB1A83">
      <w:pPr>
        <w:autoSpaceDE w:val="0"/>
        <w:autoSpaceDN w:val="0"/>
        <w:adjustRightInd w:val="0"/>
        <w:ind w:firstLine="708"/>
        <w:jc w:val="center"/>
        <w:rPr>
          <w:b/>
          <w:bCs/>
          <w:i/>
          <w:sz w:val="28"/>
          <w:szCs w:val="28"/>
        </w:rPr>
      </w:pPr>
      <w:proofErr w:type="spellStart"/>
      <w:r w:rsidRPr="00E601C9">
        <w:rPr>
          <w:b/>
          <w:bCs/>
          <w:i/>
          <w:sz w:val="28"/>
          <w:szCs w:val="28"/>
        </w:rPr>
        <w:t>Фізична</w:t>
      </w:r>
      <w:proofErr w:type="spellEnd"/>
      <w:r w:rsidRPr="00E601C9">
        <w:rPr>
          <w:b/>
          <w:bCs/>
          <w:i/>
          <w:sz w:val="28"/>
          <w:szCs w:val="28"/>
        </w:rPr>
        <w:t xml:space="preserve"> культура і спорт</w:t>
      </w:r>
    </w:p>
    <w:p w:rsidR="00955DC4" w:rsidRPr="00E601C9" w:rsidRDefault="00955DC4" w:rsidP="00E601C9">
      <w:pPr>
        <w:autoSpaceDE w:val="0"/>
        <w:autoSpaceDN w:val="0"/>
        <w:adjustRightInd w:val="0"/>
        <w:ind w:firstLine="708"/>
        <w:jc w:val="both"/>
        <w:rPr>
          <w:sz w:val="28"/>
          <w:szCs w:val="28"/>
        </w:rPr>
      </w:pPr>
      <w:proofErr w:type="spellStart"/>
      <w:proofErr w:type="gramStart"/>
      <w:r w:rsidRPr="00E601C9">
        <w:rPr>
          <w:sz w:val="28"/>
          <w:szCs w:val="28"/>
        </w:rPr>
        <w:t>Пр</w:t>
      </w:r>
      <w:proofErr w:type="gramEnd"/>
      <w:r w:rsidRPr="00E601C9">
        <w:rPr>
          <w:sz w:val="28"/>
          <w:szCs w:val="28"/>
        </w:rPr>
        <w:t>іоритетами</w:t>
      </w:r>
      <w:proofErr w:type="spellEnd"/>
      <w:r w:rsidRPr="00E601C9">
        <w:rPr>
          <w:sz w:val="28"/>
          <w:szCs w:val="28"/>
        </w:rPr>
        <w:t xml:space="preserve"> </w:t>
      </w:r>
      <w:proofErr w:type="spellStart"/>
      <w:r w:rsidRPr="00E601C9">
        <w:rPr>
          <w:sz w:val="28"/>
          <w:szCs w:val="28"/>
        </w:rPr>
        <w:t>розвитку</w:t>
      </w:r>
      <w:proofErr w:type="spellEnd"/>
      <w:r w:rsidRPr="00E601C9">
        <w:rPr>
          <w:sz w:val="28"/>
          <w:szCs w:val="28"/>
        </w:rPr>
        <w:t xml:space="preserve"> у </w:t>
      </w:r>
      <w:proofErr w:type="spellStart"/>
      <w:r w:rsidRPr="00E601C9">
        <w:rPr>
          <w:sz w:val="28"/>
          <w:szCs w:val="28"/>
        </w:rPr>
        <w:t>цій</w:t>
      </w:r>
      <w:proofErr w:type="spellEnd"/>
      <w:r w:rsidRPr="00E601C9">
        <w:rPr>
          <w:sz w:val="28"/>
          <w:szCs w:val="28"/>
        </w:rPr>
        <w:t xml:space="preserve"> </w:t>
      </w:r>
      <w:proofErr w:type="spellStart"/>
      <w:r w:rsidRPr="00E601C9">
        <w:rPr>
          <w:sz w:val="28"/>
          <w:szCs w:val="28"/>
        </w:rPr>
        <w:t>сфері</w:t>
      </w:r>
      <w:proofErr w:type="spellEnd"/>
      <w:r w:rsidRPr="00E601C9">
        <w:rPr>
          <w:sz w:val="28"/>
          <w:szCs w:val="28"/>
        </w:rPr>
        <w:t xml:space="preserve"> є </w:t>
      </w:r>
      <w:proofErr w:type="spellStart"/>
      <w:r w:rsidRPr="00E601C9">
        <w:rPr>
          <w:sz w:val="28"/>
          <w:szCs w:val="28"/>
        </w:rPr>
        <w:t>залучення</w:t>
      </w:r>
      <w:proofErr w:type="spellEnd"/>
      <w:r w:rsidRPr="00E601C9">
        <w:rPr>
          <w:sz w:val="28"/>
          <w:szCs w:val="28"/>
        </w:rPr>
        <w:t xml:space="preserve"> широких </w:t>
      </w:r>
      <w:proofErr w:type="spellStart"/>
      <w:r w:rsidRPr="00E601C9">
        <w:rPr>
          <w:sz w:val="28"/>
          <w:szCs w:val="28"/>
        </w:rPr>
        <w:t>верств</w:t>
      </w:r>
      <w:proofErr w:type="spellEnd"/>
      <w:r w:rsidRPr="00E601C9">
        <w:rPr>
          <w:sz w:val="28"/>
          <w:szCs w:val="28"/>
          <w:lang w:val="uk-UA"/>
        </w:rPr>
        <w:t xml:space="preserve"> </w:t>
      </w:r>
      <w:proofErr w:type="spellStart"/>
      <w:r w:rsidRPr="00E601C9">
        <w:rPr>
          <w:sz w:val="28"/>
          <w:szCs w:val="28"/>
        </w:rPr>
        <w:t>населення</w:t>
      </w:r>
      <w:proofErr w:type="spellEnd"/>
      <w:r w:rsidRPr="00E601C9">
        <w:rPr>
          <w:sz w:val="28"/>
          <w:szCs w:val="28"/>
        </w:rPr>
        <w:t xml:space="preserve"> до </w:t>
      </w:r>
      <w:proofErr w:type="spellStart"/>
      <w:r w:rsidRPr="00E601C9">
        <w:rPr>
          <w:sz w:val="28"/>
          <w:szCs w:val="28"/>
        </w:rPr>
        <w:t>популяризація</w:t>
      </w:r>
      <w:proofErr w:type="spellEnd"/>
      <w:r w:rsidRPr="00E601C9">
        <w:rPr>
          <w:sz w:val="28"/>
          <w:szCs w:val="28"/>
        </w:rPr>
        <w:t xml:space="preserve"> здорового способу </w:t>
      </w:r>
      <w:proofErr w:type="spellStart"/>
      <w:r w:rsidRPr="00E601C9">
        <w:rPr>
          <w:sz w:val="28"/>
          <w:szCs w:val="28"/>
        </w:rPr>
        <w:t>життя</w:t>
      </w:r>
      <w:proofErr w:type="spellEnd"/>
      <w:r w:rsidRPr="00E601C9">
        <w:rPr>
          <w:sz w:val="28"/>
          <w:szCs w:val="28"/>
        </w:rPr>
        <w:t>,</w:t>
      </w:r>
      <w:r w:rsidR="00E601C9" w:rsidRPr="00E601C9">
        <w:rPr>
          <w:sz w:val="28"/>
          <w:szCs w:val="28"/>
          <w:lang w:val="uk-UA"/>
        </w:rPr>
        <w:t xml:space="preserve"> </w:t>
      </w:r>
      <w:proofErr w:type="spellStart"/>
      <w:r w:rsidRPr="00E601C9">
        <w:rPr>
          <w:sz w:val="28"/>
          <w:szCs w:val="28"/>
        </w:rPr>
        <w:t>забезпечення</w:t>
      </w:r>
      <w:proofErr w:type="spellEnd"/>
      <w:r w:rsidRPr="00E601C9">
        <w:rPr>
          <w:sz w:val="28"/>
          <w:szCs w:val="28"/>
        </w:rPr>
        <w:t xml:space="preserve"> </w:t>
      </w:r>
      <w:proofErr w:type="spellStart"/>
      <w:r w:rsidRPr="00E601C9">
        <w:rPr>
          <w:sz w:val="28"/>
          <w:szCs w:val="28"/>
        </w:rPr>
        <w:t>максимальної</w:t>
      </w:r>
      <w:proofErr w:type="spellEnd"/>
      <w:r w:rsidRPr="00E601C9">
        <w:rPr>
          <w:sz w:val="28"/>
          <w:szCs w:val="28"/>
        </w:rPr>
        <w:t xml:space="preserve"> </w:t>
      </w:r>
      <w:proofErr w:type="spellStart"/>
      <w:r w:rsidRPr="00E601C9">
        <w:rPr>
          <w:sz w:val="28"/>
          <w:szCs w:val="28"/>
        </w:rPr>
        <w:t>реалізації</w:t>
      </w:r>
      <w:proofErr w:type="spellEnd"/>
      <w:r w:rsidRPr="00E601C9">
        <w:rPr>
          <w:sz w:val="28"/>
          <w:szCs w:val="28"/>
        </w:rPr>
        <w:t xml:space="preserve"> </w:t>
      </w:r>
      <w:proofErr w:type="spellStart"/>
      <w:r w:rsidRPr="00E601C9">
        <w:rPr>
          <w:sz w:val="28"/>
          <w:szCs w:val="28"/>
        </w:rPr>
        <w:t>здібностей</w:t>
      </w:r>
      <w:proofErr w:type="spellEnd"/>
      <w:r w:rsidRPr="00E601C9">
        <w:rPr>
          <w:sz w:val="28"/>
          <w:szCs w:val="28"/>
        </w:rPr>
        <w:t xml:space="preserve"> </w:t>
      </w:r>
      <w:proofErr w:type="spellStart"/>
      <w:r w:rsidRPr="00E601C9">
        <w:rPr>
          <w:sz w:val="28"/>
          <w:szCs w:val="28"/>
        </w:rPr>
        <w:t>обдарованої</w:t>
      </w:r>
      <w:proofErr w:type="spellEnd"/>
      <w:r w:rsidRPr="00E601C9">
        <w:rPr>
          <w:sz w:val="28"/>
          <w:szCs w:val="28"/>
        </w:rPr>
        <w:t xml:space="preserve"> </w:t>
      </w:r>
      <w:proofErr w:type="spellStart"/>
      <w:r w:rsidRPr="00E601C9">
        <w:rPr>
          <w:sz w:val="28"/>
          <w:szCs w:val="28"/>
        </w:rPr>
        <w:t>молоді</w:t>
      </w:r>
      <w:proofErr w:type="spellEnd"/>
      <w:r w:rsidRPr="00E601C9">
        <w:rPr>
          <w:sz w:val="28"/>
          <w:szCs w:val="28"/>
        </w:rPr>
        <w:t xml:space="preserve"> в</w:t>
      </w:r>
      <w:r w:rsidR="00E601C9" w:rsidRPr="00E601C9">
        <w:rPr>
          <w:sz w:val="28"/>
          <w:szCs w:val="28"/>
          <w:lang w:val="uk-UA"/>
        </w:rPr>
        <w:t xml:space="preserve"> </w:t>
      </w:r>
      <w:proofErr w:type="spellStart"/>
      <w:r w:rsidRPr="00E601C9">
        <w:rPr>
          <w:sz w:val="28"/>
          <w:szCs w:val="28"/>
        </w:rPr>
        <w:t>дитячо-юнацькому</w:t>
      </w:r>
      <w:proofErr w:type="spellEnd"/>
      <w:r w:rsidRPr="00E601C9">
        <w:rPr>
          <w:sz w:val="28"/>
          <w:szCs w:val="28"/>
        </w:rPr>
        <w:t xml:space="preserve"> </w:t>
      </w:r>
      <w:proofErr w:type="spellStart"/>
      <w:r w:rsidRPr="00E601C9">
        <w:rPr>
          <w:sz w:val="28"/>
          <w:szCs w:val="28"/>
        </w:rPr>
        <w:t>спорті</w:t>
      </w:r>
      <w:proofErr w:type="spellEnd"/>
      <w:r w:rsidRPr="00E601C9">
        <w:rPr>
          <w:sz w:val="28"/>
          <w:szCs w:val="28"/>
        </w:rPr>
        <w:t xml:space="preserve">, </w:t>
      </w:r>
      <w:proofErr w:type="spellStart"/>
      <w:r w:rsidRPr="00E601C9">
        <w:rPr>
          <w:sz w:val="28"/>
          <w:szCs w:val="28"/>
        </w:rPr>
        <w:t>створення</w:t>
      </w:r>
      <w:proofErr w:type="spellEnd"/>
      <w:r w:rsidRPr="00E601C9">
        <w:rPr>
          <w:sz w:val="28"/>
          <w:szCs w:val="28"/>
        </w:rPr>
        <w:t xml:space="preserve"> умов для занять </w:t>
      </w:r>
      <w:proofErr w:type="spellStart"/>
      <w:r w:rsidRPr="00E601C9">
        <w:rPr>
          <w:sz w:val="28"/>
          <w:szCs w:val="28"/>
        </w:rPr>
        <w:t>фізичною</w:t>
      </w:r>
      <w:proofErr w:type="spellEnd"/>
      <w:r w:rsidRPr="00E601C9">
        <w:rPr>
          <w:sz w:val="28"/>
          <w:szCs w:val="28"/>
        </w:rPr>
        <w:t xml:space="preserve"> культурою і</w:t>
      </w:r>
      <w:r w:rsidRPr="00E601C9">
        <w:rPr>
          <w:sz w:val="28"/>
          <w:szCs w:val="28"/>
          <w:lang w:val="uk-UA"/>
        </w:rPr>
        <w:t xml:space="preserve"> </w:t>
      </w:r>
      <w:r w:rsidRPr="00E601C9">
        <w:rPr>
          <w:sz w:val="28"/>
          <w:szCs w:val="28"/>
        </w:rPr>
        <w:t xml:space="preserve">спортом </w:t>
      </w:r>
      <w:proofErr w:type="spellStart"/>
      <w:r w:rsidRPr="00E601C9">
        <w:rPr>
          <w:sz w:val="28"/>
          <w:szCs w:val="28"/>
        </w:rPr>
        <w:t>населення</w:t>
      </w:r>
      <w:proofErr w:type="spellEnd"/>
      <w:r w:rsidRPr="00E601C9">
        <w:rPr>
          <w:sz w:val="28"/>
          <w:szCs w:val="28"/>
        </w:rPr>
        <w:t xml:space="preserve"> </w:t>
      </w:r>
      <w:proofErr w:type="spellStart"/>
      <w:r w:rsidRPr="00E601C9">
        <w:rPr>
          <w:sz w:val="28"/>
          <w:szCs w:val="28"/>
        </w:rPr>
        <w:t>громади</w:t>
      </w:r>
      <w:proofErr w:type="spellEnd"/>
      <w:r w:rsidRPr="00E601C9">
        <w:rPr>
          <w:sz w:val="28"/>
          <w:szCs w:val="28"/>
        </w:rPr>
        <w:t>.</w:t>
      </w:r>
    </w:p>
    <w:p w:rsidR="00955DC4" w:rsidRPr="00E601C9" w:rsidRDefault="00955DC4" w:rsidP="00955DC4">
      <w:pPr>
        <w:autoSpaceDE w:val="0"/>
        <w:autoSpaceDN w:val="0"/>
        <w:adjustRightInd w:val="0"/>
        <w:ind w:firstLine="708"/>
        <w:jc w:val="both"/>
        <w:rPr>
          <w:sz w:val="28"/>
          <w:szCs w:val="28"/>
        </w:rPr>
      </w:pPr>
      <w:r w:rsidRPr="00E601C9">
        <w:rPr>
          <w:sz w:val="28"/>
          <w:szCs w:val="28"/>
        </w:rPr>
        <w:t>У 202</w:t>
      </w:r>
      <w:r w:rsidRPr="00E601C9">
        <w:rPr>
          <w:sz w:val="28"/>
          <w:szCs w:val="28"/>
          <w:lang w:val="uk-UA"/>
        </w:rPr>
        <w:t>1</w:t>
      </w:r>
      <w:r w:rsidRPr="00E601C9">
        <w:rPr>
          <w:sz w:val="28"/>
          <w:szCs w:val="28"/>
        </w:rPr>
        <w:t xml:space="preserve"> та 202</w:t>
      </w:r>
      <w:r w:rsidRPr="00E601C9">
        <w:rPr>
          <w:sz w:val="28"/>
          <w:szCs w:val="28"/>
          <w:lang w:val="uk-UA"/>
        </w:rPr>
        <w:t>2</w:t>
      </w:r>
      <w:r w:rsidRPr="00E601C9">
        <w:rPr>
          <w:sz w:val="28"/>
          <w:szCs w:val="28"/>
        </w:rPr>
        <w:t xml:space="preserve"> </w:t>
      </w:r>
      <w:proofErr w:type="gramStart"/>
      <w:r w:rsidRPr="00E601C9">
        <w:rPr>
          <w:sz w:val="28"/>
          <w:szCs w:val="28"/>
        </w:rPr>
        <w:t>роках</w:t>
      </w:r>
      <w:proofErr w:type="gramEnd"/>
      <w:r w:rsidRPr="00E601C9">
        <w:rPr>
          <w:sz w:val="28"/>
          <w:szCs w:val="28"/>
        </w:rPr>
        <w:t xml:space="preserve"> </w:t>
      </w:r>
      <w:proofErr w:type="spellStart"/>
      <w:r w:rsidRPr="00E601C9">
        <w:rPr>
          <w:sz w:val="28"/>
          <w:szCs w:val="28"/>
        </w:rPr>
        <w:t>передбачається</w:t>
      </w:r>
      <w:proofErr w:type="spellEnd"/>
      <w:r w:rsidRPr="00E601C9">
        <w:rPr>
          <w:sz w:val="28"/>
          <w:szCs w:val="28"/>
        </w:rPr>
        <w:t xml:space="preserve"> </w:t>
      </w:r>
      <w:proofErr w:type="spellStart"/>
      <w:r w:rsidRPr="00E601C9">
        <w:rPr>
          <w:sz w:val="28"/>
          <w:szCs w:val="28"/>
        </w:rPr>
        <w:t>здійснити</w:t>
      </w:r>
      <w:proofErr w:type="spellEnd"/>
      <w:r w:rsidRPr="00E601C9">
        <w:rPr>
          <w:sz w:val="28"/>
          <w:szCs w:val="28"/>
        </w:rPr>
        <w:t xml:space="preserve"> </w:t>
      </w:r>
      <w:proofErr w:type="spellStart"/>
      <w:r w:rsidRPr="00E601C9">
        <w:rPr>
          <w:sz w:val="28"/>
          <w:szCs w:val="28"/>
        </w:rPr>
        <w:t>такі</w:t>
      </w:r>
      <w:proofErr w:type="spellEnd"/>
      <w:r w:rsidRPr="00E601C9">
        <w:rPr>
          <w:sz w:val="28"/>
          <w:szCs w:val="28"/>
        </w:rPr>
        <w:t xml:space="preserve"> заходи:</w:t>
      </w:r>
    </w:p>
    <w:p w:rsidR="00955DC4" w:rsidRPr="00E601C9" w:rsidRDefault="00955DC4" w:rsidP="00955DC4">
      <w:pPr>
        <w:autoSpaceDE w:val="0"/>
        <w:autoSpaceDN w:val="0"/>
        <w:adjustRightInd w:val="0"/>
        <w:jc w:val="both"/>
        <w:rPr>
          <w:sz w:val="28"/>
          <w:szCs w:val="28"/>
        </w:rPr>
      </w:pPr>
      <w:r w:rsidRPr="00E601C9">
        <w:rPr>
          <w:sz w:val="28"/>
          <w:szCs w:val="28"/>
        </w:rPr>
        <w:t xml:space="preserve">- </w:t>
      </w:r>
      <w:proofErr w:type="spellStart"/>
      <w:r w:rsidRPr="00E601C9">
        <w:rPr>
          <w:sz w:val="28"/>
          <w:szCs w:val="28"/>
        </w:rPr>
        <w:t>забезпечення</w:t>
      </w:r>
      <w:proofErr w:type="spellEnd"/>
      <w:r w:rsidRPr="00E601C9">
        <w:rPr>
          <w:sz w:val="28"/>
          <w:szCs w:val="28"/>
        </w:rPr>
        <w:t xml:space="preserve"> </w:t>
      </w:r>
      <w:proofErr w:type="spellStart"/>
      <w:r w:rsidRPr="00E601C9">
        <w:rPr>
          <w:sz w:val="28"/>
          <w:szCs w:val="28"/>
        </w:rPr>
        <w:t>розвитку</w:t>
      </w:r>
      <w:proofErr w:type="spellEnd"/>
      <w:r w:rsidRPr="00E601C9">
        <w:rPr>
          <w:sz w:val="28"/>
          <w:szCs w:val="28"/>
        </w:rPr>
        <w:t xml:space="preserve"> </w:t>
      </w:r>
      <w:proofErr w:type="spellStart"/>
      <w:proofErr w:type="gramStart"/>
      <w:r w:rsidRPr="00E601C9">
        <w:rPr>
          <w:sz w:val="28"/>
          <w:szCs w:val="28"/>
        </w:rPr>
        <w:t>р</w:t>
      </w:r>
      <w:proofErr w:type="gramEnd"/>
      <w:r w:rsidRPr="00E601C9">
        <w:rPr>
          <w:sz w:val="28"/>
          <w:szCs w:val="28"/>
        </w:rPr>
        <w:t>ізних</w:t>
      </w:r>
      <w:proofErr w:type="spellEnd"/>
      <w:r w:rsidRPr="00E601C9">
        <w:rPr>
          <w:sz w:val="28"/>
          <w:szCs w:val="28"/>
        </w:rPr>
        <w:t xml:space="preserve"> </w:t>
      </w:r>
      <w:proofErr w:type="spellStart"/>
      <w:r w:rsidRPr="00E601C9">
        <w:rPr>
          <w:sz w:val="28"/>
          <w:szCs w:val="28"/>
        </w:rPr>
        <w:t>видів</w:t>
      </w:r>
      <w:proofErr w:type="spellEnd"/>
      <w:r w:rsidRPr="00E601C9">
        <w:rPr>
          <w:sz w:val="28"/>
          <w:szCs w:val="28"/>
        </w:rPr>
        <w:t xml:space="preserve"> спорту;</w:t>
      </w:r>
    </w:p>
    <w:p w:rsidR="00955DC4" w:rsidRPr="00E601C9" w:rsidRDefault="00955DC4" w:rsidP="00955DC4">
      <w:pPr>
        <w:autoSpaceDE w:val="0"/>
        <w:autoSpaceDN w:val="0"/>
        <w:adjustRightInd w:val="0"/>
        <w:jc w:val="both"/>
        <w:rPr>
          <w:sz w:val="28"/>
          <w:szCs w:val="28"/>
        </w:rPr>
      </w:pPr>
      <w:r w:rsidRPr="00E601C9">
        <w:rPr>
          <w:sz w:val="28"/>
          <w:szCs w:val="28"/>
        </w:rPr>
        <w:t xml:space="preserve">- </w:t>
      </w:r>
      <w:proofErr w:type="spellStart"/>
      <w:proofErr w:type="gramStart"/>
      <w:r w:rsidRPr="00E601C9">
        <w:rPr>
          <w:sz w:val="28"/>
          <w:szCs w:val="28"/>
        </w:rPr>
        <w:t>п</w:t>
      </w:r>
      <w:proofErr w:type="gramEnd"/>
      <w:r w:rsidRPr="00E601C9">
        <w:rPr>
          <w:sz w:val="28"/>
          <w:szCs w:val="28"/>
        </w:rPr>
        <w:t>ідвищення</w:t>
      </w:r>
      <w:proofErr w:type="spellEnd"/>
      <w:r w:rsidRPr="00E601C9">
        <w:rPr>
          <w:sz w:val="28"/>
          <w:szCs w:val="28"/>
        </w:rPr>
        <w:t xml:space="preserve"> </w:t>
      </w:r>
      <w:proofErr w:type="spellStart"/>
      <w:r w:rsidRPr="00E601C9">
        <w:rPr>
          <w:sz w:val="28"/>
          <w:szCs w:val="28"/>
        </w:rPr>
        <w:t>рівня</w:t>
      </w:r>
      <w:proofErr w:type="spellEnd"/>
      <w:r w:rsidRPr="00E601C9">
        <w:rPr>
          <w:sz w:val="28"/>
          <w:szCs w:val="28"/>
        </w:rPr>
        <w:t xml:space="preserve"> </w:t>
      </w:r>
      <w:proofErr w:type="spellStart"/>
      <w:r w:rsidRPr="00E601C9">
        <w:rPr>
          <w:sz w:val="28"/>
          <w:szCs w:val="28"/>
        </w:rPr>
        <w:t>охоплення</w:t>
      </w:r>
      <w:proofErr w:type="spellEnd"/>
      <w:r w:rsidRPr="00E601C9">
        <w:rPr>
          <w:sz w:val="28"/>
          <w:szCs w:val="28"/>
        </w:rPr>
        <w:t xml:space="preserve"> </w:t>
      </w:r>
      <w:proofErr w:type="spellStart"/>
      <w:r w:rsidRPr="00E601C9">
        <w:rPr>
          <w:sz w:val="28"/>
          <w:szCs w:val="28"/>
        </w:rPr>
        <w:t>населення</w:t>
      </w:r>
      <w:proofErr w:type="spellEnd"/>
      <w:r w:rsidRPr="00E601C9">
        <w:rPr>
          <w:sz w:val="28"/>
          <w:szCs w:val="28"/>
        </w:rPr>
        <w:t xml:space="preserve"> </w:t>
      </w:r>
      <w:proofErr w:type="spellStart"/>
      <w:r w:rsidRPr="00E601C9">
        <w:rPr>
          <w:sz w:val="28"/>
          <w:szCs w:val="28"/>
        </w:rPr>
        <w:t>різних</w:t>
      </w:r>
      <w:proofErr w:type="spellEnd"/>
      <w:r w:rsidRPr="00E601C9">
        <w:rPr>
          <w:sz w:val="28"/>
          <w:szCs w:val="28"/>
        </w:rPr>
        <w:t xml:space="preserve"> </w:t>
      </w:r>
      <w:proofErr w:type="spellStart"/>
      <w:r w:rsidRPr="00E601C9">
        <w:rPr>
          <w:sz w:val="28"/>
          <w:szCs w:val="28"/>
        </w:rPr>
        <w:t>вікових</w:t>
      </w:r>
      <w:proofErr w:type="spellEnd"/>
      <w:r w:rsidRPr="00E601C9">
        <w:rPr>
          <w:sz w:val="28"/>
          <w:szCs w:val="28"/>
        </w:rPr>
        <w:t xml:space="preserve"> і </w:t>
      </w:r>
      <w:proofErr w:type="spellStart"/>
      <w:r w:rsidRPr="00E601C9">
        <w:rPr>
          <w:sz w:val="28"/>
          <w:szCs w:val="28"/>
        </w:rPr>
        <w:t>соціальних</w:t>
      </w:r>
      <w:proofErr w:type="spellEnd"/>
      <w:r w:rsidRPr="00E601C9">
        <w:rPr>
          <w:sz w:val="28"/>
          <w:szCs w:val="28"/>
          <w:lang w:val="uk-UA"/>
        </w:rPr>
        <w:t xml:space="preserve"> </w:t>
      </w:r>
      <w:proofErr w:type="spellStart"/>
      <w:r w:rsidRPr="00E601C9">
        <w:rPr>
          <w:sz w:val="28"/>
          <w:szCs w:val="28"/>
        </w:rPr>
        <w:t>груп</w:t>
      </w:r>
      <w:proofErr w:type="spellEnd"/>
      <w:r w:rsidRPr="00E601C9">
        <w:rPr>
          <w:sz w:val="28"/>
          <w:szCs w:val="28"/>
        </w:rPr>
        <w:t xml:space="preserve"> </w:t>
      </w:r>
      <w:proofErr w:type="spellStart"/>
      <w:r w:rsidRPr="00E601C9">
        <w:rPr>
          <w:sz w:val="28"/>
          <w:szCs w:val="28"/>
        </w:rPr>
        <w:t>усіма</w:t>
      </w:r>
      <w:proofErr w:type="spellEnd"/>
      <w:r w:rsidRPr="00E601C9">
        <w:rPr>
          <w:sz w:val="28"/>
          <w:szCs w:val="28"/>
        </w:rPr>
        <w:t xml:space="preserve"> видами </w:t>
      </w:r>
      <w:proofErr w:type="spellStart"/>
      <w:r w:rsidRPr="00E601C9">
        <w:rPr>
          <w:sz w:val="28"/>
          <w:szCs w:val="28"/>
        </w:rPr>
        <w:t>спортивної</w:t>
      </w:r>
      <w:proofErr w:type="spellEnd"/>
      <w:r w:rsidRPr="00E601C9">
        <w:rPr>
          <w:sz w:val="28"/>
          <w:szCs w:val="28"/>
        </w:rPr>
        <w:t xml:space="preserve"> </w:t>
      </w:r>
      <w:proofErr w:type="spellStart"/>
      <w:r w:rsidRPr="00E601C9">
        <w:rPr>
          <w:sz w:val="28"/>
          <w:szCs w:val="28"/>
        </w:rPr>
        <w:t>діяльності</w:t>
      </w:r>
      <w:proofErr w:type="spellEnd"/>
      <w:r w:rsidRPr="00E601C9">
        <w:rPr>
          <w:sz w:val="28"/>
          <w:szCs w:val="28"/>
        </w:rPr>
        <w:t>;</w:t>
      </w:r>
    </w:p>
    <w:p w:rsidR="00955DC4" w:rsidRPr="00E601C9" w:rsidRDefault="00955DC4" w:rsidP="00955DC4">
      <w:pPr>
        <w:autoSpaceDE w:val="0"/>
        <w:autoSpaceDN w:val="0"/>
        <w:adjustRightInd w:val="0"/>
        <w:jc w:val="both"/>
        <w:rPr>
          <w:sz w:val="28"/>
          <w:szCs w:val="28"/>
        </w:rPr>
      </w:pPr>
      <w:r w:rsidRPr="00E601C9">
        <w:rPr>
          <w:sz w:val="28"/>
          <w:szCs w:val="28"/>
        </w:rPr>
        <w:t xml:space="preserve">- </w:t>
      </w:r>
      <w:proofErr w:type="spellStart"/>
      <w:r w:rsidRPr="00E601C9">
        <w:rPr>
          <w:sz w:val="28"/>
          <w:szCs w:val="28"/>
        </w:rPr>
        <w:t>залучення</w:t>
      </w:r>
      <w:proofErr w:type="spellEnd"/>
      <w:r w:rsidRPr="00E601C9">
        <w:rPr>
          <w:sz w:val="28"/>
          <w:szCs w:val="28"/>
        </w:rPr>
        <w:t xml:space="preserve"> </w:t>
      </w:r>
      <w:proofErr w:type="spellStart"/>
      <w:r w:rsidRPr="00E601C9">
        <w:rPr>
          <w:sz w:val="28"/>
          <w:szCs w:val="28"/>
        </w:rPr>
        <w:t>населення</w:t>
      </w:r>
      <w:proofErr w:type="spellEnd"/>
      <w:r w:rsidRPr="00E601C9">
        <w:rPr>
          <w:sz w:val="28"/>
          <w:szCs w:val="28"/>
        </w:rPr>
        <w:t xml:space="preserve"> з </w:t>
      </w:r>
      <w:proofErr w:type="spellStart"/>
      <w:r w:rsidRPr="00E601C9">
        <w:rPr>
          <w:sz w:val="28"/>
          <w:szCs w:val="28"/>
        </w:rPr>
        <w:t>обмеженими</w:t>
      </w:r>
      <w:proofErr w:type="spellEnd"/>
      <w:r w:rsidRPr="00E601C9">
        <w:rPr>
          <w:sz w:val="28"/>
          <w:szCs w:val="28"/>
        </w:rPr>
        <w:t xml:space="preserve"> </w:t>
      </w:r>
      <w:proofErr w:type="spellStart"/>
      <w:r w:rsidRPr="00E601C9">
        <w:rPr>
          <w:sz w:val="28"/>
          <w:szCs w:val="28"/>
        </w:rPr>
        <w:t>фізичними</w:t>
      </w:r>
      <w:proofErr w:type="spellEnd"/>
      <w:r w:rsidRPr="00E601C9">
        <w:rPr>
          <w:sz w:val="28"/>
          <w:szCs w:val="28"/>
        </w:rPr>
        <w:t xml:space="preserve"> </w:t>
      </w:r>
      <w:proofErr w:type="spellStart"/>
      <w:r w:rsidRPr="00E601C9">
        <w:rPr>
          <w:sz w:val="28"/>
          <w:szCs w:val="28"/>
        </w:rPr>
        <w:t>можливостями</w:t>
      </w:r>
      <w:proofErr w:type="spellEnd"/>
      <w:r w:rsidRPr="00E601C9">
        <w:rPr>
          <w:sz w:val="28"/>
          <w:szCs w:val="28"/>
        </w:rPr>
        <w:t xml:space="preserve"> до</w:t>
      </w:r>
      <w:r w:rsidRPr="00E601C9">
        <w:rPr>
          <w:sz w:val="28"/>
          <w:szCs w:val="28"/>
          <w:lang w:val="uk-UA"/>
        </w:rPr>
        <w:t xml:space="preserve"> </w:t>
      </w:r>
      <w:proofErr w:type="spellStart"/>
      <w:r w:rsidRPr="00E601C9">
        <w:rPr>
          <w:sz w:val="28"/>
          <w:szCs w:val="28"/>
        </w:rPr>
        <w:t>систематичних</w:t>
      </w:r>
      <w:proofErr w:type="spellEnd"/>
      <w:r w:rsidRPr="00E601C9">
        <w:rPr>
          <w:sz w:val="28"/>
          <w:szCs w:val="28"/>
        </w:rPr>
        <w:t xml:space="preserve"> занять </w:t>
      </w:r>
      <w:proofErr w:type="spellStart"/>
      <w:r w:rsidRPr="00E601C9">
        <w:rPr>
          <w:sz w:val="28"/>
          <w:szCs w:val="28"/>
        </w:rPr>
        <w:t>фізичною</w:t>
      </w:r>
      <w:proofErr w:type="spellEnd"/>
      <w:r w:rsidRPr="00E601C9">
        <w:rPr>
          <w:sz w:val="28"/>
          <w:szCs w:val="28"/>
        </w:rPr>
        <w:t xml:space="preserve"> культурою та спортом, </w:t>
      </w:r>
      <w:proofErr w:type="spellStart"/>
      <w:r w:rsidRPr="00E601C9">
        <w:rPr>
          <w:sz w:val="28"/>
          <w:szCs w:val="28"/>
        </w:rPr>
        <w:t>розвиток</w:t>
      </w:r>
      <w:proofErr w:type="spellEnd"/>
      <w:r w:rsidRPr="00E601C9">
        <w:rPr>
          <w:sz w:val="28"/>
          <w:szCs w:val="28"/>
        </w:rPr>
        <w:t xml:space="preserve"> </w:t>
      </w:r>
      <w:proofErr w:type="spellStart"/>
      <w:r w:rsidRPr="00E601C9">
        <w:rPr>
          <w:sz w:val="28"/>
          <w:szCs w:val="28"/>
        </w:rPr>
        <w:t>фізичної</w:t>
      </w:r>
      <w:proofErr w:type="spellEnd"/>
      <w:r w:rsidR="00E601C9" w:rsidRPr="00E601C9">
        <w:rPr>
          <w:sz w:val="28"/>
          <w:szCs w:val="28"/>
          <w:lang w:val="uk-UA"/>
        </w:rPr>
        <w:t xml:space="preserve"> </w:t>
      </w:r>
      <w:proofErr w:type="spellStart"/>
      <w:r w:rsidRPr="00E601C9">
        <w:rPr>
          <w:sz w:val="28"/>
          <w:szCs w:val="28"/>
        </w:rPr>
        <w:t>культури</w:t>
      </w:r>
      <w:proofErr w:type="spellEnd"/>
      <w:r w:rsidRPr="00E601C9">
        <w:rPr>
          <w:sz w:val="28"/>
          <w:szCs w:val="28"/>
        </w:rPr>
        <w:t xml:space="preserve"> і спорту в </w:t>
      </w:r>
      <w:proofErr w:type="spellStart"/>
      <w:r w:rsidRPr="00E601C9">
        <w:rPr>
          <w:sz w:val="28"/>
          <w:szCs w:val="28"/>
        </w:rPr>
        <w:t>навчально-виховній</w:t>
      </w:r>
      <w:proofErr w:type="spellEnd"/>
      <w:r w:rsidRPr="00E601C9">
        <w:rPr>
          <w:sz w:val="28"/>
          <w:szCs w:val="28"/>
        </w:rPr>
        <w:t xml:space="preserve"> </w:t>
      </w:r>
      <w:proofErr w:type="spellStart"/>
      <w:r w:rsidRPr="00E601C9">
        <w:rPr>
          <w:sz w:val="28"/>
          <w:szCs w:val="28"/>
        </w:rPr>
        <w:t>сфері</w:t>
      </w:r>
      <w:proofErr w:type="spellEnd"/>
      <w:r w:rsidRPr="00E601C9">
        <w:rPr>
          <w:sz w:val="28"/>
          <w:szCs w:val="28"/>
        </w:rPr>
        <w:t>;</w:t>
      </w:r>
    </w:p>
    <w:p w:rsidR="00955DC4" w:rsidRDefault="00955DC4" w:rsidP="00955DC4">
      <w:pPr>
        <w:autoSpaceDE w:val="0"/>
        <w:autoSpaceDN w:val="0"/>
        <w:adjustRightInd w:val="0"/>
        <w:jc w:val="both"/>
        <w:rPr>
          <w:sz w:val="28"/>
          <w:szCs w:val="28"/>
          <w:lang w:val="uk-UA"/>
        </w:rPr>
      </w:pPr>
      <w:r w:rsidRPr="00E601C9">
        <w:rPr>
          <w:sz w:val="28"/>
          <w:szCs w:val="28"/>
        </w:rPr>
        <w:t xml:space="preserve">- </w:t>
      </w:r>
      <w:proofErr w:type="spellStart"/>
      <w:r w:rsidRPr="00E601C9">
        <w:rPr>
          <w:sz w:val="28"/>
          <w:szCs w:val="28"/>
        </w:rPr>
        <w:t>удосконалення</w:t>
      </w:r>
      <w:proofErr w:type="spellEnd"/>
      <w:r w:rsidRPr="00E601C9">
        <w:rPr>
          <w:sz w:val="28"/>
          <w:szCs w:val="28"/>
        </w:rPr>
        <w:t xml:space="preserve"> </w:t>
      </w:r>
      <w:proofErr w:type="spellStart"/>
      <w:r w:rsidRPr="00E601C9">
        <w:rPr>
          <w:sz w:val="28"/>
          <w:szCs w:val="28"/>
        </w:rPr>
        <w:t>механізмів</w:t>
      </w:r>
      <w:proofErr w:type="spellEnd"/>
      <w:r w:rsidRPr="00E601C9">
        <w:rPr>
          <w:sz w:val="28"/>
          <w:szCs w:val="28"/>
        </w:rPr>
        <w:t xml:space="preserve"> </w:t>
      </w:r>
      <w:proofErr w:type="gramStart"/>
      <w:r w:rsidRPr="00E601C9">
        <w:rPr>
          <w:sz w:val="28"/>
          <w:szCs w:val="28"/>
        </w:rPr>
        <w:t>морального</w:t>
      </w:r>
      <w:proofErr w:type="gramEnd"/>
      <w:r w:rsidRPr="00E601C9">
        <w:rPr>
          <w:sz w:val="28"/>
          <w:szCs w:val="28"/>
        </w:rPr>
        <w:t xml:space="preserve"> та </w:t>
      </w:r>
      <w:proofErr w:type="spellStart"/>
      <w:r w:rsidRPr="00E601C9">
        <w:rPr>
          <w:sz w:val="28"/>
          <w:szCs w:val="28"/>
        </w:rPr>
        <w:t>матеріального</w:t>
      </w:r>
      <w:proofErr w:type="spellEnd"/>
      <w:r w:rsidRPr="00E601C9">
        <w:rPr>
          <w:sz w:val="28"/>
          <w:szCs w:val="28"/>
        </w:rPr>
        <w:t xml:space="preserve"> </w:t>
      </w:r>
      <w:proofErr w:type="spellStart"/>
      <w:r w:rsidRPr="00E601C9">
        <w:rPr>
          <w:sz w:val="28"/>
          <w:szCs w:val="28"/>
        </w:rPr>
        <w:t>заохочення</w:t>
      </w:r>
      <w:proofErr w:type="spellEnd"/>
      <w:r w:rsidRPr="00E601C9">
        <w:rPr>
          <w:sz w:val="28"/>
          <w:szCs w:val="28"/>
          <w:lang w:val="uk-UA"/>
        </w:rPr>
        <w:t xml:space="preserve"> </w:t>
      </w:r>
      <w:proofErr w:type="spellStart"/>
      <w:r w:rsidRPr="00E601C9">
        <w:rPr>
          <w:sz w:val="28"/>
          <w:szCs w:val="28"/>
        </w:rPr>
        <w:t>високих</w:t>
      </w:r>
      <w:proofErr w:type="spellEnd"/>
      <w:r w:rsidRPr="00E601C9">
        <w:rPr>
          <w:sz w:val="28"/>
          <w:szCs w:val="28"/>
        </w:rPr>
        <w:t xml:space="preserve"> </w:t>
      </w:r>
      <w:proofErr w:type="spellStart"/>
      <w:r w:rsidRPr="00E601C9">
        <w:rPr>
          <w:sz w:val="28"/>
          <w:szCs w:val="28"/>
        </w:rPr>
        <w:t>спортивних</w:t>
      </w:r>
      <w:proofErr w:type="spellEnd"/>
      <w:r w:rsidRPr="00E601C9">
        <w:rPr>
          <w:sz w:val="28"/>
          <w:szCs w:val="28"/>
        </w:rPr>
        <w:t xml:space="preserve"> </w:t>
      </w:r>
      <w:proofErr w:type="spellStart"/>
      <w:r w:rsidRPr="00E601C9">
        <w:rPr>
          <w:sz w:val="28"/>
          <w:szCs w:val="28"/>
        </w:rPr>
        <w:t>результатів</w:t>
      </w:r>
      <w:proofErr w:type="spellEnd"/>
      <w:r w:rsidRPr="00E601C9">
        <w:rPr>
          <w:sz w:val="28"/>
          <w:szCs w:val="28"/>
        </w:rPr>
        <w:t>.</w:t>
      </w:r>
    </w:p>
    <w:p w:rsidR="00E601C9" w:rsidRPr="00E601C9" w:rsidRDefault="00E601C9" w:rsidP="00955DC4">
      <w:pPr>
        <w:autoSpaceDE w:val="0"/>
        <w:autoSpaceDN w:val="0"/>
        <w:adjustRightInd w:val="0"/>
        <w:jc w:val="both"/>
        <w:rPr>
          <w:sz w:val="28"/>
          <w:szCs w:val="28"/>
          <w:lang w:val="uk-UA"/>
        </w:rPr>
      </w:pPr>
    </w:p>
    <w:p w:rsidR="00955DC4" w:rsidRPr="00850033" w:rsidRDefault="00955DC4" w:rsidP="00AB1A83">
      <w:pPr>
        <w:autoSpaceDE w:val="0"/>
        <w:autoSpaceDN w:val="0"/>
        <w:adjustRightInd w:val="0"/>
        <w:ind w:firstLine="708"/>
        <w:jc w:val="center"/>
        <w:rPr>
          <w:b/>
          <w:bCs/>
          <w:i/>
          <w:sz w:val="28"/>
          <w:szCs w:val="28"/>
          <w:lang w:val="uk-UA"/>
        </w:rPr>
      </w:pPr>
      <w:proofErr w:type="spellStart"/>
      <w:r w:rsidRPr="00850033">
        <w:rPr>
          <w:b/>
          <w:bCs/>
          <w:i/>
          <w:sz w:val="28"/>
          <w:szCs w:val="28"/>
        </w:rPr>
        <w:t>Житлово-комунальне</w:t>
      </w:r>
      <w:proofErr w:type="spellEnd"/>
      <w:r w:rsidRPr="00850033">
        <w:rPr>
          <w:b/>
          <w:bCs/>
          <w:i/>
          <w:sz w:val="28"/>
          <w:szCs w:val="28"/>
        </w:rPr>
        <w:t xml:space="preserve"> </w:t>
      </w:r>
      <w:proofErr w:type="spellStart"/>
      <w:r w:rsidRPr="00850033">
        <w:rPr>
          <w:b/>
          <w:bCs/>
          <w:i/>
          <w:sz w:val="28"/>
          <w:szCs w:val="28"/>
        </w:rPr>
        <w:t>господарства</w:t>
      </w:r>
      <w:proofErr w:type="spellEnd"/>
    </w:p>
    <w:p w:rsidR="009B4FCA" w:rsidRPr="00B92FB3" w:rsidRDefault="009B4FCA" w:rsidP="00114202">
      <w:pPr>
        <w:ind w:firstLine="708"/>
        <w:jc w:val="both"/>
        <w:rPr>
          <w:sz w:val="28"/>
          <w:szCs w:val="28"/>
          <w:lang w:val="uk-UA"/>
        </w:rPr>
      </w:pPr>
      <w:r w:rsidRPr="00B92FB3">
        <w:rPr>
          <w:sz w:val="28"/>
          <w:szCs w:val="28"/>
          <w:lang w:val="uk-UA"/>
        </w:rPr>
        <w:t>Пріоритетними завданнями є:</w:t>
      </w:r>
    </w:p>
    <w:p w:rsidR="009B4FCA" w:rsidRPr="00B92FB3" w:rsidRDefault="009B4FCA" w:rsidP="009B4FCA">
      <w:pPr>
        <w:jc w:val="both"/>
        <w:rPr>
          <w:sz w:val="28"/>
          <w:szCs w:val="28"/>
          <w:lang w:val="uk-UA"/>
        </w:rPr>
      </w:pPr>
      <w:r w:rsidRPr="00B92FB3">
        <w:rPr>
          <w:sz w:val="28"/>
          <w:szCs w:val="28"/>
          <w:lang w:val="uk-UA"/>
        </w:rPr>
        <w:t>- забезпечення якісного освітлення вулиць;</w:t>
      </w:r>
    </w:p>
    <w:p w:rsidR="009B4FCA" w:rsidRPr="00B92FB3" w:rsidRDefault="009B4FCA" w:rsidP="009B4FCA">
      <w:pPr>
        <w:jc w:val="both"/>
        <w:rPr>
          <w:sz w:val="28"/>
          <w:szCs w:val="28"/>
          <w:lang w:val="uk-UA"/>
        </w:rPr>
      </w:pPr>
      <w:r w:rsidRPr="00B92FB3">
        <w:rPr>
          <w:sz w:val="28"/>
          <w:szCs w:val="28"/>
          <w:lang w:val="uk-UA"/>
        </w:rPr>
        <w:t>- забезпечення населення якісною питною водою;</w:t>
      </w:r>
    </w:p>
    <w:p w:rsidR="009B4FCA" w:rsidRPr="00B92FB3" w:rsidRDefault="00E601C9" w:rsidP="009B4FCA">
      <w:pPr>
        <w:jc w:val="both"/>
        <w:rPr>
          <w:sz w:val="28"/>
          <w:szCs w:val="28"/>
          <w:lang w:val="uk-UA"/>
        </w:rPr>
      </w:pPr>
      <w:r>
        <w:rPr>
          <w:sz w:val="28"/>
          <w:szCs w:val="28"/>
          <w:lang w:val="uk-UA"/>
        </w:rPr>
        <w:t xml:space="preserve">- </w:t>
      </w:r>
      <w:r w:rsidR="009B4FCA" w:rsidRPr="00B92FB3">
        <w:rPr>
          <w:sz w:val="28"/>
          <w:szCs w:val="28"/>
          <w:lang w:val="uk-UA"/>
        </w:rPr>
        <w:t xml:space="preserve">благоустрій території </w:t>
      </w:r>
      <w:proofErr w:type="spellStart"/>
      <w:r w:rsidRPr="00536EE2">
        <w:rPr>
          <w:sz w:val="28"/>
          <w:szCs w:val="28"/>
          <w:lang w:val="uk-UA"/>
        </w:rPr>
        <w:t>Березанської</w:t>
      </w:r>
      <w:proofErr w:type="spellEnd"/>
      <w:r w:rsidRPr="00536EE2">
        <w:rPr>
          <w:sz w:val="28"/>
          <w:szCs w:val="28"/>
          <w:lang w:val="uk-UA"/>
        </w:rPr>
        <w:t xml:space="preserve"> міської об"</w:t>
      </w:r>
      <w:proofErr w:type="spellStart"/>
      <w:r w:rsidRPr="00536EE2">
        <w:rPr>
          <w:sz w:val="28"/>
          <w:szCs w:val="28"/>
          <w:lang w:val="uk-UA"/>
        </w:rPr>
        <w:t>єднаної</w:t>
      </w:r>
      <w:proofErr w:type="spellEnd"/>
      <w:r w:rsidRPr="00536EE2">
        <w:rPr>
          <w:sz w:val="28"/>
          <w:szCs w:val="28"/>
          <w:lang w:val="uk-UA"/>
        </w:rPr>
        <w:t xml:space="preserve"> територіальної громади</w:t>
      </w:r>
      <w:r w:rsidR="009B4FCA" w:rsidRPr="00B92FB3">
        <w:rPr>
          <w:sz w:val="28"/>
          <w:szCs w:val="28"/>
          <w:lang w:val="uk-UA"/>
        </w:rPr>
        <w:t>;</w:t>
      </w:r>
    </w:p>
    <w:p w:rsidR="009B4FCA" w:rsidRPr="00B92FB3" w:rsidRDefault="009B4FCA" w:rsidP="009B4FCA">
      <w:pPr>
        <w:jc w:val="both"/>
        <w:rPr>
          <w:sz w:val="28"/>
          <w:szCs w:val="28"/>
          <w:lang w:val="uk-UA"/>
        </w:rPr>
      </w:pPr>
      <w:r w:rsidRPr="00B92FB3">
        <w:rPr>
          <w:sz w:val="28"/>
          <w:szCs w:val="28"/>
          <w:lang w:val="uk-UA"/>
        </w:rPr>
        <w:t>- забезпечення якості та безпеки дорожнього руху.</w:t>
      </w:r>
    </w:p>
    <w:p w:rsidR="009B4FCA" w:rsidRPr="00B92FB3" w:rsidRDefault="00114202" w:rsidP="00114202">
      <w:pPr>
        <w:ind w:firstLine="708"/>
        <w:jc w:val="both"/>
        <w:rPr>
          <w:sz w:val="28"/>
          <w:szCs w:val="28"/>
          <w:lang w:val="uk-UA"/>
        </w:rPr>
      </w:pPr>
      <w:r>
        <w:rPr>
          <w:sz w:val="28"/>
          <w:szCs w:val="28"/>
          <w:lang w:val="uk-UA"/>
        </w:rPr>
        <w:t xml:space="preserve"> У 2021 та 202</w:t>
      </w:r>
      <w:r w:rsidR="009B4FCA" w:rsidRPr="00B92FB3">
        <w:rPr>
          <w:sz w:val="28"/>
          <w:szCs w:val="28"/>
          <w:lang w:val="uk-UA"/>
        </w:rPr>
        <w:t>2 роках передбачається здійснити такі заходи:</w:t>
      </w:r>
    </w:p>
    <w:p w:rsidR="009B4FCA" w:rsidRPr="00B92FB3" w:rsidRDefault="009B4FCA" w:rsidP="009B4FCA">
      <w:pPr>
        <w:jc w:val="both"/>
        <w:rPr>
          <w:sz w:val="28"/>
          <w:szCs w:val="28"/>
          <w:lang w:val="uk-UA"/>
        </w:rPr>
      </w:pPr>
      <w:r w:rsidRPr="00B92FB3">
        <w:rPr>
          <w:sz w:val="28"/>
          <w:szCs w:val="28"/>
          <w:lang w:val="uk-UA"/>
        </w:rPr>
        <w:t>- проведення капітального та поточного ремонту доріг місцевого значення</w:t>
      </w:r>
    </w:p>
    <w:p w:rsidR="009B4FCA" w:rsidRPr="00B92FB3" w:rsidRDefault="009B4FCA" w:rsidP="009B4FCA">
      <w:pPr>
        <w:jc w:val="both"/>
        <w:rPr>
          <w:sz w:val="28"/>
          <w:szCs w:val="28"/>
          <w:lang w:val="uk-UA"/>
        </w:rPr>
      </w:pPr>
      <w:r w:rsidRPr="00B92FB3">
        <w:rPr>
          <w:sz w:val="28"/>
          <w:szCs w:val="28"/>
          <w:lang w:val="uk-UA"/>
        </w:rPr>
        <w:t xml:space="preserve">шляхом </w:t>
      </w:r>
      <w:proofErr w:type="spellStart"/>
      <w:r w:rsidRPr="00B92FB3">
        <w:rPr>
          <w:sz w:val="28"/>
          <w:szCs w:val="28"/>
          <w:lang w:val="uk-UA"/>
        </w:rPr>
        <w:t>співфінансування</w:t>
      </w:r>
      <w:proofErr w:type="spellEnd"/>
      <w:r w:rsidRPr="00B92FB3">
        <w:rPr>
          <w:sz w:val="28"/>
          <w:szCs w:val="28"/>
          <w:lang w:val="uk-UA"/>
        </w:rPr>
        <w:t xml:space="preserve"> з бюджетами інших рівнів;</w:t>
      </w:r>
    </w:p>
    <w:p w:rsidR="009B4FCA" w:rsidRPr="00B92FB3" w:rsidRDefault="009B4FCA" w:rsidP="009B4FCA">
      <w:pPr>
        <w:jc w:val="both"/>
        <w:rPr>
          <w:sz w:val="28"/>
          <w:szCs w:val="28"/>
          <w:lang w:val="uk-UA"/>
        </w:rPr>
      </w:pPr>
      <w:r w:rsidRPr="00B92FB3">
        <w:rPr>
          <w:sz w:val="28"/>
          <w:szCs w:val="28"/>
          <w:lang w:val="uk-UA"/>
        </w:rPr>
        <w:t xml:space="preserve"> - забезпечення належного утримання комунальних доріг;</w:t>
      </w:r>
    </w:p>
    <w:p w:rsidR="009B4FCA" w:rsidRPr="00B92FB3" w:rsidRDefault="009B4FCA" w:rsidP="009B4FCA">
      <w:pPr>
        <w:jc w:val="both"/>
        <w:rPr>
          <w:sz w:val="28"/>
          <w:szCs w:val="28"/>
          <w:lang w:val="uk-UA"/>
        </w:rPr>
      </w:pPr>
      <w:r w:rsidRPr="00B92FB3">
        <w:rPr>
          <w:sz w:val="28"/>
          <w:szCs w:val="28"/>
          <w:lang w:val="uk-UA"/>
        </w:rPr>
        <w:t>- продовження робіт з реконструкції та встановлення нових ліній</w:t>
      </w:r>
      <w:r w:rsidR="00181C85">
        <w:rPr>
          <w:sz w:val="28"/>
          <w:szCs w:val="28"/>
          <w:lang w:val="uk-UA"/>
        </w:rPr>
        <w:t xml:space="preserve"> вуличного </w:t>
      </w:r>
      <w:r w:rsidRPr="00B92FB3">
        <w:rPr>
          <w:sz w:val="28"/>
          <w:szCs w:val="28"/>
          <w:lang w:val="uk-UA"/>
        </w:rPr>
        <w:t>освітлення з застосуванням новітніх технологій та елементів</w:t>
      </w:r>
      <w:r w:rsidR="00181C85">
        <w:rPr>
          <w:sz w:val="28"/>
          <w:szCs w:val="28"/>
          <w:lang w:val="uk-UA"/>
        </w:rPr>
        <w:t xml:space="preserve"> </w:t>
      </w:r>
      <w:r w:rsidRPr="00B92FB3">
        <w:rPr>
          <w:sz w:val="28"/>
          <w:szCs w:val="28"/>
          <w:lang w:val="uk-UA"/>
        </w:rPr>
        <w:t>енергозбереження.</w:t>
      </w:r>
    </w:p>
    <w:p w:rsidR="009B4FCA" w:rsidRPr="00B92FB3" w:rsidRDefault="009B4FCA" w:rsidP="00181C85">
      <w:pPr>
        <w:ind w:firstLine="708"/>
        <w:jc w:val="both"/>
        <w:rPr>
          <w:sz w:val="28"/>
          <w:szCs w:val="28"/>
          <w:lang w:val="uk-UA"/>
        </w:rPr>
      </w:pPr>
      <w:r w:rsidRPr="00B92FB3">
        <w:rPr>
          <w:sz w:val="28"/>
          <w:szCs w:val="28"/>
          <w:lang w:val="uk-UA"/>
        </w:rPr>
        <w:t xml:space="preserve"> Основними результатами, яких планується досягти, є: </w:t>
      </w:r>
    </w:p>
    <w:p w:rsidR="009B4FCA" w:rsidRPr="00B92FB3" w:rsidRDefault="009B4FCA" w:rsidP="009B4FCA">
      <w:pPr>
        <w:jc w:val="both"/>
        <w:rPr>
          <w:sz w:val="28"/>
          <w:szCs w:val="28"/>
          <w:lang w:val="uk-UA"/>
        </w:rPr>
      </w:pPr>
      <w:r w:rsidRPr="00B92FB3">
        <w:rPr>
          <w:sz w:val="28"/>
          <w:szCs w:val="28"/>
          <w:lang w:val="uk-UA"/>
        </w:rPr>
        <w:t>- покращення умов проживання мешканців</w:t>
      </w:r>
      <w:r w:rsidR="00181C85" w:rsidRPr="00181C85">
        <w:rPr>
          <w:sz w:val="28"/>
          <w:szCs w:val="28"/>
          <w:lang w:val="uk-UA"/>
        </w:rPr>
        <w:t xml:space="preserve"> </w:t>
      </w:r>
      <w:proofErr w:type="spellStart"/>
      <w:r w:rsidR="00181C85" w:rsidRPr="00536EE2">
        <w:rPr>
          <w:sz w:val="28"/>
          <w:szCs w:val="28"/>
          <w:lang w:val="uk-UA"/>
        </w:rPr>
        <w:t>Березанської</w:t>
      </w:r>
      <w:proofErr w:type="spellEnd"/>
      <w:r w:rsidR="00181C85" w:rsidRPr="00536EE2">
        <w:rPr>
          <w:sz w:val="28"/>
          <w:szCs w:val="28"/>
          <w:lang w:val="uk-UA"/>
        </w:rPr>
        <w:t xml:space="preserve"> міської об"</w:t>
      </w:r>
      <w:proofErr w:type="spellStart"/>
      <w:r w:rsidR="00181C85" w:rsidRPr="00536EE2">
        <w:rPr>
          <w:sz w:val="28"/>
          <w:szCs w:val="28"/>
          <w:lang w:val="uk-UA"/>
        </w:rPr>
        <w:t>єднаної</w:t>
      </w:r>
      <w:proofErr w:type="spellEnd"/>
      <w:r w:rsidR="00181C85" w:rsidRPr="00536EE2">
        <w:rPr>
          <w:sz w:val="28"/>
          <w:szCs w:val="28"/>
          <w:lang w:val="uk-UA"/>
        </w:rPr>
        <w:t xml:space="preserve"> територіальної громади</w:t>
      </w:r>
      <w:r w:rsidRPr="00B92FB3">
        <w:rPr>
          <w:sz w:val="28"/>
          <w:szCs w:val="28"/>
          <w:lang w:val="uk-UA"/>
        </w:rPr>
        <w:t>;</w:t>
      </w:r>
    </w:p>
    <w:p w:rsidR="009B4FCA" w:rsidRPr="00B92FB3" w:rsidRDefault="009B4FCA" w:rsidP="009B4FCA">
      <w:pPr>
        <w:jc w:val="both"/>
        <w:rPr>
          <w:sz w:val="28"/>
          <w:szCs w:val="28"/>
          <w:lang w:val="uk-UA"/>
        </w:rPr>
      </w:pPr>
      <w:r w:rsidRPr="00B92FB3">
        <w:rPr>
          <w:sz w:val="28"/>
          <w:szCs w:val="28"/>
          <w:lang w:val="uk-UA"/>
        </w:rPr>
        <w:t>- збереження благоустрою сіл громади;</w:t>
      </w:r>
    </w:p>
    <w:p w:rsidR="00181C85" w:rsidRPr="00AB1A83" w:rsidRDefault="009B4FCA" w:rsidP="00AB1A83">
      <w:pPr>
        <w:jc w:val="both"/>
        <w:rPr>
          <w:sz w:val="28"/>
          <w:szCs w:val="28"/>
          <w:lang w:val="uk-UA"/>
        </w:rPr>
      </w:pPr>
      <w:r w:rsidRPr="00B92FB3">
        <w:rPr>
          <w:sz w:val="28"/>
          <w:szCs w:val="28"/>
          <w:lang w:val="uk-UA"/>
        </w:rPr>
        <w:t>- поліпшення стану автомобільних доріг.</w:t>
      </w:r>
    </w:p>
    <w:p w:rsidR="00181C85" w:rsidRPr="00181C85" w:rsidRDefault="00181C85" w:rsidP="00955DC4">
      <w:pPr>
        <w:autoSpaceDE w:val="0"/>
        <w:autoSpaceDN w:val="0"/>
        <w:adjustRightInd w:val="0"/>
        <w:jc w:val="both"/>
        <w:rPr>
          <w:b/>
          <w:sz w:val="28"/>
          <w:szCs w:val="28"/>
          <w:highlight w:val="yellow"/>
          <w:lang w:val="uk-UA"/>
        </w:rPr>
      </w:pPr>
    </w:p>
    <w:p w:rsidR="00955DC4" w:rsidRPr="00181C85" w:rsidRDefault="00955DC4" w:rsidP="00AB1A83">
      <w:pPr>
        <w:autoSpaceDE w:val="0"/>
        <w:autoSpaceDN w:val="0"/>
        <w:adjustRightInd w:val="0"/>
        <w:ind w:firstLine="708"/>
        <w:jc w:val="center"/>
        <w:rPr>
          <w:b/>
          <w:bCs/>
          <w:i/>
          <w:sz w:val="28"/>
          <w:szCs w:val="28"/>
        </w:rPr>
      </w:pPr>
      <w:proofErr w:type="spellStart"/>
      <w:r w:rsidRPr="00181C85">
        <w:rPr>
          <w:b/>
          <w:bCs/>
          <w:i/>
          <w:sz w:val="28"/>
          <w:szCs w:val="28"/>
        </w:rPr>
        <w:t>Здійснення</w:t>
      </w:r>
      <w:proofErr w:type="spellEnd"/>
      <w:r w:rsidRPr="00181C85">
        <w:rPr>
          <w:b/>
          <w:bCs/>
          <w:i/>
          <w:sz w:val="28"/>
          <w:szCs w:val="28"/>
        </w:rPr>
        <w:t xml:space="preserve"> </w:t>
      </w:r>
      <w:proofErr w:type="spellStart"/>
      <w:r w:rsidRPr="00181C85">
        <w:rPr>
          <w:b/>
          <w:bCs/>
          <w:i/>
          <w:sz w:val="28"/>
          <w:szCs w:val="28"/>
        </w:rPr>
        <w:t>заходів</w:t>
      </w:r>
      <w:proofErr w:type="spellEnd"/>
      <w:r w:rsidRPr="00181C85">
        <w:rPr>
          <w:b/>
          <w:bCs/>
          <w:i/>
          <w:sz w:val="28"/>
          <w:szCs w:val="28"/>
        </w:rPr>
        <w:t xml:space="preserve"> з </w:t>
      </w:r>
      <w:proofErr w:type="spellStart"/>
      <w:r w:rsidRPr="00181C85">
        <w:rPr>
          <w:b/>
          <w:bCs/>
          <w:i/>
          <w:sz w:val="28"/>
          <w:szCs w:val="28"/>
        </w:rPr>
        <w:t>землеустрою</w:t>
      </w:r>
      <w:proofErr w:type="spellEnd"/>
    </w:p>
    <w:p w:rsidR="00955DC4" w:rsidRPr="00181C85" w:rsidRDefault="00955DC4" w:rsidP="00955DC4">
      <w:pPr>
        <w:autoSpaceDE w:val="0"/>
        <w:autoSpaceDN w:val="0"/>
        <w:adjustRightInd w:val="0"/>
        <w:ind w:firstLine="708"/>
        <w:jc w:val="both"/>
        <w:rPr>
          <w:sz w:val="28"/>
          <w:szCs w:val="28"/>
        </w:rPr>
      </w:pPr>
      <w:proofErr w:type="spellStart"/>
      <w:proofErr w:type="gramStart"/>
      <w:r w:rsidRPr="00181C85">
        <w:rPr>
          <w:sz w:val="28"/>
          <w:szCs w:val="28"/>
        </w:rPr>
        <w:t>Пр</w:t>
      </w:r>
      <w:proofErr w:type="gramEnd"/>
      <w:r w:rsidRPr="00181C85">
        <w:rPr>
          <w:sz w:val="28"/>
          <w:szCs w:val="28"/>
        </w:rPr>
        <w:t>іоритетними</w:t>
      </w:r>
      <w:proofErr w:type="spellEnd"/>
      <w:r w:rsidRPr="00181C85">
        <w:rPr>
          <w:sz w:val="28"/>
          <w:szCs w:val="28"/>
        </w:rPr>
        <w:t xml:space="preserve"> </w:t>
      </w:r>
      <w:proofErr w:type="spellStart"/>
      <w:r w:rsidRPr="00181C85">
        <w:rPr>
          <w:sz w:val="28"/>
          <w:szCs w:val="28"/>
        </w:rPr>
        <w:t>завданнями</w:t>
      </w:r>
      <w:proofErr w:type="spellEnd"/>
      <w:r w:rsidRPr="00181C85">
        <w:rPr>
          <w:sz w:val="28"/>
          <w:szCs w:val="28"/>
        </w:rPr>
        <w:t xml:space="preserve"> у </w:t>
      </w:r>
      <w:proofErr w:type="spellStart"/>
      <w:r w:rsidRPr="00181C85">
        <w:rPr>
          <w:sz w:val="28"/>
          <w:szCs w:val="28"/>
        </w:rPr>
        <w:t>цій</w:t>
      </w:r>
      <w:proofErr w:type="spellEnd"/>
      <w:r w:rsidRPr="00181C85">
        <w:rPr>
          <w:sz w:val="28"/>
          <w:szCs w:val="28"/>
        </w:rPr>
        <w:t xml:space="preserve"> </w:t>
      </w:r>
      <w:proofErr w:type="spellStart"/>
      <w:r w:rsidRPr="00181C85">
        <w:rPr>
          <w:sz w:val="28"/>
          <w:szCs w:val="28"/>
        </w:rPr>
        <w:t>сфері</w:t>
      </w:r>
      <w:proofErr w:type="spellEnd"/>
      <w:r w:rsidRPr="00181C85">
        <w:rPr>
          <w:sz w:val="28"/>
          <w:szCs w:val="28"/>
        </w:rPr>
        <w:t xml:space="preserve"> є:</w:t>
      </w:r>
    </w:p>
    <w:p w:rsidR="00955DC4" w:rsidRPr="00181C85" w:rsidRDefault="00955DC4" w:rsidP="00955DC4">
      <w:pPr>
        <w:autoSpaceDE w:val="0"/>
        <w:autoSpaceDN w:val="0"/>
        <w:adjustRightInd w:val="0"/>
        <w:jc w:val="both"/>
        <w:rPr>
          <w:sz w:val="28"/>
          <w:szCs w:val="28"/>
        </w:rPr>
      </w:pPr>
      <w:r w:rsidRPr="00181C85">
        <w:rPr>
          <w:sz w:val="28"/>
          <w:szCs w:val="28"/>
        </w:rPr>
        <w:t xml:space="preserve">- </w:t>
      </w:r>
      <w:proofErr w:type="spellStart"/>
      <w:r w:rsidRPr="00181C85">
        <w:rPr>
          <w:sz w:val="28"/>
          <w:szCs w:val="28"/>
        </w:rPr>
        <w:t>проведення</w:t>
      </w:r>
      <w:proofErr w:type="spellEnd"/>
      <w:r w:rsidRPr="00181C85">
        <w:rPr>
          <w:sz w:val="28"/>
          <w:szCs w:val="28"/>
        </w:rPr>
        <w:t xml:space="preserve"> </w:t>
      </w:r>
      <w:proofErr w:type="spellStart"/>
      <w:r w:rsidRPr="00181C85">
        <w:rPr>
          <w:sz w:val="28"/>
          <w:szCs w:val="28"/>
        </w:rPr>
        <w:t>інвентаризації</w:t>
      </w:r>
      <w:proofErr w:type="spellEnd"/>
      <w:r w:rsidRPr="00181C85">
        <w:rPr>
          <w:sz w:val="28"/>
          <w:szCs w:val="28"/>
        </w:rPr>
        <w:t xml:space="preserve"> земель </w:t>
      </w:r>
      <w:proofErr w:type="spellStart"/>
      <w:r w:rsidR="00AE3867" w:rsidRPr="00536EE2">
        <w:rPr>
          <w:sz w:val="28"/>
          <w:szCs w:val="28"/>
          <w:lang w:val="uk-UA"/>
        </w:rPr>
        <w:t>Березанської</w:t>
      </w:r>
      <w:proofErr w:type="spellEnd"/>
      <w:r w:rsidR="00AE3867" w:rsidRPr="00536EE2">
        <w:rPr>
          <w:sz w:val="28"/>
          <w:szCs w:val="28"/>
          <w:lang w:val="uk-UA"/>
        </w:rPr>
        <w:t xml:space="preserve"> міської об"</w:t>
      </w:r>
      <w:proofErr w:type="spellStart"/>
      <w:r w:rsidR="00AE3867" w:rsidRPr="00536EE2">
        <w:rPr>
          <w:sz w:val="28"/>
          <w:szCs w:val="28"/>
          <w:lang w:val="uk-UA"/>
        </w:rPr>
        <w:t>єднаної</w:t>
      </w:r>
      <w:proofErr w:type="spellEnd"/>
      <w:r w:rsidR="00AE3867" w:rsidRPr="00536EE2">
        <w:rPr>
          <w:sz w:val="28"/>
          <w:szCs w:val="28"/>
          <w:lang w:val="uk-UA"/>
        </w:rPr>
        <w:t xml:space="preserve"> територіальної громади </w:t>
      </w:r>
      <w:r w:rsidRPr="00181C85">
        <w:rPr>
          <w:sz w:val="28"/>
          <w:szCs w:val="28"/>
        </w:rPr>
        <w:t xml:space="preserve">та </w:t>
      </w:r>
      <w:proofErr w:type="spellStart"/>
      <w:r w:rsidRPr="00181C85">
        <w:rPr>
          <w:sz w:val="28"/>
          <w:szCs w:val="28"/>
        </w:rPr>
        <w:t>розробка</w:t>
      </w:r>
      <w:proofErr w:type="spellEnd"/>
      <w:r w:rsidRPr="00181C85">
        <w:rPr>
          <w:sz w:val="28"/>
          <w:szCs w:val="28"/>
        </w:rPr>
        <w:t xml:space="preserve"> </w:t>
      </w:r>
      <w:proofErr w:type="spellStart"/>
      <w:r w:rsidRPr="00181C85">
        <w:rPr>
          <w:sz w:val="28"/>
          <w:szCs w:val="28"/>
        </w:rPr>
        <w:t>проектів</w:t>
      </w:r>
      <w:proofErr w:type="spellEnd"/>
      <w:r w:rsidRPr="00181C85">
        <w:rPr>
          <w:sz w:val="28"/>
          <w:szCs w:val="28"/>
        </w:rPr>
        <w:t xml:space="preserve"> </w:t>
      </w:r>
      <w:proofErr w:type="spellStart"/>
      <w:r w:rsidRPr="00181C85">
        <w:rPr>
          <w:sz w:val="28"/>
          <w:szCs w:val="28"/>
        </w:rPr>
        <w:t>землеустрою</w:t>
      </w:r>
      <w:proofErr w:type="spellEnd"/>
      <w:r w:rsidRPr="00181C85">
        <w:rPr>
          <w:sz w:val="28"/>
          <w:szCs w:val="28"/>
        </w:rPr>
        <w:t>;</w:t>
      </w:r>
    </w:p>
    <w:p w:rsidR="00955DC4" w:rsidRPr="00181C85" w:rsidRDefault="00955DC4" w:rsidP="00955DC4">
      <w:pPr>
        <w:autoSpaceDE w:val="0"/>
        <w:autoSpaceDN w:val="0"/>
        <w:adjustRightInd w:val="0"/>
        <w:jc w:val="both"/>
        <w:rPr>
          <w:sz w:val="28"/>
          <w:szCs w:val="28"/>
        </w:rPr>
      </w:pPr>
      <w:r w:rsidRPr="00181C85">
        <w:rPr>
          <w:sz w:val="28"/>
          <w:szCs w:val="28"/>
        </w:rPr>
        <w:t xml:space="preserve">- </w:t>
      </w:r>
      <w:proofErr w:type="spellStart"/>
      <w:r w:rsidRPr="00181C85">
        <w:rPr>
          <w:sz w:val="28"/>
          <w:szCs w:val="28"/>
        </w:rPr>
        <w:t>оновлення</w:t>
      </w:r>
      <w:proofErr w:type="spellEnd"/>
      <w:r w:rsidRPr="00181C85">
        <w:rPr>
          <w:sz w:val="28"/>
          <w:szCs w:val="28"/>
        </w:rPr>
        <w:t xml:space="preserve"> </w:t>
      </w:r>
      <w:proofErr w:type="spellStart"/>
      <w:r w:rsidRPr="00181C85">
        <w:rPr>
          <w:sz w:val="28"/>
          <w:szCs w:val="28"/>
        </w:rPr>
        <w:t>нормативної</w:t>
      </w:r>
      <w:proofErr w:type="spellEnd"/>
      <w:r w:rsidRPr="00181C85">
        <w:rPr>
          <w:sz w:val="28"/>
          <w:szCs w:val="28"/>
        </w:rPr>
        <w:t xml:space="preserve"> </w:t>
      </w:r>
      <w:proofErr w:type="spellStart"/>
      <w:r w:rsidRPr="00181C85">
        <w:rPr>
          <w:sz w:val="28"/>
          <w:szCs w:val="28"/>
        </w:rPr>
        <w:t>грошової</w:t>
      </w:r>
      <w:proofErr w:type="spellEnd"/>
      <w:r w:rsidRPr="00181C85">
        <w:rPr>
          <w:sz w:val="28"/>
          <w:szCs w:val="28"/>
        </w:rPr>
        <w:t xml:space="preserve"> </w:t>
      </w:r>
      <w:proofErr w:type="spellStart"/>
      <w:r w:rsidRPr="00181C85">
        <w:rPr>
          <w:sz w:val="28"/>
          <w:szCs w:val="28"/>
        </w:rPr>
        <w:t>оцінки</w:t>
      </w:r>
      <w:proofErr w:type="spellEnd"/>
      <w:r w:rsidRPr="00181C85">
        <w:rPr>
          <w:sz w:val="28"/>
          <w:szCs w:val="28"/>
        </w:rPr>
        <w:t xml:space="preserve"> земель </w:t>
      </w:r>
      <w:proofErr w:type="spellStart"/>
      <w:r w:rsidRPr="00181C85">
        <w:rPr>
          <w:sz w:val="28"/>
          <w:szCs w:val="28"/>
        </w:rPr>
        <w:t>населених</w:t>
      </w:r>
      <w:proofErr w:type="spellEnd"/>
      <w:r w:rsidRPr="00181C85">
        <w:rPr>
          <w:sz w:val="28"/>
          <w:szCs w:val="28"/>
        </w:rPr>
        <w:t xml:space="preserve"> </w:t>
      </w:r>
      <w:proofErr w:type="spellStart"/>
      <w:r w:rsidRPr="00181C85">
        <w:rPr>
          <w:sz w:val="28"/>
          <w:szCs w:val="28"/>
        </w:rPr>
        <w:t>пункті</w:t>
      </w:r>
      <w:proofErr w:type="gramStart"/>
      <w:r w:rsidRPr="00181C85">
        <w:rPr>
          <w:sz w:val="28"/>
          <w:szCs w:val="28"/>
        </w:rPr>
        <w:t>в</w:t>
      </w:r>
      <w:proofErr w:type="spellEnd"/>
      <w:proofErr w:type="gramEnd"/>
      <w:r w:rsidRPr="00181C85">
        <w:rPr>
          <w:sz w:val="28"/>
          <w:szCs w:val="28"/>
        </w:rPr>
        <w:t>.</w:t>
      </w:r>
    </w:p>
    <w:p w:rsidR="00955DC4" w:rsidRPr="00181C85" w:rsidRDefault="00955DC4" w:rsidP="00AE3867">
      <w:pPr>
        <w:autoSpaceDE w:val="0"/>
        <w:autoSpaceDN w:val="0"/>
        <w:adjustRightInd w:val="0"/>
        <w:ind w:firstLine="708"/>
        <w:jc w:val="both"/>
        <w:rPr>
          <w:sz w:val="28"/>
          <w:szCs w:val="28"/>
        </w:rPr>
      </w:pPr>
      <w:r w:rsidRPr="00181C85">
        <w:rPr>
          <w:sz w:val="28"/>
          <w:szCs w:val="28"/>
        </w:rPr>
        <w:t xml:space="preserve">У 2021 та 2022 </w:t>
      </w:r>
      <w:proofErr w:type="gramStart"/>
      <w:r w:rsidRPr="00181C85">
        <w:rPr>
          <w:sz w:val="28"/>
          <w:szCs w:val="28"/>
        </w:rPr>
        <w:t>роках</w:t>
      </w:r>
      <w:proofErr w:type="gramEnd"/>
      <w:r w:rsidRPr="00181C85">
        <w:rPr>
          <w:sz w:val="28"/>
          <w:szCs w:val="28"/>
        </w:rPr>
        <w:t xml:space="preserve"> </w:t>
      </w:r>
      <w:proofErr w:type="spellStart"/>
      <w:r w:rsidRPr="00181C85">
        <w:rPr>
          <w:sz w:val="28"/>
          <w:szCs w:val="28"/>
        </w:rPr>
        <w:t>передбачається</w:t>
      </w:r>
      <w:proofErr w:type="spellEnd"/>
      <w:r w:rsidRPr="00181C85">
        <w:rPr>
          <w:sz w:val="28"/>
          <w:szCs w:val="28"/>
        </w:rPr>
        <w:t xml:space="preserve"> </w:t>
      </w:r>
      <w:proofErr w:type="spellStart"/>
      <w:r w:rsidRPr="00181C85">
        <w:rPr>
          <w:sz w:val="28"/>
          <w:szCs w:val="28"/>
        </w:rPr>
        <w:t>здійснити</w:t>
      </w:r>
      <w:proofErr w:type="spellEnd"/>
      <w:r w:rsidRPr="00181C85">
        <w:rPr>
          <w:sz w:val="28"/>
          <w:szCs w:val="28"/>
        </w:rPr>
        <w:t xml:space="preserve"> </w:t>
      </w:r>
      <w:proofErr w:type="spellStart"/>
      <w:r w:rsidRPr="00181C85">
        <w:rPr>
          <w:sz w:val="28"/>
          <w:szCs w:val="28"/>
        </w:rPr>
        <w:t>такі</w:t>
      </w:r>
      <w:proofErr w:type="spellEnd"/>
      <w:r w:rsidRPr="00181C85">
        <w:rPr>
          <w:sz w:val="28"/>
          <w:szCs w:val="28"/>
        </w:rPr>
        <w:t xml:space="preserve"> заходи:</w:t>
      </w:r>
    </w:p>
    <w:p w:rsidR="00955DC4" w:rsidRPr="00181C85" w:rsidRDefault="00955DC4" w:rsidP="00955DC4">
      <w:pPr>
        <w:autoSpaceDE w:val="0"/>
        <w:autoSpaceDN w:val="0"/>
        <w:adjustRightInd w:val="0"/>
        <w:jc w:val="both"/>
        <w:rPr>
          <w:sz w:val="28"/>
          <w:szCs w:val="28"/>
        </w:rPr>
      </w:pPr>
      <w:r w:rsidRPr="00181C85">
        <w:rPr>
          <w:sz w:val="28"/>
          <w:szCs w:val="28"/>
        </w:rPr>
        <w:lastRenderedPageBreak/>
        <w:t xml:space="preserve">- провести </w:t>
      </w:r>
      <w:proofErr w:type="spellStart"/>
      <w:r w:rsidRPr="00181C85">
        <w:rPr>
          <w:sz w:val="28"/>
          <w:szCs w:val="28"/>
        </w:rPr>
        <w:t>інвентаризацію</w:t>
      </w:r>
      <w:proofErr w:type="spellEnd"/>
      <w:r w:rsidRPr="00181C85">
        <w:rPr>
          <w:sz w:val="28"/>
          <w:szCs w:val="28"/>
        </w:rPr>
        <w:t xml:space="preserve"> </w:t>
      </w:r>
      <w:proofErr w:type="spellStart"/>
      <w:r w:rsidRPr="00181C85">
        <w:rPr>
          <w:sz w:val="28"/>
          <w:szCs w:val="28"/>
        </w:rPr>
        <w:t>усіх</w:t>
      </w:r>
      <w:proofErr w:type="spellEnd"/>
      <w:r w:rsidRPr="00181C85">
        <w:rPr>
          <w:sz w:val="28"/>
          <w:szCs w:val="28"/>
        </w:rPr>
        <w:t xml:space="preserve"> земель </w:t>
      </w:r>
      <w:proofErr w:type="spellStart"/>
      <w:r w:rsidR="00181C85" w:rsidRPr="00181C85">
        <w:rPr>
          <w:sz w:val="28"/>
          <w:szCs w:val="28"/>
          <w:lang w:val="uk-UA"/>
        </w:rPr>
        <w:t>Березанської</w:t>
      </w:r>
      <w:proofErr w:type="spellEnd"/>
      <w:r w:rsidR="00181C85" w:rsidRPr="00181C85">
        <w:rPr>
          <w:sz w:val="28"/>
          <w:szCs w:val="28"/>
          <w:lang w:val="uk-UA"/>
        </w:rPr>
        <w:t xml:space="preserve"> міської об"</w:t>
      </w:r>
      <w:proofErr w:type="spellStart"/>
      <w:r w:rsidR="00181C85" w:rsidRPr="00181C85">
        <w:rPr>
          <w:sz w:val="28"/>
          <w:szCs w:val="28"/>
          <w:lang w:val="uk-UA"/>
        </w:rPr>
        <w:t>єднаної</w:t>
      </w:r>
      <w:proofErr w:type="spellEnd"/>
      <w:r w:rsidR="00181C85" w:rsidRPr="00181C85">
        <w:rPr>
          <w:sz w:val="28"/>
          <w:szCs w:val="28"/>
          <w:lang w:val="uk-UA"/>
        </w:rPr>
        <w:t xml:space="preserve"> територіальної громади</w:t>
      </w:r>
      <w:r w:rsidRPr="00181C85">
        <w:rPr>
          <w:sz w:val="28"/>
          <w:szCs w:val="28"/>
        </w:rPr>
        <w:t>.</w:t>
      </w:r>
    </w:p>
    <w:p w:rsidR="00955DC4" w:rsidRPr="00181C85" w:rsidRDefault="00955DC4" w:rsidP="00955DC4">
      <w:pPr>
        <w:autoSpaceDE w:val="0"/>
        <w:autoSpaceDN w:val="0"/>
        <w:adjustRightInd w:val="0"/>
        <w:ind w:firstLine="708"/>
        <w:jc w:val="both"/>
        <w:rPr>
          <w:sz w:val="28"/>
          <w:szCs w:val="28"/>
        </w:rPr>
      </w:pPr>
      <w:proofErr w:type="spellStart"/>
      <w:r w:rsidRPr="00181C85">
        <w:rPr>
          <w:sz w:val="28"/>
          <w:szCs w:val="28"/>
        </w:rPr>
        <w:t>Основними</w:t>
      </w:r>
      <w:proofErr w:type="spellEnd"/>
      <w:r w:rsidRPr="00181C85">
        <w:rPr>
          <w:sz w:val="28"/>
          <w:szCs w:val="28"/>
        </w:rPr>
        <w:t xml:space="preserve"> результатами, </w:t>
      </w:r>
      <w:proofErr w:type="spellStart"/>
      <w:r w:rsidRPr="00181C85">
        <w:rPr>
          <w:sz w:val="28"/>
          <w:szCs w:val="28"/>
        </w:rPr>
        <w:t>яких</w:t>
      </w:r>
      <w:proofErr w:type="spellEnd"/>
      <w:r w:rsidRPr="00181C85">
        <w:rPr>
          <w:sz w:val="28"/>
          <w:szCs w:val="28"/>
        </w:rPr>
        <w:t xml:space="preserve"> </w:t>
      </w:r>
      <w:proofErr w:type="spellStart"/>
      <w:r w:rsidRPr="00181C85">
        <w:rPr>
          <w:sz w:val="28"/>
          <w:szCs w:val="28"/>
        </w:rPr>
        <w:t>планується</w:t>
      </w:r>
      <w:proofErr w:type="spellEnd"/>
      <w:r w:rsidRPr="00181C85">
        <w:rPr>
          <w:sz w:val="28"/>
          <w:szCs w:val="28"/>
        </w:rPr>
        <w:t xml:space="preserve"> </w:t>
      </w:r>
      <w:proofErr w:type="spellStart"/>
      <w:r w:rsidRPr="00181C85">
        <w:rPr>
          <w:sz w:val="28"/>
          <w:szCs w:val="28"/>
        </w:rPr>
        <w:t>досягти</w:t>
      </w:r>
      <w:proofErr w:type="spellEnd"/>
      <w:proofErr w:type="gramStart"/>
      <w:r w:rsidRPr="00181C85">
        <w:rPr>
          <w:sz w:val="28"/>
          <w:szCs w:val="28"/>
        </w:rPr>
        <w:t>, є:</w:t>
      </w:r>
      <w:proofErr w:type="gramEnd"/>
    </w:p>
    <w:p w:rsidR="00955DC4" w:rsidRDefault="00955DC4" w:rsidP="00955DC4">
      <w:pPr>
        <w:autoSpaceDE w:val="0"/>
        <w:autoSpaceDN w:val="0"/>
        <w:adjustRightInd w:val="0"/>
        <w:jc w:val="both"/>
        <w:rPr>
          <w:sz w:val="28"/>
          <w:szCs w:val="28"/>
          <w:lang w:val="uk-UA"/>
        </w:rPr>
      </w:pPr>
      <w:r w:rsidRPr="00181C85">
        <w:rPr>
          <w:sz w:val="28"/>
          <w:szCs w:val="28"/>
        </w:rPr>
        <w:t xml:space="preserve">- </w:t>
      </w:r>
      <w:proofErr w:type="spellStart"/>
      <w:r w:rsidRPr="00181C85">
        <w:rPr>
          <w:sz w:val="28"/>
          <w:szCs w:val="28"/>
        </w:rPr>
        <w:t>збільшення</w:t>
      </w:r>
      <w:proofErr w:type="spellEnd"/>
      <w:r w:rsidRPr="00181C85">
        <w:rPr>
          <w:sz w:val="28"/>
          <w:szCs w:val="28"/>
        </w:rPr>
        <w:t xml:space="preserve"> </w:t>
      </w:r>
      <w:proofErr w:type="spellStart"/>
      <w:r w:rsidRPr="00181C85">
        <w:rPr>
          <w:sz w:val="28"/>
          <w:szCs w:val="28"/>
        </w:rPr>
        <w:t>дохідної</w:t>
      </w:r>
      <w:proofErr w:type="spellEnd"/>
      <w:r w:rsidRPr="00181C85">
        <w:rPr>
          <w:sz w:val="28"/>
          <w:szCs w:val="28"/>
        </w:rPr>
        <w:t xml:space="preserve"> </w:t>
      </w:r>
      <w:proofErr w:type="spellStart"/>
      <w:r w:rsidRPr="00181C85">
        <w:rPr>
          <w:sz w:val="28"/>
          <w:szCs w:val="28"/>
        </w:rPr>
        <w:t>частини</w:t>
      </w:r>
      <w:proofErr w:type="spellEnd"/>
      <w:r w:rsidRPr="00181C85">
        <w:rPr>
          <w:sz w:val="28"/>
          <w:szCs w:val="28"/>
        </w:rPr>
        <w:t xml:space="preserve"> </w:t>
      </w:r>
      <w:proofErr w:type="spellStart"/>
      <w:r w:rsidR="00181C85" w:rsidRPr="00181C85">
        <w:rPr>
          <w:sz w:val="28"/>
          <w:szCs w:val="28"/>
          <w:lang w:val="uk-UA"/>
        </w:rPr>
        <w:t>Березанської</w:t>
      </w:r>
      <w:proofErr w:type="spellEnd"/>
      <w:r w:rsidR="00181C85" w:rsidRPr="00181C85">
        <w:rPr>
          <w:sz w:val="28"/>
          <w:szCs w:val="28"/>
          <w:lang w:val="uk-UA"/>
        </w:rPr>
        <w:t xml:space="preserve"> міської об"</w:t>
      </w:r>
      <w:proofErr w:type="spellStart"/>
      <w:r w:rsidR="00181C85" w:rsidRPr="00181C85">
        <w:rPr>
          <w:sz w:val="28"/>
          <w:szCs w:val="28"/>
          <w:lang w:val="uk-UA"/>
        </w:rPr>
        <w:t>єднаної</w:t>
      </w:r>
      <w:proofErr w:type="spellEnd"/>
      <w:r w:rsidR="00181C85" w:rsidRPr="00181C85">
        <w:rPr>
          <w:sz w:val="28"/>
          <w:szCs w:val="28"/>
          <w:lang w:val="uk-UA"/>
        </w:rPr>
        <w:t xml:space="preserve"> територіальної громади</w:t>
      </w:r>
      <w:r w:rsidRPr="00181C85">
        <w:rPr>
          <w:sz w:val="28"/>
          <w:szCs w:val="28"/>
        </w:rPr>
        <w:t>.</w:t>
      </w:r>
    </w:p>
    <w:p w:rsidR="00181C85" w:rsidRPr="00181C85" w:rsidRDefault="00181C85" w:rsidP="00955DC4">
      <w:pPr>
        <w:autoSpaceDE w:val="0"/>
        <w:autoSpaceDN w:val="0"/>
        <w:adjustRightInd w:val="0"/>
        <w:jc w:val="both"/>
        <w:rPr>
          <w:sz w:val="28"/>
          <w:szCs w:val="28"/>
          <w:lang w:val="uk-UA"/>
        </w:rPr>
      </w:pPr>
    </w:p>
    <w:p w:rsidR="00955DC4" w:rsidRPr="00181C85" w:rsidRDefault="00955DC4" w:rsidP="00AB1A83">
      <w:pPr>
        <w:autoSpaceDE w:val="0"/>
        <w:autoSpaceDN w:val="0"/>
        <w:adjustRightInd w:val="0"/>
        <w:ind w:firstLine="708"/>
        <w:jc w:val="center"/>
        <w:rPr>
          <w:b/>
          <w:bCs/>
          <w:i/>
          <w:sz w:val="28"/>
          <w:szCs w:val="28"/>
        </w:rPr>
      </w:pPr>
      <w:proofErr w:type="spellStart"/>
      <w:r w:rsidRPr="00181C85">
        <w:rPr>
          <w:b/>
          <w:bCs/>
          <w:i/>
          <w:sz w:val="28"/>
          <w:szCs w:val="28"/>
        </w:rPr>
        <w:t>Охорона</w:t>
      </w:r>
      <w:proofErr w:type="spellEnd"/>
      <w:r w:rsidRPr="00181C85">
        <w:rPr>
          <w:b/>
          <w:bCs/>
          <w:i/>
          <w:sz w:val="28"/>
          <w:szCs w:val="28"/>
        </w:rPr>
        <w:t xml:space="preserve"> </w:t>
      </w:r>
      <w:proofErr w:type="spellStart"/>
      <w:r w:rsidRPr="00181C85">
        <w:rPr>
          <w:b/>
          <w:bCs/>
          <w:i/>
          <w:sz w:val="28"/>
          <w:szCs w:val="28"/>
        </w:rPr>
        <w:t>навколишнього</w:t>
      </w:r>
      <w:proofErr w:type="spellEnd"/>
      <w:r w:rsidRPr="00181C85">
        <w:rPr>
          <w:b/>
          <w:bCs/>
          <w:i/>
          <w:sz w:val="28"/>
          <w:szCs w:val="28"/>
        </w:rPr>
        <w:t xml:space="preserve"> природного </w:t>
      </w:r>
      <w:proofErr w:type="spellStart"/>
      <w:r w:rsidRPr="00181C85">
        <w:rPr>
          <w:b/>
          <w:bCs/>
          <w:i/>
          <w:sz w:val="28"/>
          <w:szCs w:val="28"/>
        </w:rPr>
        <w:t>середовища</w:t>
      </w:r>
      <w:proofErr w:type="spellEnd"/>
    </w:p>
    <w:p w:rsidR="00955DC4" w:rsidRPr="00181C85" w:rsidRDefault="00955DC4" w:rsidP="00181C85">
      <w:pPr>
        <w:autoSpaceDE w:val="0"/>
        <w:autoSpaceDN w:val="0"/>
        <w:adjustRightInd w:val="0"/>
        <w:ind w:firstLine="708"/>
        <w:jc w:val="both"/>
        <w:rPr>
          <w:sz w:val="28"/>
          <w:szCs w:val="28"/>
        </w:rPr>
      </w:pPr>
      <w:proofErr w:type="spellStart"/>
      <w:proofErr w:type="gramStart"/>
      <w:r w:rsidRPr="00181C85">
        <w:rPr>
          <w:sz w:val="28"/>
          <w:szCs w:val="28"/>
        </w:rPr>
        <w:t>Пр</w:t>
      </w:r>
      <w:proofErr w:type="gramEnd"/>
      <w:r w:rsidRPr="00181C85">
        <w:rPr>
          <w:sz w:val="28"/>
          <w:szCs w:val="28"/>
        </w:rPr>
        <w:t>іоритетними</w:t>
      </w:r>
      <w:proofErr w:type="spellEnd"/>
      <w:r w:rsidRPr="00181C85">
        <w:rPr>
          <w:sz w:val="28"/>
          <w:szCs w:val="28"/>
        </w:rPr>
        <w:t xml:space="preserve"> </w:t>
      </w:r>
      <w:proofErr w:type="spellStart"/>
      <w:r w:rsidRPr="00181C85">
        <w:rPr>
          <w:sz w:val="28"/>
          <w:szCs w:val="28"/>
        </w:rPr>
        <w:t>напрямками</w:t>
      </w:r>
      <w:proofErr w:type="spellEnd"/>
      <w:r w:rsidRPr="00181C85">
        <w:rPr>
          <w:sz w:val="28"/>
          <w:szCs w:val="28"/>
        </w:rPr>
        <w:t xml:space="preserve"> </w:t>
      </w:r>
      <w:proofErr w:type="spellStart"/>
      <w:r w:rsidRPr="00181C85">
        <w:rPr>
          <w:sz w:val="28"/>
          <w:szCs w:val="28"/>
        </w:rPr>
        <w:t>екологічної</w:t>
      </w:r>
      <w:proofErr w:type="spellEnd"/>
      <w:r w:rsidRPr="00181C85">
        <w:rPr>
          <w:sz w:val="28"/>
          <w:szCs w:val="28"/>
        </w:rPr>
        <w:t xml:space="preserve"> </w:t>
      </w:r>
      <w:proofErr w:type="spellStart"/>
      <w:r w:rsidRPr="00181C85">
        <w:rPr>
          <w:sz w:val="28"/>
          <w:szCs w:val="28"/>
        </w:rPr>
        <w:t>політики</w:t>
      </w:r>
      <w:proofErr w:type="spellEnd"/>
      <w:r w:rsidRPr="00181C85">
        <w:rPr>
          <w:sz w:val="28"/>
          <w:szCs w:val="28"/>
          <w:lang w:val="uk-UA"/>
        </w:rPr>
        <w:t xml:space="preserve"> селищної</w:t>
      </w:r>
      <w:r w:rsidRPr="00181C85">
        <w:rPr>
          <w:sz w:val="28"/>
          <w:szCs w:val="28"/>
        </w:rPr>
        <w:t xml:space="preserve"> ради є:</w:t>
      </w:r>
    </w:p>
    <w:p w:rsidR="00955DC4" w:rsidRPr="00181C85" w:rsidRDefault="00955DC4" w:rsidP="00955DC4">
      <w:pPr>
        <w:autoSpaceDE w:val="0"/>
        <w:autoSpaceDN w:val="0"/>
        <w:adjustRightInd w:val="0"/>
        <w:jc w:val="both"/>
        <w:rPr>
          <w:sz w:val="28"/>
          <w:szCs w:val="28"/>
        </w:rPr>
      </w:pPr>
      <w:r w:rsidRPr="00181C85">
        <w:rPr>
          <w:sz w:val="28"/>
          <w:szCs w:val="28"/>
        </w:rPr>
        <w:t xml:space="preserve">- </w:t>
      </w:r>
      <w:proofErr w:type="spellStart"/>
      <w:r w:rsidRPr="00181C85">
        <w:rPr>
          <w:sz w:val="28"/>
          <w:szCs w:val="28"/>
        </w:rPr>
        <w:t>еколого-просвітницька</w:t>
      </w:r>
      <w:proofErr w:type="spellEnd"/>
      <w:r w:rsidRPr="00181C85">
        <w:rPr>
          <w:sz w:val="28"/>
          <w:szCs w:val="28"/>
        </w:rPr>
        <w:t xml:space="preserve"> робота з </w:t>
      </w:r>
      <w:proofErr w:type="spellStart"/>
      <w:r w:rsidRPr="00181C85">
        <w:rPr>
          <w:sz w:val="28"/>
          <w:szCs w:val="28"/>
        </w:rPr>
        <w:t>мешканцями</w:t>
      </w:r>
      <w:proofErr w:type="spellEnd"/>
      <w:r w:rsidRPr="00181C85">
        <w:rPr>
          <w:sz w:val="28"/>
          <w:szCs w:val="28"/>
        </w:rPr>
        <w:t xml:space="preserve"> </w:t>
      </w:r>
      <w:proofErr w:type="spellStart"/>
      <w:r w:rsidRPr="00181C85">
        <w:rPr>
          <w:sz w:val="28"/>
          <w:szCs w:val="28"/>
        </w:rPr>
        <w:t>громади</w:t>
      </w:r>
      <w:proofErr w:type="spellEnd"/>
      <w:r w:rsidRPr="00181C85">
        <w:rPr>
          <w:sz w:val="28"/>
          <w:szCs w:val="28"/>
        </w:rPr>
        <w:t>, особливо з</w:t>
      </w:r>
      <w:r w:rsidR="00181C85" w:rsidRPr="00181C85">
        <w:rPr>
          <w:sz w:val="28"/>
          <w:szCs w:val="28"/>
          <w:lang w:val="uk-UA"/>
        </w:rPr>
        <w:t xml:space="preserve"> </w:t>
      </w:r>
      <w:proofErr w:type="spellStart"/>
      <w:r w:rsidRPr="00181C85">
        <w:rPr>
          <w:sz w:val="28"/>
          <w:szCs w:val="28"/>
        </w:rPr>
        <w:t>молоддю</w:t>
      </w:r>
      <w:proofErr w:type="spellEnd"/>
      <w:r w:rsidRPr="00181C85">
        <w:rPr>
          <w:sz w:val="28"/>
          <w:szCs w:val="28"/>
        </w:rPr>
        <w:t xml:space="preserve">, з метою </w:t>
      </w:r>
      <w:proofErr w:type="spellStart"/>
      <w:r w:rsidRPr="00181C85">
        <w:rPr>
          <w:sz w:val="28"/>
          <w:szCs w:val="28"/>
        </w:rPr>
        <w:t>виховання</w:t>
      </w:r>
      <w:proofErr w:type="spellEnd"/>
      <w:r w:rsidRPr="00181C85">
        <w:rPr>
          <w:sz w:val="28"/>
          <w:szCs w:val="28"/>
        </w:rPr>
        <w:t xml:space="preserve"> </w:t>
      </w:r>
      <w:proofErr w:type="spellStart"/>
      <w:r w:rsidRPr="00181C85">
        <w:rPr>
          <w:sz w:val="28"/>
          <w:szCs w:val="28"/>
        </w:rPr>
        <w:t>дбайливого</w:t>
      </w:r>
      <w:proofErr w:type="spellEnd"/>
      <w:r w:rsidRPr="00181C85">
        <w:rPr>
          <w:sz w:val="28"/>
          <w:szCs w:val="28"/>
        </w:rPr>
        <w:t xml:space="preserve"> </w:t>
      </w:r>
      <w:proofErr w:type="spellStart"/>
      <w:r w:rsidRPr="00181C85">
        <w:rPr>
          <w:sz w:val="28"/>
          <w:szCs w:val="28"/>
        </w:rPr>
        <w:t>ставлення</w:t>
      </w:r>
      <w:proofErr w:type="spellEnd"/>
      <w:r w:rsidRPr="00181C85">
        <w:rPr>
          <w:sz w:val="28"/>
          <w:szCs w:val="28"/>
        </w:rPr>
        <w:t xml:space="preserve"> до </w:t>
      </w:r>
      <w:proofErr w:type="spellStart"/>
      <w:r w:rsidRPr="00181C85">
        <w:rPr>
          <w:sz w:val="28"/>
          <w:szCs w:val="28"/>
        </w:rPr>
        <w:t>природи</w:t>
      </w:r>
      <w:proofErr w:type="spellEnd"/>
      <w:r w:rsidRPr="00181C85">
        <w:rPr>
          <w:sz w:val="28"/>
          <w:szCs w:val="28"/>
        </w:rPr>
        <w:t xml:space="preserve">, </w:t>
      </w:r>
      <w:proofErr w:type="spellStart"/>
      <w:r w:rsidRPr="00181C85">
        <w:rPr>
          <w:sz w:val="28"/>
          <w:szCs w:val="28"/>
        </w:rPr>
        <w:t>формування</w:t>
      </w:r>
      <w:proofErr w:type="spellEnd"/>
      <w:r w:rsidRPr="00181C85">
        <w:rPr>
          <w:sz w:val="28"/>
          <w:szCs w:val="28"/>
          <w:lang w:val="uk-UA"/>
        </w:rPr>
        <w:t xml:space="preserve"> </w:t>
      </w:r>
      <w:proofErr w:type="spellStart"/>
      <w:r w:rsidRPr="00181C85">
        <w:rPr>
          <w:sz w:val="28"/>
          <w:szCs w:val="28"/>
        </w:rPr>
        <w:t>екологічної</w:t>
      </w:r>
      <w:proofErr w:type="spellEnd"/>
      <w:r w:rsidRPr="00181C85">
        <w:rPr>
          <w:sz w:val="28"/>
          <w:szCs w:val="28"/>
        </w:rPr>
        <w:t xml:space="preserve"> </w:t>
      </w:r>
      <w:proofErr w:type="spellStart"/>
      <w:r w:rsidRPr="00181C85">
        <w:rPr>
          <w:sz w:val="28"/>
          <w:szCs w:val="28"/>
        </w:rPr>
        <w:t>культури</w:t>
      </w:r>
      <w:proofErr w:type="spellEnd"/>
      <w:r w:rsidRPr="00181C85">
        <w:rPr>
          <w:sz w:val="28"/>
          <w:szCs w:val="28"/>
        </w:rPr>
        <w:t xml:space="preserve"> </w:t>
      </w:r>
      <w:proofErr w:type="spellStart"/>
      <w:r w:rsidRPr="00181C85">
        <w:rPr>
          <w:sz w:val="28"/>
          <w:szCs w:val="28"/>
        </w:rPr>
        <w:t>населення</w:t>
      </w:r>
      <w:proofErr w:type="spellEnd"/>
      <w:r w:rsidRPr="00181C85">
        <w:rPr>
          <w:sz w:val="28"/>
          <w:szCs w:val="28"/>
        </w:rPr>
        <w:t>;</w:t>
      </w:r>
    </w:p>
    <w:p w:rsidR="00955DC4" w:rsidRPr="00181C85" w:rsidRDefault="00955DC4" w:rsidP="00955DC4">
      <w:pPr>
        <w:autoSpaceDE w:val="0"/>
        <w:autoSpaceDN w:val="0"/>
        <w:adjustRightInd w:val="0"/>
        <w:jc w:val="both"/>
        <w:rPr>
          <w:sz w:val="28"/>
          <w:szCs w:val="28"/>
        </w:rPr>
      </w:pPr>
      <w:r w:rsidRPr="00181C85">
        <w:rPr>
          <w:sz w:val="28"/>
          <w:szCs w:val="28"/>
        </w:rPr>
        <w:t xml:space="preserve">- </w:t>
      </w:r>
      <w:proofErr w:type="spellStart"/>
      <w:r w:rsidRPr="00181C85">
        <w:rPr>
          <w:sz w:val="28"/>
          <w:szCs w:val="28"/>
        </w:rPr>
        <w:t>запобігання</w:t>
      </w:r>
      <w:proofErr w:type="spellEnd"/>
      <w:r w:rsidRPr="00181C85">
        <w:rPr>
          <w:sz w:val="28"/>
          <w:szCs w:val="28"/>
        </w:rPr>
        <w:t xml:space="preserve"> </w:t>
      </w:r>
      <w:proofErr w:type="spellStart"/>
      <w:r w:rsidRPr="00181C85">
        <w:rPr>
          <w:sz w:val="28"/>
          <w:szCs w:val="28"/>
        </w:rPr>
        <w:t>забрудненню</w:t>
      </w:r>
      <w:proofErr w:type="spellEnd"/>
      <w:r w:rsidRPr="00181C85">
        <w:rPr>
          <w:sz w:val="28"/>
          <w:szCs w:val="28"/>
        </w:rPr>
        <w:t xml:space="preserve"> </w:t>
      </w:r>
      <w:proofErr w:type="spellStart"/>
      <w:proofErr w:type="gramStart"/>
      <w:r w:rsidRPr="00181C85">
        <w:rPr>
          <w:sz w:val="28"/>
          <w:szCs w:val="28"/>
        </w:rPr>
        <w:t>п</w:t>
      </w:r>
      <w:proofErr w:type="gramEnd"/>
      <w:r w:rsidRPr="00181C85">
        <w:rPr>
          <w:sz w:val="28"/>
          <w:szCs w:val="28"/>
        </w:rPr>
        <w:t>ідземних</w:t>
      </w:r>
      <w:proofErr w:type="spellEnd"/>
      <w:r w:rsidRPr="00181C85">
        <w:rPr>
          <w:sz w:val="28"/>
          <w:szCs w:val="28"/>
        </w:rPr>
        <w:t xml:space="preserve"> та </w:t>
      </w:r>
      <w:proofErr w:type="spellStart"/>
      <w:r w:rsidRPr="00181C85">
        <w:rPr>
          <w:sz w:val="28"/>
          <w:szCs w:val="28"/>
        </w:rPr>
        <w:t>поверхневих</w:t>
      </w:r>
      <w:proofErr w:type="spellEnd"/>
      <w:r w:rsidRPr="00181C85">
        <w:rPr>
          <w:sz w:val="28"/>
          <w:szCs w:val="28"/>
        </w:rPr>
        <w:t xml:space="preserve"> вод (</w:t>
      </w:r>
      <w:proofErr w:type="spellStart"/>
      <w:r w:rsidRPr="00181C85">
        <w:rPr>
          <w:sz w:val="28"/>
          <w:szCs w:val="28"/>
        </w:rPr>
        <w:t>очищення</w:t>
      </w:r>
      <w:proofErr w:type="spellEnd"/>
      <w:r w:rsidR="00181C85" w:rsidRPr="00181C85">
        <w:rPr>
          <w:sz w:val="28"/>
          <w:szCs w:val="28"/>
          <w:lang w:val="uk-UA"/>
        </w:rPr>
        <w:t xml:space="preserve"> </w:t>
      </w:r>
      <w:proofErr w:type="spellStart"/>
      <w:r w:rsidRPr="00181C85">
        <w:rPr>
          <w:sz w:val="28"/>
          <w:szCs w:val="28"/>
        </w:rPr>
        <w:t>стічних</w:t>
      </w:r>
      <w:proofErr w:type="spellEnd"/>
      <w:r w:rsidRPr="00181C85">
        <w:rPr>
          <w:sz w:val="28"/>
          <w:szCs w:val="28"/>
        </w:rPr>
        <w:t xml:space="preserve"> </w:t>
      </w:r>
      <w:proofErr w:type="spellStart"/>
      <w:r w:rsidRPr="00181C85">
        <w:rPr>
          <w:sz w:val="28"/>
          <w:szCs w:val="28"/>
        </w:rPr>
        <w:t>каналів</w:t>
      </w:r>
      <w:proofErr w:type="spellEnd"/>
      <w:r w:rsidRPr="00181C85">
        <w:rPr>
          <w:sz w:val="28"/>
          <w:szCs w:val="28"/>
        </w:rPr>
        <w:t>);</w:t>
      </w:r>
    </w:p>
    <w:p w:rsidR="00955DC4" w:rsidRPr="00181C85" w:rsidRDefault="00955DC4" w:rsidP="00955DC4">
      <w:pPr>
        <w:autoSpaceDE w:val="0"/>
        <w:autoSpaceDN w:val="0"/>
        <w:adjustRightInd w:val="0"/>
        <w:jc w:val="both"/>
        <w:rPr>
          <w:sz w:val="28"/>
          <w:szCs w:val="28"/>
        </w:rPr>
      </w:pPr>
      <w:r w:rsidRPr="00181C85">
        <w:rPr>
          <w:sz w:val="28"/>
          <w:szCs w:val="28"/>
        </w:rPr>
        <w:t xml:space="preserve">- </w:t>
      </w:r>
      <w:proofErr w:type="spellStart"/>
      <w:r w:rsidRPr="00181C85">
        <w:rPr>
          <w:sz w:val="28"/>
          <w:szCs w:val="28"/>
        </w:rPr>
        <w:t>охорона</w:t>
      </w:r>
      <w:proofErr w:type="spellEnd"/>
      <w:r w:rsidRPr="00181C85">
        <w:rPr>
          <w:sz w:val="28"/>
          <w:szCs w:val="28"/>
        </w:rPr>
        <w:t xml:space="preserve"> і </w:t>
      </w:r>
      <w:proofErr w:type="spellStart"/>
      <w:r w:rsidRPr="00181C85">
        <w:rPr>
          <w:sz w:val="28"/>
          <w:szCs w:val="28"/>
        </w:rPr>
        <w:t>раціональне</w:t>
      </w:r>
      <w:proofErr w:type="spellEnd"/>
      <w:r w:rsidRPr="00181C85">
        <w:rPr>
          <w:sz w:val="28"/>
          <w:szCs w:val="28"/>
        </w:rPr>
        <w:t xml:space="preserve"> </w:t>
      </w:r>
      <w:proofErr w:type="spellStart"/>
      <w:r w:rsidRPr="00181C85">
        <w:rPr>
          <w:sz w:val="28"/>
          <w:szCs w:val="28"/>
        </w:rPr>
        <w:t>використання</w:t>
      </w:r>
      <w:proofErr w:type="spellEnd"/>
      <w:r w:rsidRPr="00181C85">
        <w:rPr>
          <w:sz w:val="28"/>
          <w:szCs w:val="28"/>
        </w:rPr>
        <w:t xml:space="preserve"> </w:t>
      </w:r>
      <w:proofErr w:type="spellStart"/>
      <w:r w:rsidRPr="00181C85">
        <w:rPr>
          <w:sz w:val="28"/>
          <w:szCs w:val="28"/>
        </w:rPr>
        <w:t>природних</w:t>
      </w:r>
      <w:proofErr w:type="spellEnd"/>
      <w:r w:rsidRPr="00181C85">
        <w:rPr>
          <w:sz w:val="28"/>
          <w:szCs w:val="28"/>
        </w:rPr>
        <w:t xml:space="preserve"> </w:t>
      </w:r>
      <w:proofErr w:type="spellStart"/>
      <w:r w:rsidRPr="00181C85">
        <w:rPr>
          <w:sz w:val="28"/>
          <w:szCs w:val="28"/>
        </w:rPr>
        <w:t>ресурсів</w:t>
      </w:r>
      <w:proofErr w:type="spellEnd"/>
      <w:r w:rsidRPr="00181C85">
        <w:rPr>
          <w:sz w:val="28"/>
          <w:szCs w:val="28"/>
        </w:rPr>
        <w:t xml:space="preserve"> (</w:t>
      </w:r>
      <w:proofErr w:type="spellStart"/>
      <w:proofErr w:type="gramStart"/>
      <w:r w:rsidRPr="00181C85">
        <w:rPr>
          <w:sz w:val="28"/>
          <w:szCs w:val="28"/>
        </w:rPr>
        <w:t>л</w:t>
      </w:r>
      <w:proofErr w:type="gramEnd"/>
      <w:r w:rsidRPr="00181C85">
        <w:rPr>
          <w:sz w:val="28"/>
          <w:szCs w:val="28"/>
        </w:rPr>
        <w:t>іквідація</w:t>
      </w:r>
      <w:proofErr w:type="spellEnd"/>
      <w:r w:rsidRPr="00181C85">
        <w:rPr>
          <w:sz w:val="28"/>
          <w:szCs w:val="28"/>
        </w:rPr>
        <w:t xml:space="preserve"> </w:t>
      </w:r>
      <w:proofErr w:type="spellStart"/>
      <w:r w:rsidRPr="00181C85">
        <w:rPr>
          <w:sz w:val="28"/>
          <w:szCs w:val="28"/>
        </w:rPr>
        <w:t>пожеж</w:t>
      </w:r>
      <w:proofErr w:type="spellEnd"/>
      <w:r w:rsidRPr="00181C85">
        <w:rPr>
          <w:sz w:val="28"/>
          <w:szCs w:val="28"/>
          <w:lang w:val="uk-UA"/>
        </w:rPr>
        <w:t xml:space="preserve"> </w:t>
      </w:r>
      <w:r w:rsidRPr="00181C85">
        <w:rPr>
          <w:sz w:val="28"/>
          <w:szCs w:val="28"/>
        </w:rPr>
        <w:t>на полях</w:t>
      </w:r>
      <w:r w:rsidR="00181C85" w:rsidRPr="00181C85">
        <w:rPr>
          <w:sz w:val="28"/>
          <w:szCs w:val="28"/>
          <w:lang w:val="uk-UA"/>
        </w:rPr>
        <w:t xml:space="preserve"> та </w:t>
      </w:r>
      <w:proofErr w:type="spellStart"/>
      <w:r w:rsidR="00181C85" w:rsidRPr="00181C85">
        <w:rPr>
          <w:sz w:val="28"/>
          <w:szCs w:val="28"/>
          <w:lang w:val="uk-UA"/>
        </w:rPr>
        <w:t>торфосховищах</w:t>
      </w:r>
      <w:proofErr w:type="spellEnd"/>
      <w:r w:rsidR="00181C85" w:rsidRPr="00181C85">
        <w:rPr>
          <w:sz w:val="28"/>
          <w:szCs w:val="28"/>
          <w:lang w:val="uk-UA"/>
        </w:rPr>
        <w:t>,</w:t>
      </w:r>
      <w:r w:rsidRPr="00181C85">
        <w:rPr>
          <w:sz w:val="28"/>
          <w:szCs w:val="28"/>
        </w:rPr>
        <w:t xml:space="preserve"> </w:t>
      </w:r>
      <w:proofErr w:type="spellStart"/>
      <w:r w:rsidRPr="00181C85">
        <w:rPr>
          <w:sz w:val="28"/>
          <w:szCs w:val="28"/>
        </w:rPr>
        <w:t>ліквідація</w:t>
      </w:r>
      <w:proofErr w:type="spellEnd"/>
      <w:r w:rsidRPr="00181C85">
        <w:rPr>
          <w:sz w:val="28"/>
          <w:szCs w:val="28"/>
        </w:rPr>
        <w:t xml:space="preserve"> </w:t>
      </w:r>
      <w:proofErr w:type="spellStart"/>
      <w:r w:rsidRPr="00181C85">
        <w:rPr>
          <w:sz w:val="28"/>
          <w:szCs w:val="28"/>
        </w:rPr>
        <w:t>наслідків</w:t>
      </w:r>
      <w:proofErr w:type="spellEnd"/>
      <w:r w:rsidR="00181C85" w:rsidRPr="00181C85">
        <w:rPr>
          <w:sz w:val="28"/>
          <w:szCs w:val="28"/>
          <w:lang w:val="uk-UA"/>
        </w:rPr>
        <w:t xml:space="preserve"> стихійних явищ)</w:t>
      </w:r>
      <w:r w:rsidRPr="00181C85">
        <w:rPr>
          <w:sz w:val="28"/>
          <w:szCs w:val="28"/>
        </w:rPr>
        <w:t>;</w:t>
      </w:r>
    </w:p>
    <w:p w:rsidR="00955DC4" w:rsidRPr="00181C85" w:rsidRDefault="00955DC4" w:rsidP="00955DC4">
      <w:pPr>
        <w:autoSpaceDE w:val="0"/>
        <w:autoSpaceDN w:val="0"/>
        <w:adjustRightInd w:val="0"/>
        <w:jc w:val="both"/>
        <w:rPr>
          <w:sz w:val="28"/>
          <w:szCs w:val="28"/>
        </w:rPr>
      </w:pPr>
      <w:r w:rsidRPr="00181C85">
        <w:rPr>
          <w:sz w:val="28"/>
          <w:szCs w:val="28"/>
        </w:rPr>
        <w:t xml:space="preserve">- </w:t>
      </w:r>
      <w:proofErr w:type="spellStart"/>
      <w:r w:rsidRPr="00181C85">
        <w:rPr>
          <w:sz w:val="28"/>
          <w:szCs w:val="28"/>
        </w:rPr>
        <w:t>охорона</w:t>
      </w:r>
      <w:proofErr w:type="spellEnd"/>
      <w:r w:rsidRPr="00181C85">
        <w:rPr>
          <w:sz w:val="28"/>
          <w:szCs w:val="28"/>
        </w:rPr>
        <w:t xml:space="preserve"> і </w:t>
      </w:r>
      <w:proofErr w:type="spellStart"/>
      <w:r w:rsidRPr="00181C85">
        <w:rPr>
          <w:sz w:val="28"/>
          <w:szCs w:val="28"/>
        </w:rPr>
        <w:t>раціональне</w:t>
      </w:r>
      <w:proofErr w:type="spellEnd"/>
      <w:r w:rsidRPr="00181C85">
        <w:rPr>
          <w:sz w:val="28"/>
          <w:szCs w:val="28"/>
        </w:rPr>
        <w:t xml:space="preserve"> </w:t>
      </w:r>
      <w:proofErr w:type="spellStart"/>
      <w:r w:rsidRPr="00181C85">
        <w:rPr>
          <w:sz w:val="28"/>
          <w:szCs w:val="28"/>
        </w:rPr>
        <w:t>використання</w:t>
      </w:r>
      <w:proofErr w:type="spellEnd"/>
      <w:r w:rsidRPr="00181C85">
        <w:rPr>
          <w:sz w:val="28"/>
          <w:szCs w:val="28"/>
        </w:rPr>
        <w:t xml:space="preserve"> земель;</w:t>
      </w:r>
    </w:p>
    <w:p w:rsidR="00955DC4" w:rsidRPr="00181C85" w:rsidRDefault="00955DC4" w:rsidP="00955DC4">
      <w:pPr>
        <w:autoSpaceDE w:val="0"/>
        <w:autoSpaceDN w:val="0"/>
        <w:adjustRightInd w:val="0"/>
        <w:jc w:val="both"/>
        <w:rPr>
          <w:sz w:val="28"/>
          <w:szCs w:val="28"/>
        </w:rPr>
      </w:pPr>
      <w:r w:rsidRPr="00181C85">
        <w:rPr>
          <w:sz w:val="28"/>
          <w:szCs w:val="28"/>
        </w:rPr>
        <w:t xml:space="preserve">- </w:t>
      </w:r>
      <w:proofErr w:type="spellStart"/>
      <w:r w:rsidRPr="00181C85">
        <w:rPr>
          <w:sz w:val="28"/>
          <w:szCs w:val="28"/>
        </w:rPr>
        <w:t>забезпечення</w:t>
      </w:r>
      <w:proofErr w:type="spellEnd"/>
      <w:r w:rsidRPr="00181C85">
        <w:rPr>
          <w:sz w:val="28"/>
          <w:szCs w:val="28"/>
        </w:rPr>
        <w:t xml:space="preserve"> </w:t>
      </w:r>
      <w:proofErr w:type="spellStart"/>
      <w:r w:rsidRPr="00181C85">
        <w:rPr>
          <w:sz w:val="28"/>
          <w:szCs w:val="28"/>
        </w:rPr>
        <w:t>раціонального</w:t>
      </w:r>
      <w:proofErr w:type="spellEnd"/>
      <w:r w:rsidRPr="00181C85">
        <w:rPr>
          <w:sz w:val="28"/>
          <w:szCs w:val="28"/>
        </w:rPr>
        <w:t xml:space="preserve"> </w:t>
      </w:r>
      <w:proofErr w:type="spellStart"/>
      <w:r w:rsidRPr="00181C85">
        <w:rPr>
          <w:sz w:val="28"/>
          <w:szCs w:val="28"/>
        </w:rPr>
        <w:t>використання</w:t>
      </w:r>
      <w:proofErr w:type="spellEnd"/>
      <w:r w:rsidRPr="00181C85">
        <w:rPr>
          <w:sz w:val="28"/>
          <w:szCs w:val="28"/>
        </w:rPr>
        <w:t xml:space="preserve"> </w:t>
      </w:r>
      <w:proofErr w:type="spellStart"/>
      <w:r w:rsidRPr="00181C85">
        <w:rPr>
          <w:sz w:val="28"/>
          <w:szCs w:val="28"/>
        </w:rPr>
        <w:t>природних</w:t>
      </w:r>
      <w:proofErr w:type="spellEnd"/>
      <w:r w:rsidRPr="00181C85">
        <w:rPr>
          <w:sz w:val="28"/>
          <w:szCs w:val="28"/>
        </w:rPr>
        <w:t xml:space="preserve">, </w:t>
      </w:r>
      <w:proofErr w:type="spellStart"/>
      <w:r w:rsidRPr="00181C85">
        <w:rPr>
          <w:sz w:val="28"/>
          <w:szCs w:val="28"/>
        </w:rPr>
        <w:t>матеріальних</w:t>
      </w:r>
      <w:proofErr w:type="spellEnd"/>
      <w:r w:rsidRPr="00181C85">
        <w:rPr>
          <w:sz w:val="28"/>
          <w:szCs w:val="28"/>
        </w:rPr>
        <w:t xml:space="preserve"> та</w:t>
      </w:r>
      <w:r w:rsidR="00181C85" w:rsidRPr="00181C85">
        <w:rPr>
          <w:sz w:val="28"/>
          <w:szCs w:val="28"/>
          <w:lang w:val="uk-UA"/>
        </w:rPr>
        <w:t xml:space="preserve"> </w:t>
      </w:r>
      <w:proofErr w:type="spellStart"/>
      <w:r w:rsidRPr="00181C85">
        <w:rPr>
          <w:sz w:val="28"/>
          <w:szCs w:val="28"/>
        </w:rPr>
        <w:t>енергетичних</w:t>
      </w:r>
      <w:proofErr w:type="spellEnd"/>
      <w:r w:rsidRPr="00181C85">
        <w:rPr>
          <w:sz w:val="28"/>
          <w:szCs w:val="28"/>
        </w:rPr>
        <w:t xml:space="preserve"> </w:t>
      </w:r>
      <w:proofErr w:type="spellStart"/>
      <w:r w:rsidRPr="00181C85">
        <w:rPr>
          <w:sz w:val="28"/>
          <w:szCs w:val="28"/>
        </w:rPr>
        <w:t>ресурсі</w:t>
      </w:r>
      <w:proofErr w:type="gramStart"/>
      <w:r w:rsidRPr="00181C85">
        <w:rPr>
          <w:sz w:val="28"/>
          <w:szCs w:val="28"/>
        </w:rPr>
        <w:t>в</w:t>
      </w:r>
      <w:proofErr w:type="spellEnd"/>
      <w:proofErr w:type="gramEnd"/>
      <w:r w:rsidRPr="00181C85">
        <w:rPr>
          <w:sz w:val="28"/>
          <w:szCs w:val="28"/>
        </w:rPr>
        <w:t>;</w:t>
      </w:r>
    </w:p>
    <w:p w:rsidR="00955DC4" w:rsidRPr="00BB73ED" w:rsidRDefault="00955DC4" w:rsidP="00955DC4">
      <w:pPr>
        <w:autoSpaceDE w:val="0"/>
        <w:autoSpaceDN w:val="0"/>
        <w:adjustRightInd w:val="0"/>
        <w:ind w:firstLine="708"/>
        <w:jc w:val="both"/>
        <w:rPr>
          <w:sz w:val="28"/>
          <w:szCs w:val="28"/>
        </w:rPr>
      </w:pPr>
      <w:r w:rsidRPr="00BB73ED">
        <w:rPr>
          <w:sz w:val="28"/>
          <w:szCs w:val="28"/>
        </w:rPr>
        <w:t xml:space="preserve">У 2021 та 2022 </w:t>
      </w:r>
      <w:proofErr w:type="gramStart"/>
      <w:r w:rsidRPr="00BB73ED">
        <w:rPr>
          <w:sz w:val="28"/>
          <w:szCs w:val="28"/>
        </w:rPr>
        <w:t>роках</w:t>
      </w:r>
      <w:proofErr w:type="gramEnd"/>
      <w:r w:rsidRPr="00BB73ED">
        <w:rPr>
          <w:sz w:val="28"/>
          <w:szCs w:val="28"/>
        </w:rPr>
        <w:t xml:space="preserve"> </w:t>
      </w:r>
      <w:proofErr w:type="spellStart"/>
      <w:r w:rsidRPr="00BB73ED">
        <w:rPr>
          <w:sz w:val="28"/>
          <w:szCs w:val="28"/>
        </w:rPr>
        <w:t>передбачається</w:t>
      </w:r>
      <w:proofErr w:type="spellEnd"/>
      <w:r w:rsidRPr="00BB73ED">
        <w:rPr>
          <w:sz w:val="28"/>
          <w:szCs w:val="28"/>
        </w:rPr>
        <w:t xml:space="preserve"> </w:t>
      </w:r>
      <w:proofErr w:type="spellStart"/>
      <w:r w:rsidRPr="00BB73ED">
        <w:rPr>
          <w:sz w:val="28"/>
          <w:szCs w:val="28"/>
        </w:rPr>
        <w:t>здійснити</w:t>
      </w:r>
      <w:proofErr w:type="spellEnd"/>
      <w:r w:rsidRPr="00BB73ED">
        <w:rPr>
          <w:sz w:val="28"/>
          <w:szCs w:val="28"/>
        </w:rPr>
        <w:t xml:space="preserve"> </w:t>
      </w:r>
      <w:proofErr w:type="spellStart"/>
      <w:r w:rsidRPr="00BB73ED">
        <w:rPr>
          <w:sz w:val="28"/>
          <w:szCs w:val="28"/>
        </w:rPr>
        <w:t>такі</w:t>
      </w:r>
      <w:proofErr w:type="spellEnd"/>
      <w:r w:rsidRPr="00BB73ED">
        <w:rPr>
          <w:sz w:val="28"/>
          <w:szCs w:val="28"/>
        </w:rPr>
        <w:t xml:space="preserve"> заходи:</w:t>
      </w:r>
    </w:p>
    <w:p w:rsidR="00955DC4" w:rsidRPr="00BB73ED" w:rsidRDefault="00955DC4" w:rsidP="00955DC4">
      <w:pPr>
        <w:autoSpaceDE w:val="0"/>
        <w:autoSpaceDN w:val="0"/>
        <w:adjustRightInd w:val="0"/>
        <w:jc w:val="both"/>
        <w:rPr>
          <w:sz w:val="28"/>
          <w:szCs w:val="28"/>
        </w:rPr>
      </w:pPr>
      <w:r w:rsidRPr="00BB73ED">
        <w:rPr>
          <w:sz w:val="28"/>
          <w:szCs w:val="28"/>
        </w:rPr>
        <w:t xml:space="preserve">- </w:t>
      </w:r>
      <w:proofErr w:type="spellStart"/>
      <w:r w:rsidRPr="00BB73ED">
        <w:rPr>
          <w:sz w:val="28"/>
          <w:szCs w:val="28"/>
        </w:rPr>
        <w:t>проведення</w:t>
      </w:r>
      <w:proofErr w:type="spellEnd"/>
      <w:r w:rsidRPr="00BB73ED">
        <w:rPr>
          <w:sz w:val="28"/>
          <w:szCs w:val="28"/>
        </w:rPr>
        <w:t xml:space="preserve"> </w:t>
      </w:r>
      <w:proofErr w:type="spellStart"/>
      <w:r w:rsidRPr="00BB73ED">
        <w:rPr>
          <w:sz w:val="28"/>
          <w:szCs w:val="28"/>
        </w:rPr>
        <w:t>робіт</w:t>
      </w:r>
      <w:proofErr w:type="spellEnd"/>
      <w:r w:rsidRPr="00BB73ED">
        <w:rPr>
          <w:sz w:val="28"/>
          <w:szCs w:val="28"/>
        </w:rPr>
        <w:t xml:space="preserve">, </w:t>
      </w:r>
      <w:proofErr w:type="spellStart"/>
      <w:r w:rsidRPr="00BB73ED">
        <w:rPr>
          <w:sz w:val="28"/>
          <w:szCs w:val="28"/>
        </w:rPr>
        <w:t>пов’язаних</w:t>
      </w:r>
      <w:proofErr w:type="spellEnd"/>
      <w:r w:rsidRPr="00BB73ED">
        <w:rPr>
          <w:sz w:val="28"/>
          <w:szCs w:val="28"/>
        </w:rPr>
        <w:t xml:space="preserve"> з </w:t>
      </w:r>
      <w:proofErr w:type="spellStart"/>
      <w:r w:rsidRPr="00BB73ED">
        <w:rPr>
          <w:sz w:val="28"/>
          <w:szCs w:val="28"/>
        </w:rPr>
        <w:t>поліпшенням</w:t>
      </w:r>
      <w:proofErr w:type="spellEnd"/>
      <w:r w:rsidRPr="00BB73ED">
        <w:rPr>
          <w:sz w:val="28"/>
          <w:szCs w:val="28"/>
        </w:rPr>
        <w:t xml:space="preserve"> </w:t>
      </w:r>
      <w:proofErr w:type="spellStart"/>
      <w:r w:rsidRPr="00BB73ED">
        <w:rPr>
          <w:sz w:val="28"/>
          <w:szCs w:val="28"/>
        </w:rPr>
        <w:t>технічного</w:t>
      </w:r>
      <w:proofErr w:type="spellEnd"/>
      <w:r w:rsidRPr="00BB73ED">
        <w:rPr>
          <w:sz w:val="28"/>
          <w:szCs w:val="28"/>
        </w:rPr>
        <w:t xml:space="preserve"> стану та</w:t>
      </w:r>
      <w:r w:rsidR="00181C85" w:rsidRPr="00BB73ED">
        <w:rPr>
          <w:sz w:val="28"/>
          <w:szCs w:val="28"/>
          <w:lang w:val="uk-UA"/>
        </w:rPr>
        <w:t xml:space="preserve"> </w:t>
      </w:r>
      <w:r w:rsidRPr="00BB73ED">
        <w:rPr>
          <w:sz w:val="28"/>
          <w:szCs w:val="28"/>
        </w:rPr>
        <w:t xml:space="preserve">благоустрою </w:t>
      </w:r>
      <w:proofErr w:type="spellStart"/>
      <w:r w:rsidRPr="00BB73ED">
        <w:rPr>
          <w:sz w:val="28"/>
          <w:szCs w:val="28"/>
        </w:rPr>
        <w:t>водойм</w:t>
      </w:r>
      <w:proofErr w:type="spellEnd"/>
      <w:r w:rsidRPr="00BB73ED">
        <w:rPr>
          <w:sz w:val="28"/>
          <w:szCs w:val="28"/>
        </w:rPr>
        <w:t>;</w:t>
      </w:r>
    </w:p>
    <w:p w:rsidR="00955DC4" w:rsidRPr="00BB73ED" w:rsidRDefault="00955DC4" w:rsidP="00955DC4">
      <w:pPr>
        <w:autoSpaceDE w:val="0"/>
        <w:autoSpaceDN w:val="0"/>
        <w:adjustRightInd w:val="0"/>
        <w:jc w:val="both"/>
        <w:rPr>
          <w:sz w:val="28"/>
          <w:szCs w:val="28"/>
        </w:rPr>
      </w:pPr>
      <w:r w:rsidRPr="00BB73ED">
        <w:rPr>
          <w:sz w:val="28"/>
          <w:szCs w:val="28"/>
        </w:rPr>
        <w:t xml:space="preserve">- </w:t>
      </w:r>
      <w:proofErr w:type="spellStart"/>
      <w:r w:rsidRPr="00BB73ED">
        <w:rPr>
          <w:sz w:val="28"/>
          <w:szCs w:val="28"/>
        </w:rPr>
        <w:t>озеленення</w:t>
      </w:r>
      <w:proofErr w:type="spellEnd"/>
      <w:r w:rsidRPr="00BB73ED">
        <w:rPr>
          <w:sz w:val="28"/>
          <w:szCs w:val="28"/>
        </w:rPr>
        <w:t xml:space="preserve">, </w:t>
      </w:r>
      <w:proofErr w:type="spellStart"/>
      <w:r w:rsidRPr="00BB73ED">
        <w:rPr>
          <w:sz w:val="28"/>
          <w:szCs w:val="28"/>
        </w:rPr>
        <w:t>благоустрій</w:t>
      </w:r>
      <w:proofErr w:type="spellEnd"/>
      <w:r w:rsidRPr="00BB73ED">
        <w:rPr>
          <w:sz w:val="28"/>
          <w:szCs w:val="28"/>
        </w:rPr>
        <w:t xml:space="preserve"> </w:t>
      </w:r>
      <w:proofErr w:type="spellStart"/>
      <w:r w:rsidRPr="00BB73ED">
        <w:rPr>
          <w:sz w:val="28"/>
          <w:szCs w:val="28"/>
        </w:rPr>
        <w:t>сіл</w:t>
      </w:r>
      <w:proofErr w:type="spellEnd"/>
      <w:r w:rsidRPr="00BB73ED">
        <w:rPr>
          <w:sz w:val="28"/>
          <w:szCs w:val="28"/>
        </w:rPr>
        <w:t xml:space="preserve"> (</w:t>
      </w:r>
      <w:proofErr w:type="spellStart"/>
      <w:r w:rsidRPr="00BB73ED">
        <w:rPr>
          <w:sz w:val="28"/>
          <w:szCs w:val="28"/>
        </w:rPr>
        <w:t>ліквідація</w:t>
      </w:r>
      <w:proofErr w:type="spellEnd"/>
      <w:r w:rsidRPr="00BB73ED">
        <w:rPr>
          <w:sz w:val="28"/>
          <w:szCs w:val="28"/>
        </w:rPr>
        <w:t xml:space="preserve"> </w:t>
      </w:r>
      <w:proofErr w:type="spellStart"/>
      <w:r w:rsidRPr="00BB73ED">
        <w:rPr>
          <w:sz w:val="28"/>
          <w:szCs w:val="28"/>
        </w:rPr>
        <w:t>аварійних</w:t>
      </w:r>
      <w:proofErr w:type="spellEnd"/>
      <w:r w:rsidRPr="00BB73ED">
        <w:rPr>
          <w:sz w:val="28"/>
          <w:szCs w:val="28"/>
        </w:rPr>
        <w:t xml:space="preserve"> дерев та сухостою,</w:t>
      </w:r>
      <w:r w:rsidRPr="00BB73ED">
        <w:rPr>
          <w:sz w:val="28"/>
          <w:szCs w:val="28"/>
          <w:lang w:val="uk-UA"/>
        </w:rPr>
        <w:t xml:space="preserve"> </w:t>
      </w:r>
      <w:proofErr w:type="spellStart"/>
      <w:r w:rsidRPr="00BB73ED">
        <w:rPr>
          <w:sz w:val="28"/>
          <w:szCs w:val="28"/>
        </w:rPr>
        <w:t>закупівля</w:t>
      </w:r>
      <w:proofErr w:type="spellEnd"/>
      <w:r w:rsidRPr="00BB73ED">
        <w:rPr>
          <w:sz w:val="28"/>
          <w:szCs w:val="28"/>
        </w:rPr>
        <w:t xml:space="preserve"> та </w:t>
      </w:r>
      <w:proofErr w:type="spellStart"/>
      <w:r w:rsidRPr="00BB73ED">
        <w:rPr>
          <w:sz w:val="28"/>
          <w:szCs w:val="28"/>
        </w:rPr>
        <w:t>висадка</w:t>
      </w:r>
      <w:proofErr w:type="spellEnd"/>
      <w:r w:rsidRPr="00BB73ED">
        <w:rPr>
          <w:sz w:val="28"/>
          <w:szCs w:val="28"/>
        </w:rPr>
        <w:t xml:space="preserve"> </w:t>
      </w:r>
      <w:proofErr w:type="spellStart"/>
      <w:r w:rsidRPr="00BB73ED">
        <w:rPr>
          <w:sz w:val="28"/>
          <w:szCs w:val="28"/>
        </w:rPr>
        <w:t>саджанців</w:t>
      </w:r>
      <w:proofErr w:type="spellEnd"/>
      <w:r w:rsidRPr="00BB73ED">
        <w:rPr>
          <w:sz w:val="28"/>
          <w:szCs w:val="28"/>
        </w:rPr>
        <w:t xml:space="preserve"> дерев і </w:t>
      </w:r>
      <w:proofErr w:type="spellStart"/>
      <w:r w:rsidRPr="00BB73ED">
        <w:rPr>
          <w:sz w:val="28"/>
          <w:szCs w:val="28"/>
        </w:rPr>
        <w:t>квітів</w:t>
      </w:r>
      <w:proofErr w:type="spellEnd"/>
      <w:r w:rsidRPr="00BB73ED">
        <w:rPr>
          <w:sz w:val="28"/>
          <w:szCs w:val="28"/>
        </w:rPr>
        <w:t xml:space="preserve">, </w:t>
      </w:r>
      <w:proofErr w:type="spellStart"/>
      <w:r w:rsidRPr="00BB73ED">
        <w:rPr>
          <w:sz w:val="28"/>
          <w:szCs w:val="28"/>
        </w:rPr>
        <w:t>облаштування</w:t>
      </w:r>
      <w:proofErr w:type="spellEnd"/>
      <w:r w:rsidRPr="00BB73ED">
        <w:rPr>
          <w:sz w:val="28"/>
          <w:szCs w:val="28"/>
        </w:rPr>
        <w:t xml:space="preserve"> клумб, </w:t>
      </w:r>
      <w:proofErr w:type="spellStart"/>
      <w:r w:rsidRPr="00BB73ED">
        <w:rPr>
          <w:sz w:val="28"/>
          <w:szCs w:val="28"/>
        </w:rPr>
        <w:t>квітників</w:t>
      </w:r>
      <w:proofErr w:type="spellEnd"/>
      <w:r w:rsidRPr="00BB73ED">
        <w:rPr>
          <w:sz w:val="28"/>
          <w:szCs w:val="28"/>
        </w:rPr>
        <w:t>,</w:t>
      </w:r>
      <w:r w:rsidRPr="00BB73ED">
        <w:rPr>
          <w:sz w:val="28"/>
          <w:szCs w:val="28"/>
          <w:lang w:val="uk-UA"/>
        </w:rPr>
        <w:t xml:space="preserve"> </w:t>
      </w:r>
      <w:r w:rsidRPr="00BB73ED">
        <w:rPr>
          <w:sz w:val="28"/>
          <w:szCs w:val="28"/>
        </w:rPr>
        <w:t xml:space="preserve">очистка </w:t>
      </w:r>
      <w:proofErr w:type="spellStart"/>
      <w:r w:rsidRPr="00BB73ED">
        <w:rPr>
          <w:sz w:val="28"/>
          <w:szCs w:val="28"/>
        </w:rPr>
        <w:t>чагарників</w:t>
      </w:r>
      <w:proofErr w:type="spellEnd"/>
      <w:r w:rsidRPr="00BB73ED">
        <w:rPr>
          <w:sz w:val="28"/>
          <w:szCs w:val="28"/>
        </w:rPr>
        <w:t xml:space="preserve">, </w:t>
      </w:r>
      <w:proofErr w:type="spellStart"/>
      <w:r w:rsidRPr="00BB73ED">
        <w:rPr>
          <w:sz w:val="28"/>
          <w:szCs w:val="28"/>
        </w:rPr>
        <w:t>боротьба</w:t>
      </w:r>
      <w:proofErr w:type="spellEnd"/>
      <w:r w:rsidRPr="00BB73ED">
        <w:rPr>
          <w:sz w:val="28"/>
          <w:szCs w:val="28"/>
        </w:rPr>
        <w:t xml:space="preserve"> з </w:t>
      </w:r>
      <w:r w:rsidR="00181C85" w:rsidRPr="00BB73ED">
        <w:rPr>
          <w:sz w:val="28"/>
          <w:szCs w:val="28"/>
          <w:lang w:val="uk-UA"/>
        </w:rPr>
        <w:t>амброзі</w:t>
      </w:r>
      <w:proofErr w:type="gramStart"/>
      <w:r w:rsidR="00181C85" w:rsidRPr="00BB73ED">
        <w:rPr>
          <w:sz w:val="28"/>
          <w:szCs w:val="28"/>
          <w:lang w:val="uk-UA"/>
        </w:rPr>
        <w:t>є</w:t>
      </w:r>
      <w:r w:rsidRPr="00BB73ED">
        <w:rPr>
          <w:sz w:val="28"/>
          <w:szCs w:val="28"/>
        </w:rPr>
        <w:t>)</w:t>
      </w:r>
      <w:proofErr w:type="gramEnd"/>
      <w:r w:rsidRPr="00BB73ED">
        <w:rPr>
          <w:sz w:val="28"/>
          <w:szCs w:val="28"/>
        </w:rPr>
        <w:t>;</w:t>
      </w:r>
    </w:p>
    <w:p w:rsidR="00955DC4" w:rsidRPr="00BB73ED" w:rsidRDefault="00955DC4" w:rsidP="00955DC4">
      <w:pPr>
        <w:autoSpaceDE w:val="0"/>
        <w:autoSpaceDN w:val="0"/>
        <w:adjustRightInd w:val="0"/>
        <w:jc w:val="both"/>
        <w:rPr>
          <w:sz w:val="28"/>
          <w:szCs w:val="28"/>
        </w:rPr>
      </w:pPr>
      <w:r w:rsidRPr="00BB73ED">
        <w:rPr>
          <w:sz w:val="28"/>
          <w:szCs w:val="28"/>
        </w:rPr>
        <w:t xml:space="preserve">- </w:t>
      </w:r>
      <w:proofErr w:type="spellStart"/>
      <w:r w:rsidRPr="00BB73ED">
        <w:rPr>
          <w:sz w:val="28"/>
          <w:szCs w:val="28"/>
        </w:rPr>
        <w:t>проведення</w:t>
      </w:r>
      <w:proofErr w:type="spellEnd"/>
      <w:r w:rsidRPr="00BB73ED">
        <w:rPr>
          <w:sz w:val="28"/>
          <w:szCs w:val="28"/>
        </w:rPr>
        <w:t xml:space="preserve"> </w:t>
      </w:r>
      <w:proofErr w:type="spellStart"/>
      <w:r w:rsidRPr="00BB73ED">
        <w:rPr>
          <w:sz w:val="28"/>
          <w:szCs w:val="28"/>
        </w:rPr>
        <w:t>громадських</w:t>
      </w:r>
      <w:proofErr w:type="spellEnd"/>
      <w:r w:rsidRPr="00BB73ED">
        <w:rPr>
          <w:sz w:val="28"/>
          <w:szCs w:val="28"/>
        </w:rPr>
        <w:t xml:space="preserve"> толок за </w:t>
      </w:r>
      <w:proofErr w:type="spellStart"/>
      <w:r w:rsidRPr="00BB73ED">
        <w:rPr>
          <w:sz w:val="28"/>
          <w:szCs w:val="28"/>
        </w:rPr>
        <w:t>участю</w:t>
      </w:r>
      <w:proofErr w:type="spellEnd"/>
      <w:r w:rsidRPr="00BB73ED">
        <w:rPr>
          <w:sz w:val="28"/>
          <w:szCs w:val="28"/>
        </w:rPr>
        <w:t xml:space="preserve"> </w:t>
      </w:r>
      <w:proofErr w:type="spellStart"/>
      <w:r w:rsidRPr="00BB73ED">
        <w:rPr>
          <w:sz w:val="28"/>
          <w:szCs w:val="28"/>
        </w:rPr>
        <w:t>громадськості</w:t>
      </w:r>
      <w:proofErr w:type="spellEnd"/>
      <w:r w:rsidRPr="00BB73ED">
        <w:rPr>
          <w:sz w:val="28"/>
          <w:szCs w:val="28"/>
        </w:rPr>
        <w:t>;</w:t>
      </w:r>
    </w:p>
    <w:p w:rsidR="00955DC4" w:rsidRPr="00BB73ED" w:rsidRDefault="00955DC4" w:rsidP="00955DC4">
      <w:pPr>
        <w:autoSpaceDE w:val="0"/>
        <w:autoSpaceDN w:val="0"/>
        <w:adjustRightInd w:val="0"/>
        <w:jc w:val="both"/>
        <w:rPr>
          <w:sz w:val="28"/>
          <w:szCs w:val="28"/>
        </w:rPr>
      </w:pPr>
      <w:r w:rsidRPr="00BB73ED">
        <w:rPr>
          <w:sz w:val="28"/>
          <w:szCs w:val="28"/>
        </w:rPr>
        <w:t xml:space="preserve">- </w:t>
      </w:r>
      <w:proofErr w:type="spellStart"/>
      <w:r w:rsidRPr="00BB73ED">
        <w:rPr>
          <w:sz w:val="28"/>
          <w:szCs w:val="28"/>
        </w:rPr>
        <w:t>здійснення</w:t>
      </w:r>
      <w:proofErr w:type="spellEnd"/>
      <w:r w:rsidRPr="00BB73ED">
        <w:rPr>
          <w:sz w:val="28"/>
          <w:szCs w:val="28"/>
        </w:rPr>
        <w:t xml:space="preserve"> </w:t>
      </w:r>
      <w:proofErr w:type="spellStart"/>
      <w:r w:rsidRPr="00BB73ED">
        <w:rPr>
          <w:sz w:val="28"/>
          <w:szCs w:val="28"/>
        </w:rPr>
        <w:t>заходів</w:t>
      </w:r>
      <w:proofErr w:type="spellEnd"/>
      <w:r w:rsidRPr="00BB73ED">
        <w:rPr>
          <w:sz w:val="28"/>
          <w:szCs w:val="28"/>
        </w:rPr>
        <w:t xml:space="preserve"> </w:t>
      </w:r>
      <w:proofErr w:type="spellStart"/>
      <w:r w:rsidRPr="00BB73ED">
        <w:rPr>
          <w:sz w:val="28"/>
          <w:szCs w:val="28"/>
        </w:rPr>
        <w:t>щодо</w:t>
      </w:r>
      <w:proofErr w:type="spellEnd"/>
      <w:r w:rsidRPr="00BB73ED">
        <w:rPr>
          <w:sz w:val="28"/>
          <w:szCs w:val="28"/>
        </w:rPr>
        <w:t xml:space="preserve"> </w:t>
      </w:r>
      <w:proofErr w:type="spellStart"/>
      <w:r w:rsidRPr="00BB73ED">
        <w:rPr>
          <w:sz w:val="28"/>
          <w:szCs w:val="28"/>
        </w:rPr>
        <w:t>захисту</w:t>
      </w:r>
      <w:proofErr w:type="spellEnd"/>
      <w:r w:rsidRPr="00BB73ED">
        <w:rPr>
          <w:sz w:val="28"/>
          <w:szCs w:val="28"/>
        </w:rPr>
        <w:t xml:space="preserve"> </w:t>
      </w:r>
      <w:proofErr w:type="spellStart"/>
      <w:r w:rsidRPr="00BB73ED">
        <w:rPr>
          <w:sz w:val="28"/>
          <w:szCs w:val="28"/>
        </w:rPr>
        <w:t>життєвого</w:t>
      </w:r>
      <w:proofErr w:type="spellEnd"/>
      <w:r w:rsidRPr="00BB73ED">
        <w:rPr>
          <w:sz w:val="28"/>
          <w:szCs w:val="28"/>
        </w:rPr>
        <w:t xml:space="preserve"> </w:t>
      </w:r>
      <w:proofErr w:type="spellStart"/>
      <w:r w:rsidRPr="00BB73ED">
        <w:rPr>
          <w:sz w:val="28"/>
          <w:szCs w:val="28"/>
        </w:rPr>
        <w:t>середовища</w:t>
      </w:r>
      <w:proofErr w:type="spellEnd"/>
      <w:r w:rsidRPr="00BB73ED">
        <w:rPr>
          <w:sz w:val="28"/>
          <w:szCs w:val="28"/>
        </w:rPr>
        <w:t xml:space="preserve"> </w:t>
      </w:r>
      <w:proofErr w:type="spellStart"/>
      <w:r w:rsidRPr="00BB73ED">
        <w:rPr>
          <w:sz w:val="28"/>
          <w:szCs w:val="28"/>
        </w:rPr>
        <w:t>від</w:t>
      </w:r>
      <w:proofErr w:type="spellEnd"/>
      <w:r w:rsidRPr="00BB73ED">
        <w:rPr>
          <w:sz w:val="28"/>
          <w:szCs w:val="28"/>
        </w:rPr>
        <w:t xml:space="preserve"> </w:t>
      </w:r>
      <w:proofErr w:type="spellStart"/>
      <w:r w:rsidRPr="00BB73ED">
        <w:rPr>
          <w:sz w:val="28"/>
          <w:szCs w:val="28"/>
        </w:rPr>
        <w:t>шкідливого</w:t>
      </w:r>
      <w:proofErr w:type="spellEnd"/>
      <w:r w:rsidR="00BB73ED" w:rsidRPr="00BB73ED">
        <w:rPr>
          <w:sz w:val="28"/>
          <w:szCs w:val="28"/>
          <w:lang w:val="uk-UA"/>
        </w:rPr>
        <w:t xml:space="preserve"> </w:t>
      </w:r>
      <w:proofErr w:type="spellStart"/>
      <w:r w:rsidRPr="00BB73ED">
        <w:rPr>
          <w:sz w:val="28"/>
          <w:szCs w:val="28"/>
        </w:rPr>
        <w:t>впливу</w:t>
      </w:r>
      <w:proofErr w:type="spellEnd"/>
      <w:r w:rsidRPr="00BB73ED">
        <w:rPr>
          <w:sz w:val="28"/>
          <w:szCs w:val="28"/>
        </w:rPr>
        <w:t xml:space="preserve"> </w:t>
      </w:r>
      <w:proofErr w:type="spellStart"/>
      <w:r w:rsidRPr="00BB73ED">
        <w:rPr>
          <w:sz w:val="28"/>
          <w:szCs w:val="28"/>
        </w:rPr>
        <w:t>техногенних</w:t>
      </w:r>
      <w:proofErr w:type="spellEnd"/>
      <w:r w:rsidRPr="00BB73ED">
        <w:rPr>
          <w:sz w:val="28"/>
          <w:szCs w:val="28"/>
        </w:rPr>
        <w:t xml:space="preserve"> і </w:t>
      </w:r>
      <w:proofErr w:type="spellStart"/>
      <w:proofErr w:type="gramStart"/>
      <w:r w:rsidRPr="00BB73ED">
        <w:rPr>
          <w:sz w:val="28"/>
          <w:szCs w:val="28"/>
        </w:rPr>
        <w:t>соц</w:t>
      </w:r>
      <w:proofErr w:type="gramEnd"/>
      <w:r w:rsidRPr="00BB73ED">
        <w:rPr>
          <w:sz w:val="28"/>
          <w:szCs w:val="28"/>
        </w:rPr>
        <w:t>іально-побутових</w:t>
      </w:r>
      <w:proofErr w:type="spellEnd"/>
      <w:r w:rsidRPr="00BB73ED">
        <w:rPr>
          <w:sz w:val="28"/>
          <w:szCs w:val="28"/>
        </w:rPr>
        <w:t xml:space="preserve"> </w:t>
      </w:r>
      <w:proofErr w:type="spellStart"/>
      <w:r w:rsidRPr="00BB73ED">
        <w:rPr>
          <w:sz w:val="28"/>
          <w:szCs w:val="28"/>
        </w:rPr>
        <w:t>факторів</w:t>
      </w:r>
      <w:proofErr w:type="spellEnd"/>
      <w:r w:rsidRPr="00BB73ED">
        <w:rPr>
          <w:sz w:val="28"/>
          <w:szCs w:val="28"/>
        </w:rPr>
        <w:t xml:space="preserve">, </w:t>
      </w:r>
      <w:proofErr w:type="spellStart"/>
      <w:r w:rsidRPr="00BB73ED">
        <w:rPr>
          <w:sz w:val="28"/>
          <w:szCs w:val="28"/>
        </w:rPr>
        <w:t>небезпечних</w:t>
      </w:r>
      <w:proofErr w:type="spellEnd"/>
      <w:r w:rsidRPr="00BB73ED">
        <w:rPr>
          <w:sz w:val="28"/>
          <w:szCs w:val="28"/>
          <w:lang w:val="uk-UA"/>
        </w:rPr>
        <w:t xml:space="preserve"> </w:t>
      </w:r>
      <w:proofErr w:type="spellStart"/>
      <w:r w:rsidRPr="00BB73ED">
        <w:rPr>
          <w:sz w:val="28"/>
          <w:szCs w:val="28"/>
        </w:rPr>
        <w:t>природних</w:t>
      </w:r>
      <w:proofErr w:type="spellEnd"/>
      <w:r w:rsidRPr="00BB73ED">
        <w:rPr>
          <w:sz w:val="28"/>
          <w:szCs w:val="28"/>
        </w:rPr>
        <w:t xml:space="preserve"> </w:t>
      </w:r>
      <w:proofErr w:type="spellStart"/>
      <w:r w:rsidRPr="00BB73ED">
        <w:rPr>
          <w:sz w:val="28"/>
          <w:szCs w:val="28"/>
        </w:rPr>
        <w:t>явищ</w:t>
      </w:r>
      <w:proofErr w:type="spellEnd"/>
      <w:r w:rsidRPr="00BB73ED">
        <w:rPr>
          <w:sz w:val="28"/>
          <w:szCs w:val="28"/>
        </w:rPr>
        <w:t>.</w:t>
      </w:r>
    </w:p>
    <w:p w:rsidR="00955DC4" w:rsidRPr="00BB73ED" w:rsidRDefault="00955DC4" w:rsidP="00955DC4">
      <w:pPr>
        <w:autoSpaceDE w:val="0"/>
        <w:autoSpaceDN w:val="0"/>
        <w:adjustRightInd w:val="0"/>
        <w:ind w:firstLine="708"/>
        <w:jc w:val="both"/>
        <w:rPr>
          <w:sz w:val="28"/>
          <w:szCs w:val="28"/>
        </w:rPr>
      </w:pPr>
      <w:proofErr w:type="spellStart"/>
      <w:r w:rsidRPr="00BB73ED">
        <w:rPr>
          <w:sz w:val="28"/>
          <w:szCs w:val="28"/>
        </w:rPr>
        <w:t>Основними</w:t>
      </w:r>
      <w:proofErr w:type="spellEnd"/>
      <w:r w:rsidRPr="00BB73ED">
        <w:rPr>
          <w:sz w:val="28"/>
          <w:szCs w:val="28"/>
        </w:rPr>
        <w:t xml:space="preserve"> результатами, </w:t>
      </w:r>
      <w:proofErr w:type="spellStart"/>
      <w:r w:rsidRPr="00BB73ED">
        <w:rPr>
          <w:sz w:val="28"/>
          <w:szCs w:val="28"/>
        </w:rPr>
        <w:t>яких</w:t>
      </w:r>
      <w:proofErr w:type="spellEnd"/>
      <w:r w:rsidRPr="00BB73ED">
        <w:rPr>
          <w:sz w:val="28"/>
          <w:szCs w:val="28"/>
        </w:rPr>
        <w:t xml:space="preserve"> </w:t>
      </w:r>
      <w:proofErr w:type="spellStart"/>
      <w:r w:rsidRPr="00BB73ED">
        <w:rPr>
          <w:sz w:val="28"/>
          <w:szCs w:val="28"/>
        </w:rPr>
        <w:t>планується</w:t>
      </w:r>
      <w:proofErr w:type="spellEnd"/>
      <w:r w:rsidRPr="00BB73ED">
        <w:rPr>
          <w:sz w:val="28"/>
          <w:szCs w:val="28"/>
        </w:rPr>
        <w:t xml:space="preserve"> </w:t>
      </w:r>
      <w:proofErr w:type="spellStart"/>
      <w:r w:rsidRPr="00BB73ED">
        <w:rPr>
          <w:sz w:val="28"/>
          <w:szCs w:val="28"/>
        </w:rPr>
        <w:t>досягти</w:t>
      </w:r>
      <w:proofErr w:type="spellEnd"/>
      <w:proofErr w:type="gramStart"/>
      <w:r w:rsidRPr="00BB73ED">
        <w:rPr>
          <w:sz w:val="28"/>
          <w:szCs w:val="28"/>
        </w:rPr>
        <w:t>, є:</w:t>
      </w:r>
      <w:proofErr w:type="gramEnd"/>
    </w:p>
    <w:p w:rsidR="00955DC4" w:rsidRPr="00BB73ED" w:rsidRDefault="00955DC4" w:rsidP="00955DC4">
      <w:pPr>
        <w:autoSpaceDE w:val="0"/>
        <w:autoSpaceDN w:val="0"/>
        <w:adjustRightInd w:val="0"/>
        <w:jc w:val="both"/>
        <w:rPr>
          <w:sz w:val="28"/>
          <w:szCs w:val="28"/>
        </w:rPr>
      </w:pPr>
      <w:r w:rsidRPr="00BB73ED">
        <w:rPr>
          <w:sz w:val="28"/>
          <w:szCs w:val="28"/>
        </w:rPr>
        <w:t xml:space="preserve">- </w:t>
      </w:r>
      <w:proofErr w:type="spellStart"/>
      <w:r w:rsidRPr="00BB73ED">
        <w:rPr>
          <w:sz w:val="28"/>
          <w:szCs w:val="28"/>
        </w:rPr>
        <w:t>покращення</w:t>
      </w:r>
      <w:proofErr w:type="spellEnd"/>
      <w:r w:rsidRPr="00BB73ED">
        <w:rPr>
          <w:sz w:val="28"/>
          <w:szCs w:val="28"/>
        </w:rPr>
        <w:t xml:space="preserve"> </w:t>
      </w:r>
      <w:proofErr w:type="spellStart"/>
      <w:r w:rsidRPr="00BB73ED">
        <w:rPr>
          <w:sz w:val="28"/>
          <w:szCs w:val="28"/>
        </w:rPr>
        <w:t>екологічного</w:t>
      </w:r>
      <w:proofErr w:type="spellEnd"/>
      <w:r w:rsidRPr="00BB73ED">
        <w:rPr>
          <w:sz w:val="28"/>
          <w:szCs w:val="28"/>
        </w:rPr>
        <w:t xml:space="preserve"> стану </w:t>
      </w:r>
      <w:proofErr w:type="spellStart"/>
      <w:r w:rsidRPr="00BB73ED">
        <w:rPr>
          <w:sz w:val="28"/>
          <w:szCs w:val="28"/>
        </w:rPr>
        <w:t>навколишнього</w:t>
      </w:r>
      <w:proofErr w:type="spellEnd"/>
      <w:r w:rsidRPr="00BB73ED">
        <w:rPr>
          <w:sz w:val="28"/>
          <w:szCs w:val="28"/>
        </w:rPr>
        <w:t xml:space="preserve"> </w:t>
      </w:r>
      <w:proofErr w:type="spellStart"/>
      <w:r w:rsidRPr="00BB73ED">
        <w:rPr>
          <w:sz w:val="28"/>
          <w:szCs w:val="28"/>
        </w:rPr>
        <w:t>середовища</w:t>
      </w:r>
      <w:proofErr w:type="spellEnd"/>
      <w:r w:rsidRPr="00BB73ED">
        <w:rPr>
          <w:sz w:val="28"/>
          <w:szCs w:val="28"/>
        </w:rPr>
        <w:t>;</w:t>
      </w:r>
    </w:p>
    <w:p w:rsidR="00955DC4" w:rsidRDefault="00955DC4" w:rsidP="00955DC4">
      <w:pPr>
        <w:autoSpaceDE w:val="0"/>
        <w:autoSpaceDN w:val="0"/>
        <w:adjustRightInd w:val="0"/>
        <w:jc w:val="both"/>
        <w:rPr>
          <w:sz w:val="28"/>
          <w:szCs w:val="28"/>
          <w:lang w:val="uk-UA"/>
        </w:rPr>
      </w:pPr>
      <w:r w:rsidRPr="00BB73ED">
        <w:rPr>
          <w:sz w:val="28"/>
          <w:szCs w:val="28"/>
        </w:rPr>
        <w:t xml:space="preserve">- </w:t>
      </w:r>
      <w:proofErr w:type="spellStart"/>
      <w:r w:rsidRPr="00BB73ED">
        <w:rPr>
          <w:sz w:val="28"/>
          <w:szCs w:val="28"/>
        </w:rPr>
        <w:t>покращення</w:t>
      </w:r>
      <w:proofErr w:type="spellEnd"/>
      <w:r w:rsidRPr="00BB73ED">
        <w:rPr>
          <w:sz w:val="28"/>
          <w:szCs w:val="28"/>
        </w:rPr>
        <w:t xml:space="preserve"> умов </w:t>
      </w:r>
      <w:proofErr w:type="spellStart"/>
      <w:r w:rsidRPr="00BB73ED">
        <w:rPr>
          <w:sz w:val="28"/>
          <w:szCs w:val="28"/>
        </w:rPr>
        <w:t>проживання</w:t>
      </w:r>
      <w:proofErr w:type="spellEnd"/>
      <w:r w:rsidRPr="00BB73ED">
        <w:rPr>
          <w:sz w:val="28"/>
          <w:szCs w:val="28"/>
        </w:rPr>
        <w:t xml:space="preserve"> </w:t>
      </w:r>
      <w:proofErr w:type="spellStart"/>
      <w:r w:rsidRPr="00BB73ED">
        <w:rPr>
          <w:sz w:val="28"/>
          <w:szCs w:val="28"/>
        </w:rPr>
        <w:t>мешканців</w:t>
      </w:r>
      <w:proofErr w:type="spellEnd"/>
      <w:r w:rsidRPr="00BB73ED">
        <w:rPr>
          <w:sz w:val="28"/>
          <w:szCs w:val="28"/>
        </w:rPr>
        <w:t xml:space="preserve"> </w:t>
      </w:r>
      <w:proofErr w:type="spellStart"/>
      <w:r w:rsidRPr="00BB73ED">
        <w:rPr>
          <w:sz w:val="28"/>
          <w:szCs w:val="28"/>
        </w:rPr>
        <w:t>громади</w:t>
      </w:r>
      <w:proofErr w:type="spellEnd"/>
      <w:r w:rsidRPr="00BB73ED">
        <w:rPr>
          <w:sz w:val="28"/>
          <w:szCs w:val="28"/>
        </w:rPr>
        <w:t>.</w:t>
      </w:r>
    </w:p>
    <w:p w:rsidR="00B92FB3" w:rsidRDefault="00B92FB3" w:rsidP="00955DC4">
      <w:pPr>
        <w:autoSpaceDE w:val="0"/>
        <w:autoSpaceDN w:val="0"/>
        <w:adjustRightInd w:val="0"/>
        <w:jc w:val="both"/>
        <w:rPr>
          <w:sz w:val="28"/>
          <w:szCs w:val="28"/>
          <w:lang w:val="uk-UA"/>
        </w:rPr>
      </w:pPr>
    </w:p>
    <w:p w:rsidR="008C69E0" w:rsidRDefault="008C69E0" w:rsidP="00955DC4">
      <w:pPr>
        <w:autoSpaceDE w:val="0"/>
        <w:autoSpaceDN w:val="0"/>
        <w:adjustRightInd w:val="0"/>
        <w:jc w:val="both"/>
        <w:rPr>
          <w:sz w:val="28"/>
          <w:szCs w:val="28"/>
          <w:lang w:val="uk-UA"/>
        </w:rPr>
      </w:pPr>
    </w:p>
    <w:p w:rsidR="008C69E0" w:rsidRDefault="008C69E0" w:rsidP="00955DC4">
      <w:pPr>
        <w:autoSpaceDE w:val="0"/>
        <w:autoSpaceDN w:val="0"/>
        <w:adjustRightInd w:val="0"/>
        <w:jc w:val="both"/>
        <w:rPr>
          <w:sz w:val="28"/>
          <w:szCs w:val="28"/>
          <w:lang w:val="uk-UA"/>
        </w:rPr>
      </w:pPr>
    </w:p>
    <w:p w:rsidR="00771665" w:rsidRPr="00771665" w:rsidRDefault="008C69E0" w:rsidP="00757FD7">
      <w:pPr>
        <w:ind w:right="51" w:firstLine="851"/>
        <w:jc w:val="both"/>
        <w:rPr>
          <w:sz w:val="28"/>
          <w:szCs w:val="28"/>
          <w:lang w:val="uk-UA"/>
        </w:rPr>
      </w:pPr>
      <w:r>
        <w:rPr>
          <w:sz w:val="28"/>
          <w:szCs w:val="28"/>
          <w:lang w:val="uk-UA"/>
        </w:rPr>
        <w:t xml:space="preserve">Керуючий справами             </w:t>
      </w:r>
      <w:r w:rsidR="00CE282B">
        <w:rPr>
          <w:sz w:val="28"/>
          <w:szCs w:val="28"/>
          <w:lang w:val="uk-UA"/>
        </w:rPr>
        <w:t>(підпис)</w:t>
      </w:r>
      <w:bookmarkStart w:id="0" w:name="_GoBack"/>
      <w:bookmarkEnd w:id="0"/>
      <w:r>
        <w:rPr>
          <w:sz w:val="28"/>
          <w:szCs w:val="28"/>
          <w:lang w:val="uk-UA"/>
        </w:rPr>
        <w:t xml:space="preserve">               Катерина ЯХНО</w:t>
      </w:r>
    </w:p>
    <w:sectPr w:rsidR="00771665" w:rsidRPr="00771665" w:rsidSect="002423BB">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2F42"/>
    <w:multiLevelType w:val="hybridMultilevel"/>
    <w:tmpl w:val="A0A0C90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nsid w:val="0573320C"/>
    <w:multiLevelType w:val="hybridMultilevel"/>
    <w:tmpl w:val="9998E9A4"/>
    <w:lvl w:ilvl="0" w:tplc="04220001">
      <w:start w:val="1"/>
      <w:numFmt w:val="bullet"/>
      <w:lvlText w:val=""/>
      <w:lvlJc w:val="left"/>
      <w:pPr>
        <w:ind w:left="1635" w:hanging="360"/>
      </w:pPr>
      <w:rPr>
        <w:rFonts w:ascii="Symbol" w:hAnsi="Symbol" w:hint="default"/>
      </w:rPr>
    </w:lvl>
    <w:lvl w:ilvl="1" w:tplc="04220003" w:tentative="1">
      <w:start w:val="1"/>
      <w:numFmt w:val="bullet"/>
      <w:lvlText w:val="o"/>
      <w:lvlJc w:val="left"/>
      <w:pPr>
        <w:ind w:left="2355" w:hanging="360"/>
      </w:pPr>
      <w:rPr>
        <w:rFonts w:ascii="Courier New" w:hAnsi="Courier New" w:cs="Courier New" w:hint="default"/>
      </w:rPr>
    </w:lvl>
    <w:lvl w:ilvl="2" w:tplc="04220005" w:tentative="1">
      <w:start w:val="1"/>
      <w:numFmt w:val="bullet"/>
      <w:lvlText w:val=""/>
      <w:lvlJc w:val="left"/>
      <w:pPr>
        <w:ind w:left="3075" w:hanging="360"/>
      </w:pPr>
      <w:rPr>
        <w:rFonts w:ascii="Wingdings" w:hAnsi="Wingdings" w:hint="default"/>
      </w:rPr>
    </w:lvl>
    <w:lvl w:ilvl="3" w:tplc="04220001" w:tentative="1">
      <w:start w:val="1"/>
      <w:numFmt w:val="bullet"/>
      <w:lvlText w:val=""/>
      <w:lvlJc w:val="left"/>
      <w:pPr>
        <w:ind w:left="3795" w:hanging="360"/>
      </w:pPr>
      <w:rPr>
        <w:rFonts w:ascii="Symbol" w:hAnsi="Symbol" w:hint="default"/>
      </w:rPr>
    </w:lvl>
    <w:lvl w:ilvl="4" w:tplc="04220003" w:tentative="1">
      <w:start w:val="1"/>
      <w:numFmt w:val="bullet"/>
      <w:lvlText w:val="o"/>
      <w:lvlJc w:val="left"/>
      <w:pPr>
        <w:ind w:left="4515" w:hanging="360"/>
      </w:pPr>
      <w:rPr>
        <w:rFonts w:ascii="Courier New" w:hAnsi="Courier New" w:cs="Courier New" w:hint="default"/>
      </w:rPr>
    </w:lvl>
    <w:lvl w:ilvl="5" w:tplc="04220005" w:tentative="1">
      <w:start w:val="1"/>
      <w:numFmt w:val="bullet"/>
      <w:lvlText w:val=""/>
      <w:lvlJc w:val="left"/>
      <w:pPr>
        <w:ind w:left="5235" w:hanging="360"/>
      </w:pPr>
      <w:rPr>
        <w:rFonts w:ascii="Wingdings" w:hAnsi="Wingdings" w:hint="default"/>
      </w:rPr>
    </w:lvl>
    <w:lvl w:ilvl="6" w:tplc="04220001" w:tentative="1">
      <w:start w:val="1"/>
      <w:numFmt w:val="bullet"/>
      <w:lvlText w:val=""/>
      <w:lvlJc w:val="left"/>
      <w:pPr>
        <w:ind w:left="5955" w:hanging="360"/>
      </w:pPr>
      <w:rPr>
        <w:rFonts w:ascii="Symbol" w:hAnsi="Symbol" w:hint="default"/>
      </w:rPr>
    </w:lvl>
    <w:lvl w:ilvl="7" w:tplc="04220003" w:tentative="1">
      <w:start w:val="1"/>
      <w:numFmt w:val="bullet"/>
      <w:lvlText w:val="o"/>
      <w:lvlJc w:val="left"/>
      <w:pPr>
        <w:ind w:left="6675" w:hanging="360"/>
      </w:pPr>
      <w:rPr>
        <w:rFonts w:ascii="Courier New" w:hAnsi="Courier New" w:cs="Courier New" w:hint="default"/>
      </w:rPr>
    </w:lvl>
    <w:lvl w:ilvl="8" w:tplc="04220005" w:tentative="1">
      <w:start w:val="1"/>
      <w:numFmt w:val="bullet"/>
      <w:lvlText w:val=""/>
      <w:lvlJc w:val="left"/>
      <w:pPr>
        <w:ind w:left="7395" w:hanging="360"/>
      </w:pPr>
      <w:rPr>
        <w:rFonts w:ascii="Wingdings" w:hAnsi="Wingdings" w:hint="default"/>
      </w:rPr>
    </w:lvl>
  </w:abstractNum>
  <w:abstractNum w:abstractNumId="2">
    <w:nsid w:val="06E22C2B"/>
    <w:multiLevelType w:val="hybridMultilevel"/>
    <w:tmpl w:val="BFC0E100"/>
    <w:lvl w:ilvl="0" w:tplc="04190005">
      <w:start w:val="1"/>
      <w:numFmt w:val="bullet"/>
      <w:lvlText w:val=""/>
      <w:lvlJc w:val="left"/>
      <w:pPr>
        <w:tabs>
          <w:tab w:val="num" w:pos="1211"/>
        </w:tabs>
        <w:ind w:left="1211"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8363FB5"/>
    <w:multiLevelType w:val="hybridMultilevel"/>
    <w:tmpl w:val="6DBA1612"/>
    <w:lvl w:ilvl="0" w:tplc="04220001">
      <w:start w:val="1"/>
      <w:numFmt w:val="bullet"/>
      <w:lvlText w:val=""/>
      <w:lvlJc w:val="left"/>
      <w:pPr>
        <w:ind w:left="1425" w:hanging="360"/>
      </w:pPr>
      <w:rPr>
        <w:rFonts w:ascii="Symbol" w:hAnsi="Symbol" w:hint="default"/>
      </w:rPr>
    </w:lvl>
    <w:lvl w:ilvl="1" w:tplc="04220003" w:tentative="1">
      <w:start w:val="1"/>
      <w:numFmt w:val="bullet"/>
      <w:lvlText w:val="o"/>
      <w:lvlJc w:val="left"/>
      <w:pPr>
        <w:ind w:left="2145" w:hanging="360"/>
      </w:pPr>
      <w:rPr>
        <w:rFonts w:ascii="Courier New" w:hAnsi="Courier New" w:cs="Courier New" w:hint="default"/>
      </w:rPr>
    </w:lvl>
    <w:lvl w:ilvl="2" w:tplc="04220005" w:tentative="1">
      <w:start w:val="1"/>
      <w:numFmt w:val="bullet"/>
      <w:lvlText w:val=""/>
      <w:lvlJc w:val="left"/>
      <w:pPr>
        <w:ind w:left="2865" w:hanging="360"/>
      </w:pPr>
      <w:rPr>
        <w:rFonts w:ascii="Wingdings" w:hAnsi="Wingdings" w:hint="default"/>
      </w:rPr>
    </w:lvl>
    <w:lvl w:ilvl="3" w:tplc="04220001" w:tentative="1">
      <w:start w:val="1"/>
      <w:numFmt w:val="bullet"/>
      <w:lvlText w:val=""/>
      <w:lvlJc w:val="left"/>
      <w:pPr>
        <w:ind w:left="3585" w:hanging="360"/>
      </w:pPr>
      <w:rPr>
        <w:rFonts w:ascii="Symbol" w:hAnsi="Symbol" w:hint="default"/>
      </w:rPr>
    </w:lvl>
    <w:lvl w:ilvl="4" w:tplc="04220003" w:tentative="1">
      <w:start w:val="1"/>
      <w:numFmt w:val="bullet"/>
      <w:lvlText w:val="o"/>
      <w:lvlJc w:val="left"/>
      <w:pPr>
        <w:ind w:left="4305" w:hanging="360"/>
      </w:pPr>
      <w:rPr>
        <w:rFonts w:ascii="Courier New" w:hAnsi="Courier New" w:cs="Courier New" w:hint="default"/>
      </w:rPr>
    </w:lvl>
    <w:lvl w:ilvl="5" w:tplc="04220005" w:tentative="1">
      <w:start w:val="1"/>
      <w:numFmt w:val="bullet"/>
      <w:lvlText w:val=""/>
      <w:lvlJc w:val="left"/>
      <w:pPr>
        <w:ind w:left="5025" w:hanging="360"/>
      </w:pPr>
      <w:rPr>
        <w:rFonts w:ascii="Wingdings" w:hAnsi="Wingdings" w:hint="default"/>
      </w:rPr>
    </w:lvl>
    <w:lvl w:ilvl="6" w:tplc="04220001" w:tentative="1">
      <w:start w:val="1"/>
      <w:numFmt w:val="bullet"/>
      <w:lvlText w:val=""/>
      <w:lvlJc w:val="left"/>
      <w:pPr>
        <w:ind w:left="5745" w:hanging="360"/>
      </w:pPr>
      <w:rPr>
        <w:rFonts w:ascii="Symbol" w:hAnsi="Symbol" w:hint="default"/>
      </w:rPr>
    </w:lvl>
    <w:lvl w:ilvl="7" w:tplc="04220003" w:tentative="1">
      <w:start w:val="1"/>
      <w:numFmt w:val="bullet"/>
      <w:lvlText w:val="o"/>
      <w:lvlJc w:val="left"/>
      <w:pPr>
        <w:ind w:left="6465" w:hanging="360"/>
      </w:pPr>
      <w:rPr>
        <w:rFonts w:ascii="Courier New" w:hAnsi="Courier New" w:cs="Courier New" w:hint="default"/>
      </w:rPr>
    </w:lvl>
    <w:lvl w:ilvl="8" w:tplc="04220005" w:tentative="1">
      <w:start w:val="1"/>
      <w:numFmt w:val="bullet"/>
      <w:lvlText w:val=""/>
      <w:lvlJc w:val="left"/>
      <w:pPr>
        <w:ind w:left="7185" w:hanging="360"/>
      </w:pPr>
      <w:rPr>
        <w:rFonts w:ascii="Wingdings" w:hAnsi="Wingdings" w:hint="default"/>
      </w:rPr>
    </w:lvl>
  </w:abstractNum>
  <w:abstractNum w:abstractNumId="4">
    <w:nsid w:val="0A8A73A2"/>
    <w:multiLevelType w:val="hybridMultilevel"/>
    <w:tmpl w:val="991AEE62"/>
    <w:lvl w:ilvl="0" w:tplc="04220001">
      <w:start w:val="1"/>
      <w:numFmt w:val="bullet"/>
      <w:lvlText w:val=""/>
      <w:lvlJc w:val="left"/>
      <w:pPr>
        <w:ind w:left="1350" w:hanging="360"/>
      </w:pPr>
      <w:rPr>
        <w:rFonts w:ascii="Symbol" w:hAnsi="Symbol" w:hint="default"/>
      </w:rPr>
    </w:lvl>
    <w:lvl w:ilvl="1" w:tplc="04220003" w:tentative="1">
      <w:start w:val="1"/>
      <w:numFmt w:val="bullet"/>
      <w:lvlText w:val="o"/>
      <w:lvlJc w:val="left"/>
      <w:pPr>
        <w:ind w:left="2070" w:hanging="360"/>
      </w:pPr>
      <w:rPr>
        <w:rFonts w:ascii="Courier New" w:hAnsi="Courier New" w:cs="Courier New" w:hint="default"/>
      </w:rPr>
    </w:lvl>
    <w:lvl w:ilvl="2" w:tplc="04220005" w:tentative="1">
      <w:start w:val="1"/>
      <w:numFmt w:val="bullet"/>
      <w:lvlText w:val=""/>
      <w:lvlJc w:val="left"/>
      <w:pPr>
        <w:ind w:left="2790" w:hanging="360"/>
      </w:pPr>
      <w:rPr>
        <w:rFonts w:ascii="Wingdings" w:hAnsi="Wingdings" w:hint="default"/>
      </w:rPr>
    </w:lvl>
    <w:lvl w:ilvl="3" w:tplc="04220001" w:tentative="1">
      <w:start w:val="1"/>
      <w:numFmt w:val="bullet"/>
      <w:lvlText w:val=""/>
      <w:lvlJc w:val="left"/>
      <w:pPr>
        <w:ind w:left="3510" w:hanging="360"/>
      </w:pPr>
      <w:rPr>
        <w:rFonts w:ascii="Symbol" w:hAnsi="Symbol" w:hint="default"/>
      </w:rPr>
    </w:lvl>
    <w:lvl w:ilvl="4" w:tplc="04220003" w:tentative="1">
      <w:start w:val="1"/>
      <w:numFmt w:val="bullet"/>
      <w:lvlText w:val="o"/>
      <w:lvlJc w:val="left"/>
      <w:pPr>
        <w:ind w:left="4230" w:hanging="360"/>
      </w:pPr>
      <w:rPr>
        <w:rFonts w:ascii="Courier New" w:hAnsi="Courier New" w:cs="Courier New" w:hint="default"/>
      </w:rPr>
    </w:lvl>
    <w:lvl w:ilvl="5" w:tplc="04220005" w:tentative="1">
      <w:start w:val="1"/>
      <w:numFmt w:val="bullet"/>
      <w:lvlText w:val=""/>
      <w:lvlJc w:val="left"/>
      <w:pPr>
        <w:ind w:left="4950" w:hanging="360"/>
      </w:pPr>
      <w:rPr>
        <w:rFonts w:ascii="Wingdings" w:hAnsi="Wingdings" w:hint="default"/>
      </w:rPr>
    </w:lvl>
    <w:lvl w:ilvl="6" w:tplc="04220001" w:tentative="1">
      <w:start w:val="1"/>
      <w:numFmt w:val="bullet"/>
      <w:lvlText w:val=""/>
      <w:lvlJc w:val="left"/>
      <w:pPr>
        <w:ind w:left="5670" w:hanging="360"/>
      </w:pPr>
      <w:rPr>
        <w:rFonts w:ascii="Symbol" w:hAnsi="Symbol" w:hint="default"/>
      </w:rPr>
    </w:lvl>
    <w:lvl w:ilvl="7" w:tplc="04220003" w:tentative="1">
      <w:start w:val="1"/>
      <w:numFmt w:val="bullet"/>
      <w:lvlText w:val="o"/>
      <w:lvlJc w:val="left"/>
      <w:pPr>
        <w:ind w:left="6390" w:hanging="360"/>
      </w:pPr>
      <w:rPr>
        <w:rFonts w:ascii="Courier New" w:hAnsi="Courier New" w:cs="Courier New" w:hint="default"/>
      </w:rPr>
    </w:lvl>
    <w:lvl w:ilvl="8" w:tplc="04220005" w:tentative="1">
      <w:start w:val="1"/>
      <w:numFmt w:val="bullet"/>
      <w:lvlText w:val=""/>
      <w:lvlJc w:val="left"/>
      <w:pPr>
        <w:ind w:left="7110" w:hanging="360"/>
      </w:pPr>
      <w:rPr>
        <w:rFonts w:ascii="Wingdings" w:hAnsi="Wingdings" w:hint="default"/>
      </w:rPr>
    </w:lvl>
  </w:abstractNum>
  <w:abstractNum w:abstractNumId="5">
    <w:nsid w:val="0FA56056"/>
    <w:multiLevelType w:val="hybridMultilevel"/>
    <w:tmpl w:val="988CD8BA"/>
    <w:lvl w:ilvl="0" w:tplc="04220005">
      <w:start w:val="1"/>
      <w:numFmt w:val="bullet"/>
      <w:lvlText w:val=""/>
      <w:lvlJc w:val="left"/>
      <w:pPr>
        <w:ind w:left="855" w:hanging="360"/>
      </w:pPr>
      <w:rPr>
        <w:rFonts w:ascii="Wingdings" w:hAnsi="Wingdings" w:hint="default"/>
      </w:rPr>
    </w:lvl>
    <w:lvl w:ilvl="1" w:tplc="04220003" w:tentative="1">
      <w:start w:val="1"/>
      <w:numFmt w:val="bullet"/>
      <w:lvlText w:val="o"/>
      <w:lvlJc w:val="left"/>
      <w:pPr>
        <w:ind w:left="1575" w:hanging="360"/>
      </w:pPr>
      <w:rPr>
        <w:rFonts w:ascii="Courier New" w:hAnsi="Courier New" w:cs="Courier New" w:hint="default"/>
      </w:rPr>
    </w:lvl>
    <w:lvl w:ilvl="2" w:tplc="04220005" w:tentative="1">
      <w:start w:val="1"/>
      <w:numFmt w:val="bullet"/>
      <w:lvlText w:val=""/>
      <w:lvlJc w:val="left"/>
      <w:pPr>
        <w:ind w:left="2295" w:hanging="360"/>
      </w:pPr>
      <w:rPr>
        <w:rFonts w:ascii="Wingdings" w:hAnsi="Wingdings" w:hint="default"/>
      </w:rPr>
    </w:lvl>
    <w:lvl w:ilvl="3" w:tplc="04220001" w:tentative="1">
      <w:start w:val="1"/>
      <w:numFmt w:val="bullet"/>
      <w:lvlText w:val=""/>
      <w:lvlJc w:val="left"/>
      <w:pPr>
        <w:ind w:left="3015" w:hanging="360"/>
      </w:pPr>
      <w:rPr>
        <w:rFonts w:ascii="Symbol" w:hAnsi="Symbol" w:hint="default"/>
      </w:rPr>
    </w:lvl>
    <w:lvl w:ilvl="4" w:tplc="04220003" w:tentative="1">
      <w:start w:val="1"/>
      <w:numFmt w:val="bullet"/>
      <w:lvlText w:val="o"/>
      <w:lvlJc w:val="left"/>
      <w:pPr>
        <w:ind w:left="3735" w:hanging="360"/>
      </w:pPr>
      <w:rPr>
        <w:rFonts w:ascii="Courier New" w:hAnsi="Courier New" w:cs="Courier New" w:hint="default"/>
      </w:rPr>
    </w:lvl>
    <w:lvl w:ilvl="5" w:tplc="04220005" w:tentative="1">
      <w:start w:val="1"/>
      <w:numFmt w:val="bullet"/>
      <w:lvlText w:val=""/>
      <w:lvlJc w:val="left"/>
      <w:pPr>
        <w:ind w:left="4455" w:hanging="360"/>
      </w:pPr>
      <w:rPr>
        <w:rFonts w:ascii="Wingdings" w:hAnsi="Wingdings" w:hint="default"/>
      </w:rPr>
    </w:lvl>
    <w:lvl w:ilvl="6" w:tplc="04220001" w:tentative="1">
      <w:start w:val="1"/>
      <w:numFmt w:val="bullet"/>
      <w:lvlText w:val=""/>
      <w:lvlJc w:val="left"/>
      <w:pPr>
        <w:ind w:left="5175" w:hanging="360"/>
      </w:pPr>
      <w:rPr>
        <w:rFonts w:ascii="Symbol" w:hAnsi="Symbol" w:hint="default"/>
      </w:rPr>
    </w:lvl>
    <w:lvl w:ilvl="7" w:tplc="04220003" w:tentative="1">
      <w:start w:val="1"/>
      <w:numFmt w:val="bullet"/>
      <w:lvlText w:val="o"/>
      <w:lvlJc w:val="left"/>
      <w:pPr>
        <w:ind w:left="5895" w:hanging="360"/>
      </w:pPr>
      <w:rPr>
        <w:rFonts w:ascii="Courier New" w:hAnsi="Courier New" w:cs="Courier New" w:hint="default"/>
      </w:rPr>
    </w:lvl>
    <w:lvl w:ilvl="8" w:tplc="04220005" w:tentative="1">
      <w:start w:val="1"/>
      <w:numFmt w:val="bullet"/>
      <w:lvlText w:val=""/>
      <w:lvlJc w:val="left"/>
      <w:pPr>
        <w:ind w:left="6615" w:hanging="360"/>
      </w:pPr>
      <w:rPr>
        <w:rFonts w:ascii="Wingdings" w:hAnsi="Wingdings" w:hint="default"/>
      </w:rPr>
    </w:lvl>
  </w:abstractNum>
  <w:abstractNum w:abstractNumId="6">
    <w:nsid w:val="10803476"/>
    <w:multiLevelType w:val="hybridMultilevel"/>
    <w:tmpl w:val="8C8C395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nsid w:val="12D23336"/>
    <w:multiLevelType w:val="hybridMultilevel"/>
    <w:tmpl w:val="D1DEA6E4"/>
    <w:lvl w:ilvl="0" w:tplc="5DAC1F16">
      <w:numFmt w:val="bullet"/>
      <w:lvlText w:val="-"/>
      <w:lvlJc w:val="left"/>
      <w:pPr>
        <w:ind w:left="990" w:hanging="360"/>
      </w:pPr>
      <w:rPr>
        <w:rFonts w:ascii="Times New Roman" w:eastAsia="Times New Roman" w:hAnsi="Times New Roman" w:cs="Times New Roman" w:hint="default"/>
      </w:rPr>
    </w:lvl>
    <w:lvl w:ilvl="1" w:tplc="04220003" w:tentative="1">
      <w:start w:val="1"/>
      <w:numFmt w:val="bullet"/>
      <w:lvlText w:val="o"/>
      <w:lvlJc w:val="left"/>
      <w:pPr>
        <w:ind w:left="1710" w:hanging="360"/>
      </w:pPr>
      <w:rPr>
        <w:rFonts w:ascii="Courier New" w:hAnsi="Courier New" w:cs="Courier New" w:hint="default"/>
      </w:rPr>
    </w:lvl>
    <w:lvl w:ilvl="2" w:tplc="04220005" w:tentative="1">
      <w:start w:val="1"/>
      <w:numFmt w:val="bullet"/>
      <w:lvlText w:val=""/>
      <w:lvlJc w:val="left"/>
      <w:pPr>
        <w:ind w:left="2430" w:hanging="360"/>
      </w:pPr>
      <w:rPr>
        <w:rFonts w:ascii="Wingdings" w:hAnsi="Wingdings" w:hint="default"/>
      </w:rPr>
    </w:lvl>
    <w:lvl w:ilvl="3" w:tplc="04220001" w:tentative="1">
      <w:start w:val="1"/>
      <w:numFmt w:val="bullet"/>
      <w:lvlText w:val=""/>
      <w:lvlJc w:val="left"/>
      <w:pPr>
        <w:ind w:left="3150" w:hanging="360"/>
      </w:pPr>
      <w:rPr>
        <w:rFonts w:ascii="Symbol" w:hAnsi="Symbol" w:hint="default"/>
      </w:rPr>
    </w:lvl>
    <w:lvl w:ilvl="4" w:tplc="04220003" w:tentative="1">
      <w:start w:val="1"/>
      <w:numFmt w:val="bullet"/>
      <w:lvlText w:val="o"/>
      <w:lvlJc w:val="left"/>
      <w:pPr>
        <w:ind w:left="3870" w:hanging="360"/>
      </w:pPr>
      <w:rPr>
        <w:rFonts w:ascii="Courier New" w:hAnsi="Courier New" w:cs="Courier New" w:hint="default"/>
      </w:rPr>
    </w:lvl>
    <w:lvl w:ilvl="5" w:tplc="04220005" w:tentative="1">
      <w:start w:val="1"/>
      <w:numFmt w:val="bullet"/>
      <w:lvlText w:val=""/>
      <w:lvlJc w:val="left"/>
      <w:pPr>
        <w:ind w:left="4590" w:hanging="360"/>
      </w:pPr>
      <w:rPr>
        <w:rFonts w:ascii="Wingdings" w:hAnsi="Wingdings" w:hint="default"/>
      </w:rPr>
    </w:lvl>
    <w:lvl w:ilvl="6" w:tplc="04220001" w:tentative="1">
      <w:start w:val="1"/>
      <w:numFmt w:val="bullet"/>
      <w:lvlText w:val=""/>
      <w:lvlJc w:val="left"/>
      <w:pPr>
        <w:ind w:left="5310" w:hanging="360"/>
      </w:pPr>
      <w:rPr>
        <w:rFonts w:ascii="Symbol" w:hAnsi="Symbol" w:hint="default"/>
      </w:rPr>
    </w:lvl>
    <w:lvl w:ilvl="7" w:tplc="04220003" w:tentative="1">
      <w:start w:val="1"/>
      <w:numFmt w:val="bullet"/>
      <w:lvlText w:val="o"/>
      <w:lvlJc w:val="left"/>
      <w:pPr>
        <w:ind w:left="6030" w:hanging="360"/>
      </w:pPr>
      <w:rPr>
        <w:rFonts w:ascii="Courier New" w:hAnsi="Courier New" w:cs="Courier New" w:hint="default"/>
      </w:rPr>
    </w:lvl>
    <w:lvl w:ilvl="8" w:tplc="04220005" w:tentative="1">
      <w:start w:val="1"/>
      <w:numFmt w:val="bullet"/>
      <w:lvlText w:val=""/>
      <w:lvlJc w:val="left"/>
      <w:pPr>
        <w:ind w:left="6750" w:hanging="360"/>
      </w:pPr>
      <w:rPr>
        <w:rFonts w:ascii="Wingdings" w:hAnsi="Wingdings" w:hint="default"/>
      </w:rPr>
    </w:lvl>
  </w:abstractNum>
  <w:abstractNum w:abstractNumId="8">
    <w:nsid w:val="19C24D8A"/>
    <w:multiLevelType w:val="hybridMultilevel"/>
    <w:tmpl w:val="B7D61916"/>
    <w:lvl w:ilvl="0" w:tplc="04190001">
      <w:start w:val="1"/>
      <w:numFmt w:val="bullet"/>
      <w:lvlText w:val=""/>
      <w:lvlJc w:val="left"/>
      <w:pPr>
        <w:ind w:left="1425" w:hanging="360"/>
      </w:pPr>
      <w:rPr>
        <w:rFonts w:ascii="Symbol" w:hAnsi="Symbol" w:hint="default"/>
      </w:rPr>
    </w:lvl>
    <w:lvl w:ilvl="1" w:tplc="04220003" w:tentative="1">
      <w:start w:val="1"/>
      <w:numFmt w:val="bullet"/>
      <w:lvlText w:val="o"/>
      <w:lvlJc w:val="left"/>
      <w:pPr>
        <w:ind w:left="2145" w:hanging="360"/>
      </w:pPr>
      <w:rPr>
        <w:rFonts w:ascii="Courier New" w:hAnsi="Courier New" w:cs="Courier New" w:hint="default"/>
      </w:rPr>
    </w:lvl>
    <w:lvl w:ilvl="2" w:tplc="04220005" w:tentative="1">
      <w:start w:val="1"/>
      <w:numFmt w:val="bullet"/>
      <w:lvlText w:val=""/>
      <w:lvlJc w:val="left"/>
      <w:pPr>
        <w:ind w:left="2865" w:hanging="360"/>
      </w:pPr>
      <w:rPr>
        <w:rFonts w:ascii="Wingdings" w:hAnsi="Wingdings" w:hint="default"/>
      </w:rPr>
    </w:lvl>
    <w:lvl w:ilvl="3" w:tplc="04220001" w:tentative="1">
      <w:start w:val="1"/>
      <w:numFmt w:val="bullet"/>
      <w:lvlText w:val=""/>
      <w:lvlJc w:val="left"/>
      <w:pPr>
        <w:ind w:left="3585" w:hanging="360"/>
      </w:pPr>
      <w:rPr>
        <w:rFonts w:ascii="Symbol" w:hAnsi="Symbol" w:hint="default"/>
      </w:rPr>
    </w:lvl>
    <w:lvl w:ilvl="4" w:tplc="04220003" w:tentative="1">
      <w:start w:val="1"/>
      <w:numFmt w:val="bullet"/>
      <w:lvlText w:val="o"/>
      <w:lvlJc w:val="left"/>
      <w:pPr>
        <w:ind w:left="4305" w:hanging="360"/>
      </w:pPr>
      <w:rPr>
        <w:rFonts w:ascii="Courier New" w:hAnsi="Courier New" w:cs="Courier New" w:hint="default"/>
      </w:rPr>
    </w:lvl>
    <w:lvl w:ilvl="5" w:tplc="04220005" w:tentative="1">
      <w:start w:val="1"/>
      <w:numFmt w:val="bullet"/>
      <w:lvlText w:val=""/>
      <w:lvlJc w:val="left"/>
      <w:pPr>
        <w:ind w:left="5025" w:hanging="360"/>
      </w:pPr>
      <w:rPr>
        <w:rFonts w:ascii="Wingdings" w:hAnsi="Wingdings" w:hint="default"/>
      </w:rPr>
    </w:lvl>
    <w:lvl w:ilvl="6" w:tplc="04220001" w:tentative="1">
      <w:start w:val="1"/>
      <w:numFmt w:val="bullet"/>
      <w:lvlText w:val=""/>
      <w:lvlJc w:val="left"/>
      <w:pPr>
        <w:ind w:left="5745" w:hanging="360"/>
      </w:pPr>
      <w:rPr>
        <w:rFonts w:ascii="Symbol" w:hAnsi="Symbol" w:hint="default"/>
      </w:rPr>
    </w:lvl>
    <w:lvl w:ilvl="7" w:tplc="04220003" w:tentative="1">
      <w:start w:val="1"/>
      <w:numFmt w:val="bullet"/>
      <w:lvlText w:val="o"/>
      <w:lvlJc w:val="left"/>
      <w:pPr>
        <w:ind w:left="6465" w:hanging="360"/>
      </w:pPr>
      <w:rPr>
        <w:rFonts w:ascii="Courier New" w:hAnsi="Courier New" w:cs="Courier New" w:hint="default"/>
      </w:rPr>
    </w:lvl>
    <w:lvl w:ilvl="8" w:tplc="04220005" w:tentative="1">
      <w:start w:val="1"/>
      <w:numFmt w:val="bullet"/>
      <w:lvlText w:val=""/>
      <w:lvlJc w:val="left"/>
      <w:pPr>
        <w:ind w:left="7185" w:hanging="360"/>
      </w:pPr>
      <w:rPr>
        <w:rFonts w:ascii="Wingdings" w:hAnsi="Wingdings" w:hint="default"/>
      </w:rPr>
    </w:lvl>
  </w:abstractNum>
  <w:abstractNum w:abstractNumId="9">
    <w:nsid w:val="25416B7A"/>
    <w:multiLevelType w:val="hybridMultilevel"/>
    <w:tmpl w:val="08503590"/>
    <w:lvl w:ilvl="0" w:tplc="5756EEBE">
      <w:start w:val="22"/>
      <w:numFmt w:val="bullet"/>
      <w:lvlText w:val="-"/>
      <w:lvlJc w:val="left"/>
      <w:pPr>
        <w:ind w:left="1710" w:hanging="360"/>
      </w:pPr>
      <w:rPr>
        <w:rFonts w:ascii="Times New Roman" w:eastAsia="Times New Roman" w:hAnsi="Times New Roman" w:cs="Times New Roman" w:hint="default"/>
      </w:rPr>
    </w:lvl>
    <w:lvl w:ilvl="1" w:tplc="04220003" w:tentative="1">
      <w:start w:val="1"/>
      <w:numFmt w:val="bullet"/>
      <w:lvlText w:val="o"/>
      <w:lvlJc w:val="left"/>
      <w:pPr>
        <w:ind w:left="2430" w:hanging="360"/>
      </w:pPr>
      <w:rPr>
        <w:rFonts w:ascii="Courier New" w:hAnsi="Courier New" w:cs="Courier New" w:hint="default"/>
      </w:rPr>
    </w:lvl>
    <w:lvl w:ilvl="2" w:tplc="04220005" w:tentative="1">
      <w:start w:val="1"/>
      <w:numFmt w:val="bullet"/>
      <w:lvlText w:val=""/>
      <w:lvlJc w:val="left"/>
      <w:pPr>
        <w:ind w:left="3150" w:hanging="360"/>
      </w:pPr>
      <w:rPr>
        <w:rFonts w:ascii="Wingdings" w:hAnsi="Wingdings" w:hint="default"/>
      </w:rPr>
    </w:lvl>
    <w:lvl w:ilvl="3" w:tplc="04220001" w:tentative="1">
      <w:start w:val="1"/>
      <w:numFmt w:val="bullet"/>
      <w:lvlText w:val=""/>
      <w:lvlJc w:val="left"/>
      <w:pPr>
        <w:ind w:left="3870" w:hanging="360"/>
      </w:pPr>
      <w:rPr>
        <w:rFonts w:ascii="Symbol" w:hAnsi="Symbol" w:hint="default"/>
      </w:rPr>
    </w:lvl>
    <w:lvl w:ilvl="4" w:tplc="04220003" w:tentative="1">
      <w:start w:val="1"/>
      <w:numFmt w:val="bullet"/>
      <w:lvlText w:val="o"/>
      <w:lvlJc w:val="left"/>
      <w:pPr>
        <w:ind w:left="4590" w:hanging="360"/>
      </w:pPr>
      <w:rPr>
        <w:rFonts w:ascii="Courier New" w:hAnsi="Courier New" w:cs="Courier New" w:hint="default"/>
      </w:rPr>
    </w:lvl>
    <w:lvl w:ilvl="5" w:tplc="04220005" w:tentative="1">
      <w:start w:val="1"/>
      <w:numFmt w:val="bullet"/>
      <w:lvlText w:val=""/>
      <w:lvlJc w:val="left"/>
      <w:pPr>
        <w:ind w:left="5310" w:hanging="360"/>
      </w:pPr>
      <w:rPr>
        <w:rFonts w:ascii="Wingdings" w:hAnsi="Wingdings" w:hint="default"/>
      </w:rPr>
    </w:lvl>
    <w:lvl w:ilvl="6" w:tplc="04220001" w:tentative="1">
      <w:start w:val="1"/>
      <w:numFmt w:val="bullet"/>
      <w:lvlText w:val=""/>
      <w:lvlJc w:val="left"/>
      <w:pPr>
        <w:ind w:left="6030" w:hanging="360"/>
      </w:pPr>
      <w:rPr>
        <w:rFonts w:ascii="Symbol" w:hAnsi="Symbol" w:hint="default"/>
      </w:rPr>
    </w:lvl>
    <w:lvl w:ilvl="7" w:tplc="04220003" w:tentative="1">
      <w:start w:val="1"/>
      <w:numFmt w:val="bullet"/>
      <w:lvlText w:val="o"/>
      <w:lvlJc w:val="left"/>
      <w:pPr>
        <w:ind w:left="6750" w:hanging="360"/>
      </w:pPr>
      <w:rPr>
        <w:rFonts w:ascii="Courier New" w:hAnsi="Courier New" w:cs="Courier New" w:hint="default"/>
      </w:rPr>
    </w:lvl>
    <w:lvl w:ilvl="8" w:tplc="04220005" w:tentative="1">
      <w:start w:val="1"/>
      <w:numFmt w:val="bullet"/>
      <w:lvlText w:val=""/>
      <w:lvlJc w:val="left"/>
      <w:pPr>
        <w:ind w:left="7470" w:hanging="360"/>
      </w:pPr>
      <w:rPr>
        <w:rFonts w:ascii="Wingdings" w:hAnsi="Wingdings" w:hint="default"/>
      </w:rPr>
    </w:lvl>
  </w:abstractNum>
  <w:abstractNum w:abstractNumId="10">
    <w:nsid w:val="2AA52A4C"/>
    <w:multiLevelType w:val="hybridMultilevel"/>
    <w:tmpl w:val="FEE8996A"/>
    <w:lvl w:ilvl="0" w:tplc="04220003">
      <w:start w:val="1"/>
      <w:numFmt w:val="bullet"/>
      <w:lvlText w:val="o"/>
      <w:lvlJc w:val="left"/>
      <w:pPr>
        <w:ind w:left="1275" w:hanging="360"/>
      </w:pPr>
      <w:rPr>
        <w:rFonts w:ascii="Courier New" w:hAnsi="Courier New" w:cs="Courier New" w:hint="default"/>
      </w:rPr>
    </w:lvl>
    <w:lvl w:ilvl="1" w:tplc="04220003" w:tentative="1">
      <w:start w:val="1"/>
      <w:numFmt w:val="bullet"/>
      <w:lvlText w:val="o"/>
      <w:lvlJc w:val="left"/>
      <w:pPr>
        <w:ind w:left="1995" w:hanging="360"/>
      </w:pPr>
      <w:rPr>
        <w:rFonts w:ascii="Courier New" w:hAnsi="Courier New" w:cs="Courier New" w:hint="default"/>
      </w:rPr>
    </w:lvl>
    <w:lvl w:ilvl="2" w:tplc="04220005" w:tentative="1">
      <w:start w:val="1"/>
      <w:numFmt w:val="bullet"/>
      <w:lvlText w:val=""/>
      <w:lvlJc w:val="left"/>
      <w:pPr>
        <w:ind w:left="2715" w:hanging="360"/>
      </w:pPr>
      <w:rPr>
        <w:rFonts w:ascii="Wingdings" w:hAnsi="Wingdings" w:hint="default"/>
      </w:rPr>
    </w:lvl>
    <w:lvl w:ilvl="3" w:tplc="04220001" w:tentative="1">
      <w:start w:val="1"/>
      <w:numFmt w:val="bullet"/>
      <w:lvlText w:val=""/>
      <w:lvlJc w:val="left"/>
      <w:pPr>
        <w:ind w:left="3435" w:hanging="360"/>
      </w:pPr>
      <w:rPr>
        <w:rFonts w:ascii="Symbol" w:hAnsi="Symbol" w:hint="default"/>
      </w:rPr>
    </w:lvl>
    <w:lvl w:ilvl="4" w:tplc="04220003" w:tentative="1">
      <w:start w:val="1"/>
      <w:numFmt w:val="bullet"/>
      <w:lvlText w:val="o"/>
      <w:lvlJc w:val="left"/>
      <w:pPr>
        <w:ind w:left="4155" w:hanging="360"/>
      </w:pPr>
      <w:rPr>
        <w:rFonts w:ascii="Courier New" w:hAnsi="Courier New" w:cs="Courier New" w:hint="default"/>
      </w:rPr>
    </w:lvl>
    <w:lvl w:ilvl="5" w:tplc="04220005" w:tentative="1">
      <w:start w:val="1"/>
      <w:numFmt w:val="bullet"/>
      <w:lvlText w:val=""/>
      <w:lvlJc w:val="left"/>
      <w:pPr>
        <w:ind w:left="4875" w:hanging="360"/>
      </w:pPr>
      <w:rPr>
        <w:rFonts w:ascii="Wingdings" w:hAnsi="Wingdings" w:hint="default"/>
      </w:rPr>
    </w:lvl>
    <w:lvl w:ilvl="6" w:tplc="04220001" w:tentative="1">
      <w:start w:val="1"/>
      <w:numFmt w:val="bullet"/>
      <w:lvlText w:val=""/>
      <w:lvlJc w:val="left"/>
      <w:pPr>
        <w:ind w:left="5595" w:hanging="360"/>
      </w:pPr>
      <w:rPr>
        <w:rFonts w:ascii="Symbol" w:hAnsi="Symbol" w:hint="default"/>
      </w:rPr>
    </w:lvl>
    <w:lvl w:ilvl="7" w:tplc="04220003" w:tentative="1">
      <w:start w:val="1"/>
      <w:numFmt w:val="bullet"/>
      <w:lvlText w:val="o"/>
      <w:lvlJc w:val="left"/>
      <w:pPr>
        <w:ind w:left="6315" w:hanging="360"/>
      </w:pPr>
      <w:rPr>
        <w:rFonts w:ascii="Courier New" w:hAnsi="Courier New" w:cs="Courier New" w:hint="default"/>
      </w:rPr>
    </w:lvl>
    <w:lvl w:ilvl="8" w:tplc="04220005" w:tentative="1">
      <w:start w:val="1"/>
      <w:numFmt w:val="bullet"/>
      <w:lvlText w:val=""/>
      <w:lvlJc w:val="left"/>
      <w:pPr>
        <w:ind w:left="7035" w:hanging="360"/>
      </w:pPr>
      <w:rPr>
        <w:rFonts w:ascii="Wingdings" w:hAnsi="Wingdings" w:hint="default"/>
      </w:rPr>
    </w:lvl>
  </w:abstractNum>
  <w:abstractNum w:abstractNumId="11">
    <w:nsid w:val="2B1F051D"/>
    <w:multiLevelType w:val="hybridMultilevel"/>
    <w:tmpl w:val="C7B400B4"/>
    <w:lvl w:ilvl="0" w:tplc="04190005">
      <w:start w:val="1"/>
      <w:numFmt w:val="bullet"/>
      <w:lvlText w:val=""/>
      <w:lvlJc w:val="left"/>
      <w:pPr>
        <w:ind w:left="1350" w:hanging="360"/>
      </w:pPr>
      <w:rPr>
        <w:rFonts w:ascii="Wingdings" w:hAnsi="Wingdings" w:hint="default"/>
      </w:rPr>
    </w:lvl>
    <w:lvl w:ilvl="1" w:tplc="04220003" w:tentative="1">
      <w:start w:val="1"/>
      <w:numFmt w:val="bullet"/>
      <w:lvlText w:val="o"/>
      <w:lvlJc w:val="left"/>
      <w:pPr>
        <w:ind w:left="2070" w:hanging="360"/>
      </w:pPr>
      <w:rPr>
        <w:rFonts w:ascii="Courier New" w:hAnsi="Courier New" w:cs="Courier New" w:hint="default"/>
      </w:rPr>
    </w:lvl>
    <w:lvl w:ilvl="2" w:tplc="04220005" w:tentative="1">
      <w:start w:val="1"/>
      <w:numFmt w:val="bullet"/>
      <w:lvlText w:val=""/>
      <w:lvlJc w:val="left"/>
      <w:pPr>
        <w:ind w:left="2790" w:hanging="360"/>
      </w:pPr>
      <w:rPr>
        <w:rFonts w:ascii="Wingdings" w:hAnsi="Wingdings" w:hint="default"/>
      </w:rPr>
    </w:lvl>
    <w:lvl w:ilvl="3" w:tplc="04220001" w:tentative="1">
      <w:start w:val="1"/>
      <w:numFmt w:val="bullet"/>
      <w:lvlText w:val=""/>
      <w:lvlJc w:val="left"/>
      <w:pPr>
        <w:ind w:left="3510" w:hanging="360"/>
      </w:pPr>
      <w:rPr>
        <w:rFonts w:ascii="Symbol" w:hAnsi="Symbol" w:hint="default"/>
      </w:rPr>
    </w:lvl>
    <w:lvl w:ilvl="4" w:tplc="04220003" w:tentative="1">
      <w:start w:val="1"/>
      <w:numFmt w:val="bullet"/>
      <w:lvlText w:val="o"/>
      <w:lvlJc w:val="left"/>
      <w:pPr>
        <w:ind w:left="4230" w:hanging="360"/>
      </w:pPr>
      <w:rPr>
        <w:rFonts w:ascii="Courier New" w:hAnsi="Courier New" w:cs="Courier New" w:hint="default"/>
      </w:rPr>
    </w:lvl>
    <w:lvl w:ilvl="5" w:tplc="04220005" w:tentative="1">
      <w:start w:val="1"/>
      <w:numFmt w:val="bullet"/>
      <w:lvlText w:val=""/>
      <w:lvlJc w:val="left"/>
      <w:pPr>
        <w:ind w:left="4950" w:hanging="360"/>
      </w:pPr>
      <w:rPr>
        <w:rFonts w:ascii="Wingdings" w:hAnsi="Wingdings" w:hint="default"/>
      </w:rPr>
    </w:lvl>
    <w:lvl w:ilvl="6" w:tplc="04220001" w:tentative="1">
      <w:start w:val="1"/>
      <w:numFmt w:val="bullet"/>
      <w:lvlText w:val=""/>
      <w:lvlJc w:val="left"/>
      <w:pPr>
        <w:ind w:left="5670" w:hanging="360"/>
      </w:pPr>
      <w:rPr>
        <w:rFonts w:ascii="Symbol" w:hAnsi="Symbol" w:hint="default"/>
      </w:rPr>
    </w:lvl>
    <w:lvl w:ilvl="7" w:tplc="04220003" w:tentative="1">
      <w:start w:val="1"/>
      <w:numFmt w:val="bullet"/>
      <w:lvlText w:val="o"/>
      <w:lvlJc w:val="left"/>
      <w:pPr>
        <w:ind w:left="6390" w:hanging="360"/>
      </w:pPr>
      <w:rPr>
        <w:rFonts w:ascii="Courier New" w:hAnsi="Courier New" w:cs="Courier New" w:hint="default"/>
      </w:rPr>
    </w:lvl>
    <w:lvl w:ilvl="8" w:tplc="04220005" w:tentative="1">
      <w:start w:val="1"/>
      <w:numFmt w:val="bullet"/>
      <w:lvlText w:val=""/>
      <w:lvlJc w:val="left"/>
      <w:pPr>
        <w:ind w:left="7110" w:hanging="360"/>
      </w:pPr>
      <w:rPr>
        <w:rFonts w:ascii="Wingdings" w:hAnsi="Wingdings" w:hint="default"/>
      </w:rPr>
    </w:lvl>
  </w:abstractNum>
  <w:abstractNum w:abstractNumId="12">
    <w:nsid w:val="2D9D2D02"/>
    <w:multiLevelType w:val="hybridMultilevel"/>
    <w:tmpl w:val="A9A25DE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30961A8A"/>
    <w:multiLevelType w:val="hybridMultilevel"/>
    <w:tmpl w:val="636CC2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397D2DF5"/>
    <w:multiLevelType w:val="hybridMultilevel"/>
    <w:tmpl w:val="95125AB6"/>
    <w:lvl w:ilvl="0" w:tplc="04220005">
      <w:start w:val="1"/>
      <w:numFmt w:val="bullet"/>
      <w:lvlText w:val=""/>
      <w:lvlJc w:val="left"/>
      <w:pPr>
        <w:ind w:left="1215" w:hanging="360"/>
      </w:pPr>
      <w:rPr>
        <w:rFonts w:ascii="Wingdings" w:hAnsi="Wingdings" w:hint="default"/>
      </w:rPr>
    </w:lvl>
    <w:lvl w:ilvl="1" w:tplc="04220003" w:tentative="1">
      <w:start w:val="1"/>
      <w:numFmt w:val="bullet"/>
      <w:lvlText w:val="o"/>
      <w:lvlJc w:val="left"/>
      <w:pPr>
        <w:ind w:left="1935" w:hanging="360"/>
      </w:pPr>
      <w:rPr>
        <w:rFonts w:ascii="Courier New" w:hAnsi="Courier New" w:cs="Courier New" w:hint="default"/>
      </w:rPr>
    </w:lvl>
    <w:lvl w:ilvl="2" w:tplc="04220005" w:tentative="1">
      <w:start w:val="1"/>
      <w:numFmt w:val="bullet"/>
      <w:lvlText w:val=""/>
      <w:lvlJc w:val="left"/>
      <w:pPr>
        <w:ind w:left="2655" w:hanging="360"/>
      </w:pPr>
      <w:rPr>
        <w:rFonts w:ascii="Wingdings" w:hAnsi="Wingdings" w:hint="default"/>
      </w:rPr>
    </w:lvl>
    <w:lvl w:ilvl="3" w:tplc="04220001" w:tentative="1">
      <w:start w:val="1"/>
      <w:numFmt w:val="bullet"/>
      <w:lvlText w:val=""/>
      <w:lvlJc w:val="left"/>
      <w:pPr>
        <w:ind w:left="3375" w:hanging="360"/>
      </w:pPr>
      <w:rPr>
        <w:rFonts w:ascii="Symbol" w:hAnsi="Symbol" w:hint="default"/>
      </w:rPr>
    </w:lvl>
    <w:lvl w:ilvl="4" w:tplc="04220003" w:tentative="1">
      <w:start w:val="1"/>
      <w:numFmt w:val="bullet"/>
      <w:lvlText w:val="o"/>
      <w:lvlJc w:val="left"/>
      <w:pPr>
        <w:ind w:left="4095" w:hanging="360"/>
      </w:pPr>
      <w:rPr>
        <w:rFonts w:ascii="Courier New" w:hAnsi="Courier New" w:cs="Courier New" w:hint="default"/>
      </w:rPr>
    </w:lvl>
    <w:lvl w:ilvl="5" w:tplc="04220005" w:tentative="1">
      <w:start w:val="1"/>
      <w:numFmt w:val="bullet"/>
      <w:lvlText w:val=""/>
      <w:lvlJc w:val="left"/>
      <w:pPr>
        <w:ind w:left="4815" w:hanging="360"/>
      </w:pPr>
      <w:rPr>
        <w:rFonts w:ascii="Wingdings" w:hAnsi="Wingdings" w:hint="default"/>
      </w:rPr>
    </w:lvl>
    <w:lvl w:ilvl="6" w:tplc="04220001" w:tentative="1">
      <w:start w:val="1"/>
      <w:numFmt w:val="bullet"/>
      <w:lvlText w:val=""/>
      <w:lvlJc w:val="left"/>
      <w:pPr>
        <w:ind w:left="5535" w:hanging="360"/>
      </w:pPr>
      <w:rPr>
        <w:rFonts w:ascii="Symbol" w:hAnsi="Symbol" w:hint="default"/>
      </w:rPr>
    </w:lvl>
    <w:lvl w:ilvl="7" w:tplc="04220003" w:tentative="1">
      <w:start w:val="1"/>
      <w:numFmt w:val="bullet"/>
      <w:lvlText w:val="o"/>
      <w:lvlJc w:val="left"/>
      <w:pPr>
        <w:ind w:left="6255" w:hanging="360"/>
      </w:pPr>
      <w:rPr>
        <w:rFonts w:ascii="Courier New" w:hAnsi="Courier New" w:cs="Courier New" w:hint="default"/>
      </w:rPr>
    </w:lvl>
    <w:lvl w:ilvl="8" w:tplc="04220005" w:tentative="1">
      <w:start w:val="1"/>
      <w:numFmt w:val="bullet"/>
      <w:lvlText w:val=""/>
      <w:lvlJc w:val="left"/>
      <w:pPr>
        <w:ind w:left="6975" w:hanging="360"/>
      </w:pPr>
      <w:rPr>
        <w:rFonts w:ascii="Wingdings" w:hAnsi="Wingdings" w:hint="default"/>
      </w:rPr>
    </w:lvl>
  </w:abstractNum>
  <w:abstractNum w:abstractNumId="15">
    <w:nsid w:val="4138306C"/>
    <w:multiLevelType w:val="hybridMultilevel"/>
    <w:tmpl w:val="969EBB0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6">
    <w:nsid w:val="45410369"/>
    <w:multiLevelType w:val="hybridMultilevel"/>
    <w:tmpl w:val="7C8CA576"/>
    <w:lvl w:ilvl="0" w:tplc="6FCE898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6003D56"/>
    <w:multiLevelType w:val="hybridMultilevel"/>
    <w:tmpl w:val="56D832BE"/>
    <w:lvl w:ilvl="0" w:tplc="762A9D48">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8">
    <w:nsid w:val="4C0F0F5F"/>
    <w:multiLevelType w:val="hybridMultilevel"/>
    <w:tmpl w:val="9C5E331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
    <w:nsid w:val="54284D82"/>
    <w:multiLevelType w:val="hybridMultilevel"/>
    <w:tmpl w:val="65DABA5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5B5F1334"/>
    <w:multiLevelType w:val="hybridMultilevel"/>
    <w:tmpl w:val="5A9C75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96C1B70"/>
    <w:multiLevelType w:val="hybridMultilevel"/>
    <w:tmpl w:val="B71EA13E"/>
    <w:lvl w:ilvl="0" w:tplc="04220003">
      <w:start w:val="1"/>
      <w:numFmt w:val="bullet"/>
      <w:lvlText w:val="o"/>
      <w:lvlJc w:val="left"/>
      <w:pPr>
        <w:ind w:left="1866" w:hanging="360"/>
      </w:pPr>
      <w:rPr>
        <w:rFonts w:ascii="Courier New" w:hAnsi="Courier New" w:cs="Courier New" w:hint="default"/>
      </w:rPr>
    </w:lvl>
    <w:lvl w:ilvl="1" w:tplc="04220003" w:tentative="1">
      <w:start w:val="1"/>
      <w:numFmt w:val="bullet"/>
      <w:lvlText w:val="o"/>
      <w:lvlJc w:val="left"/>
      <w:pPr>
        <w:ind w:left="2586" w:hanging="360"/>
      </w:pPr>
      <w:rPr>
        <w:rFonts w:ascii="Courier New" w:hAnsi="Courier New" w:cs="Courier New" w:hint="default"/>
      </w:rPr>
    </w:lvl>
    <w:lvl w:ilvl="2" w:tplc="04220005" w:tentative="1">
      <w:start w:val="1"/>
      <w:numFmt w:val="bullet"/>
      <w:lvlText w:val=""/>
      <w:lvlJc w:val="left"/>
      <w:pPr>
        <w:ind w:left="3306" w:hanging="360"/>
      </w:pPr>
      <w:rPr>
        <w:rFonts w:ascii="Wingdings" w:hAnsi="Wingdings" w:hint="default"/>
      </w:rPr>
    </w:lvl>
    <w:lvl w:ilvl="3" w:tplc="04220001" w:tentative="1">
      <w:start w:val="1"/>
      <w:numFmt w:val="bullet"/>
      <w:lvlText w:val=""/>
      <w:lvlJc w:val="left"/>
      <w:pPr>
        <w:ind w:left="4026" w:hanging="360"/>
      </w:pPr>
      <w:rPr>
        <w:rFonts w:ascii="Symbol" w:hAnsi="Symbol" w:hint="default"/>
      </w:rPr>
    </w:lvl>
    <w:lvl w:ilvl="4" w:tplc="04220003" w:tentative="1">
      <w:start w:val="1"/>
      <w:numFmt w:val="bullet"/>
      <w:lvlText w:val="o"/>
      <w:lvlJc w:val="left"/>
      <w:pPr>
        <w:ind w:left="4746" w:hanging="360"/>
      </w:pPr>
      <w:rPr>
        <w:rFonts w:ascii="Courier New" w:hAnsi="Courier New" w:cs="Courier New" w:hint="default"/>
      </w:rPr>
    </w:lvl>
    <w:lvl w:ilvl="5" w:tplc="04220005" w:tentative="1">
      <w:start w:val="1"/>
      <w:numFmt w:val="bullet"/>
      <w:lvlText w:val=""/>
      <w:lvlJc w:val="left"/>
      <w:pPr>
        <w:ind w:left="5466" w:hanging="360"/>
      </w:pPr>
      <w:rPr>
        <w:rFonts w:ascii="Wingdings" w:hAnsi="Wingdings" w:hint="default"/>
      </w:rPr>
    </w:lvl>
    <w:lvl w:ilvl="6" w:tplc="04220001" w:tentative="1">
      <w:start w:val="1"/>
      <w:numFmt w:val="bullet"/>
      <w:lvlText w:val=""/>
      <w:lvlJc w:val="left"/>
      <w:pPr>
        <w:ind w:left="6186" w:hanging="360"/>
      </w:pPr>
      <w:rPr>
        <w:rFonts w:ascii="Symbol" w:hAnsi="Symbol" w:hint="default"/>
      </w:rPr>
    </w:lvl>
    <w:lvl w:ilvl="7" w:tplc="04220003" w:tentative="1">
      <w:start w:val="1"/>
      <w:numFmt w:val="bullet"/>
      <w:lvlText w:val="o"/>
      <w:lvlJc w:val="left"/>
      <w:pPr>
        <w:ind w:left="6906" w:hanging="360"/>
      </w:pPr>
      <w:rPr>
        <w:rFonts w:ascii="Courier New" w:hAnsi="Courier New" w:cs="Courier New" w:hint="default"/>
      </w:rPr>
    </w:lvl>
    <w:lvl w:ilvl="8" w:tplc="04220005" w:tentative="1">
      <w:start w:val="1"/>
      <w:numFmt w:val="bullet"/>
      <w:lvlText w:val=""/>
      <w:lvlJc w:val="left"/>
      <w:pPr>
        <w:ind w:left="7626" w:hanging="360"/>
      </w:pPr>
      <w:rPr>
        <w:rFonts w:ascii="Wingdings" w:hAnsi="Wingdings" w:hint="default"/>
      </w:rPr>
    </w:lvl>
  </w:abstractNum>
  <w:abstractNum w:abstractNumId="22">
    <w:nsid w:val="6C0C5F2C"/>
    <w:multiLevelType w:val="multilevel"/>
    <w:tmpl w:val="E7228A8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23">
    <w:nsid w:val="6D2732ED"/>
    <w:multiLevelType w:val="hybridMultilevel"/>
    <w:tmpl w:val="B5F8719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71F04DFA"/>
    <w:multiLevelType w:val="hybridMultilevel"/>
    <w:tmpl w:val="87BCD7FE"/>
    <w:lvl w:ilvl="0" w:tplc="04190005">
      <w:start w:val="1"/>
      <w:numFmt w:val="bullet"/>
      <w:lvlText w:val=""/>
      <w:lvlJc w:val="left"/>
      <w:pPr>
        <w:ind w:left="1425" w:hanging="360"/>
      </w:pPr>
      <w:rPr>
        <w:rFonts w:ascii="Wingdings" w:hAnsi="Wingdings" w:hint="default"/>
      </w:rPr>
    </w:lvl>
    <w:lvl w:ilvl="1" w:tplc="04220003" w:tentative="1">
      <w:start w:val="1"/>
      <w:numFmt w:val="bullet"/>
      <w:lvlText w:val="o"/>
      <w:lvlJc w:val="left"/>
      <w:pPr>
        <w:ind w:left="2145" w:hanging="360"/>
      </w:pPr>
      <w:rPr>
        <w:rFonts w:ascii="Courier New" w:hAnsi="Courier New" w:cs="Courier New" w:hint="default"/>
      </w:rPr>
    </w:lvl>
    <w:lvl w:ilvl="2" w:tplc="04220005" w:tentative="1">
      <w:start w:val="1"/>
      <w:numFmt w:val="bullet"/>
      <w:lvlText w:val=""/>
      <w:lvlJc w:val="left"/>
      <w:pPr>
        <w:ind w:left="2865" w:hanging="360"/>
      </w:pPr>
      <w:rPr>
        <w:rFonts w:ascii="Wingdings" w:hAnsi="Wingdings" w:hint="default"/>
      </w:rPr>
    </w:lvl>
    <w:lvl w:ilvl="3" w:tplc="04220001" w:tentative="1">
      <w:start w:val="1"/>
      <w:numFmt w:val="bullet"/>
      <w:lvlText w:val=""/>
      <w:lvlJc w:val="left"/>
      <w:pPr>
        <w:ind w:left="3585" w:hanging="360"/>
      </w:pPr>
      <w:rPr>
        <w:rFonts w:ascii="Symbol" w:hAnsi="Symbol" w:hint="default"/>
      </w:rPr>
    </w:lvl>
    <w:lvl w:ilvl="4" w:tplc="04220003" w:tentative="1">
      <w:start w:val="1"/>
      <w:numFmt w:val="bullet"/>
      <w:lvlText w:val="o"/>
      <w:lvlJc w:val="left"/>
      <w:pPr>
        <w:ind w:left="4305" w:hanging="360"/>
      </w:pPr>
      <w:rPr>
        <w:rFonts w:ascii="Courier New" w:hAnsi="Courier New" w:cs="Courier New" w:hint="default"/>
      </w:rPr>
    </w:lvl>
    <w:lvl w:ilvl="5" w:tplc="04220005" w:tentative="1">
      <w:start w:val="1"/>
      <w:numFmt w:val="bullet"/>
      <w:lvlText w:val=""/>
      <w:lvlJc w:val="left"/>
      <w:pPr>
        <w:ind w:left="5025" w:hanging="360"/>
      </w:pPr>
      <w:rPr>
        <w:rFonts w:ascii="Wingdings" w:hAnsi="Wingdings" w:hint="default"/>
      </w:rPr>
    </w:lvl>
    <w:lvl w:ilvl="6" w:tplc="04220001" w:tentative="1">
      <w:start w:val="1"/>
      <w:numFmt w:val="bullet"/>
      <w:lvlText w:val=""/>
      <w:lvlJc w:val="left"/>
      <w:pPr>
        <w:ind w:left="5745" w:hanging="360"/>
      </w:pPr>
      <w:rPr>
        <w:rFonts w:ascii="Symbol" w:hAnsi="Symbol" w:hint="default"/>
      </w:rPr>
    </w:lvl>
    <w:lvl w:ilvl="7" w:tplc="04220003" w:tentative="1">
      <w:start w:val="1"/>
      <w:numFmt w:val="bullet"/>
      <w:lvlText w:val="o"/>
      <w:lvlJc w:val="left"/>
      <w:pPr>
        <w:ind w:left="6465" w:hanging="360"/>
      </w:pPr>
      <w:rPr>
        <w:rFonts w:ascii="Courier New" w:hAnsi="Courier New" w:cs="Courier New" w:hint="default"/>
      </w:rPr>
    </w:lvl>
    <w:lvl w:ilvl="8" w:tplc="04220005" w:tentative="1">
      <w:start w:val="1"/>
      <w:numFmt w:val="bullet"/>
      <w:lvlText w:val=""/>
      <w:lvlJc w:val="left"/>
      <w:pPr>
        <w:ind w:left="7185" w:hanging="360"/>
      </w:pPr>
      <w:rPr>
        <w:rFonts w:ascii="Wingdings" w:hAnsi="Wingdings" w:hint="default"/>
      </w:rPr>
    </w:lvl>
  </w:abstractNum>
  <w:abstractNum w:abstractNumId="25">
    <w:nsid w:val="76236FDC"/>
    <w:multiLevelType w:val="hybridMultilevel"/>
    <w:tmpl w:val="562EB882"/>
    <w:lvl w:ilvl="0" w:tplc="04220001">
      <w:start w:val="1"/>
      <w:numFmt w:val="bullet"/>
      <w:lvlText w:val=""/>
      <w:lvlJc w:val="left"/>
      <w:pPr>
        <w:tabs>
          <w:tab w:val="num" w:pos="1560"/>
        </w:tabs>
        <w:ind w:left="1560" w:hanging="360"/>
      </w:pPr>
      <w:rPr>
        <w:rFonts w:ascii="Symbol" w:hAnsi="Symbol" w:hint="default"/>
      </w:rPr>
    </w:lvl>
    <w:lvl w:ilvl="1" w:tplc="04220003" w:tentative="1">
      <w:start w:val="1"/>
      <w:numFmt w:val="bullet"/>
      <w:lvlText w:val="o"/>
      <w:lvlJc w:val="left"/>
      <w:pPr>
        <w:tabs>
          <w:tab w:val="num" w:pos="2280"/>
        </w:tabs>
        <w:ind w:left="2280" w:hanging="360"/>
      </w:pPr>
      <w:rPr>
        <w:rFonts w:ascii="Courier New" w:hAnsi="Courier New" w:cs="Courier New" w:hint="default"/>
      </w:rPr>
    </w:lvl>
    <w:lvl w:ilvl="2" w:tplc="04220005" w:tentative="1">
      <w:start w:val="1"/>
      <w:numFmt w:val="bullet"/>
      <w:lvlText w:val=""/>
      <w:lvlJc w:val="left"/>
      <w:pPr>
        <w:tabs>
          <w:tab w:val="num" w:pos="3000"/>
        </w:tabs>
        <w:ind w:left="3000" w:hanging="360"/>
      </w:pPr>
      <w:rPr>
        <w:rFonts w:ascii="Wingdings" w:hAnsi="Wingdings" w:hint="default"/>
      </w:rPr>
    </w:lvl>
    <w:lvl w:ilvl="3" w:tplc="04220001" w:tentative="1">
      <w:start w:val="1"/>
      <w:numFmt w:val="bullet"/>
      <w:lvlText w:val=""/>
      <w:lvlJc w:val="left"/>
      <w:pPr>
        <w:tabs>
          <w:tab w:val="num" w:pos="3720"/>
        </w:tabs>
        <w:ind w:left="3720" w:hanging="360"/>
      </w:pPr>
      <w:rPr>
        <w:rFonts w:ascii="Symbol" w:hAnsi="Symbol" w:hint="default"/>
      </w:rPr>
    </w:lvl>
    <w:lvl w:ilvl="4" w:tplc="04220003" w:tentative="1">
      <w:start w:val="1"/>
      <w:numFmt w:val="bullet"/>
      <w:lvlText w:val="o"/>
      <w:lvlJc w:val="left"/>
      <w:pPr>
        <w:tabs>
          <w:tab w:val="num" w:pos="4440"/>
        </w:tabs>
        <w:ind w:left="4440" w:hanging="360"/>
      </w:pPr>
      <w:rPr>
        <w:rFonts w:ascii="Courier New" w:hAnsi="Courier New" w:cs="Courier New" w:hint="default"/>
      </w:rPr>
    </w:lvl>
    <w:lvl w:ilvl="5" w:tplc="04220005" w:tentative="1">
      <w:start w:val="1"/>
      <w:numFmt w:val="bullet"/>
      <w:lvlText w:val=""/>
      <w:lvlJc w:val="left"/>
      <w:pPr>
        <w:tabs>
          <w:tab w:val="num" w:pos="5160"/>
        </w:tabs>
        <w:ind w:left="5160" w:hanging="360"/>
      </w:pPr>
      <w:rPr>
        <w:rFonts w:ascii="Wingdings" w:hAnsi="Wingdings" w:hint="default"/>
      </w:rPr>
    </w:lvl>
    <w:lvl w:ilvl="6" w:tplc="04220001" w:tentative="1">
      <w:start w:val="1"/>
      <w:numFmt w:val="bullet"/>
      <w:lvlText w:val=""/>
      <w:lvlJc w:val="left"/>
      <w:pPr>
        <w:tabs>
          <w:tab w:val="num" w:pos="5880"/>
        </w:tabs>
        <w:ind w:left="5880" w:hanging="360"/>
      </w:pPr>
      <w:rPr>
        <w:rFonts w:ascii="Symbol" w:hAnsi="Symbol" w:hint="default"/>
      </w:rPr>
    </w:lvl>
    <w:lvl w:ilvl="7" w:tplc="04220003" w:tentative="1">
      <w:start w:val="1"/>
      <w:numFmt w:val="bullet"/>
      <w:lvlText w:val="o"/>
      <w:lvlJc w:val="left"/>
      <w:pPr>
        <w:tabs>
          <w:tab w:val="num" w:pos="6600"/>
        </w:tabs>
        <w:ind w:left="6600" w:hanging="360"/>
      </w:pPr>
      <w:rPr>
        <w:rFonts w:ascii="Courier New" w:hAnsi="Courier New" w:cs="Courier New" w:hint="default"/>
      </w:rPr>
    </w:lvl>
    <w:lvl w:ilvl="8" w:tplc="04220005" w:tentative="1">
      <w:start w:val="1"/>
      <w:numFmt w:val="bullet"/>
      <w:lvlText w:val=""/>
      <w:lvlJc w:val="left"/>
      <w:pPr>
        <w:tabs>
          <w:tab w:val="num" w:pos="7320"/>
        </w:tabs>
        <w:ind w:left="7320" w:hanging="360"/>
      </w:pPr>
      <w:rPr>
        <w:rFonts w:ascii="Wingdings" w:hAnsi="Wingdings" w:hint="default"/>
      </w:rPr>
    </w:lvl>
  </w:abstractNum>
  <w:abstractNum w:abstractNumId="26">
    <w:nsid w:val="769C10A8"/>
    <w:multiLevelType w:val="hybridMultilevel"/>
    <w:tmpl w:val="9A68F538"/>
    <w:lvl w:ilvl="0" w:tplc="D01438F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76D50B55"/>
    <w:multiLevelType w:val="hybridMultilevel"/>
    <w:tmpl w:val="BEB0FF8C"/>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8">
    <w:nsid w:val="78EA7DFE"/>
    <w:multiLevelType w:val="hybridMultilevel"/>
    <w:tmpl w:val="E0ACEB94"/>
    <w:lvl w:ilvl="0" w:tplc="04220001">
      <w:start w:val="1"/>
      <w:numFmt w:val="bullet"/>
      <w:lvlText w:val=""/>
      <w:lvlJc w:val="left"/>
      <w:pPr>
        <w:ind w:left="1470" w:hanging="360"/>
      </w:pPr>
      <w:rPr>
        <w:rFonts w:ascii="Symbol" w:hAnsi="Symbol" w:hint="default"/>
      </w:rPr>
    </w:lvl>
    <w:lvl w:ilvl="1" w:tplc="04220003" w:tentative="1">
      <w:start w:val="1"/>
      <w:numFmt w:val="bullet"/>
      <w:lvlText w:val="o"/>
      <w:lvlJc w:val="left"/>
      <w:pPr>
        <w:ind w:left="2190" w:hanging="360"/>
      </w:pPr>
      <w:rPr>
        <w:rFonts w:ascii="Courier New" w:hAnsi="Courier New" w:cs="Courier New" w:hint="default"/>
      </w:rPr>
    </w:lvl>
    <w:lvl w:ilvl="2" w:tplc="04220005" w:tentative="1">
      <w:start w:val="1"/>
      <w:numFmt w:val="bullet"/>
      <w:lvlText w:val=""/>
      <w:lvlJc w:val="left"/>
      <w:pPr>
        <w:ind w:left="2910" w:hanging="360"/>
      </w:pPr>
      <w:rPr>
        <w:rFonts w:ascii="Wingdings" w:hAnsi="Wingdings" w:hint="default"/>
      </w:rPr>
    </w:lvl>
    <w:lvl w:ilvl="3" w:tplc="04220001" w:tentative="1">
      <w:start w:val="1"/>
      <w:numFmt w:val="bullet"/>
      <w:lvlText w:val=""/>
      <w:lvlJc w:val="left"/>
      <w:pPr>
        <w:ind w:left="3630" w:hanging="360"/>
      </w:pPr>
      <w:rPr>
        <w:rFonts w:ascii="Symbol" w:hAnsi="Symbol" w:hint="default"/>
      </w:rPr>
    </w:lvl>
    <w:lvl w:ilvl="4" w:tplc="04220003" w:tentative="1">
      <w:start w:val="1"/>
      <w:numFmt w:val="bullet"/>
      <w:lvlText w:val="o"/>
      <w:lvlJc w:val="left"/>
      <w:pPr>
        <w:ind w:left="4350" w:hanging="360"/>
      </w:pPr>
      <w:rPr>
        <w:rFonts w:ascii="Courier New" w:hAnsi="Courier New" w:cs="Courier New" w:hint="default"/>
      </w:rPr>
    </w:lvl>
    <w:lvl w:ilvl="5" w:tplc="04220005" w:tentative="1">
      <w:start w:val="1"/>
      <w:numFmt w:val="bullet"/>
      <w:lvlText w:val=""/>
      <w:lvlJc w:val="left"/>
      <w:pPr>
        <w:ind w:left="5070" w:hanging="360"/>
      </w:pPr>
      <w:rPr>
        <w:rFonts w:ascii="Wingdings" w:hAnsi="Wingdings" w:hint="default"/>
      </w:rPr>
    </w:lvl>
    <w:lvl w:ilvl="6" w:tplc="04220001" w:tentative="1">
      <w:start w:val="1"/>
      <w:numFmt w:val="bullet"/>
      <w:lvlText w:val=""/>
      <w:lvlJc w:val="left"/>
      <w:pPr>
        <w:ind w:left="5790" w:hanging="360"/>
      </w:pPr>
      <w:rPr>
        <w:rFonts w:ascii="Symbol" w:hAnsi="Symbol" w:hint="default"/>
      </w:rPr>
    </w:lvl>
    <w:lvl w:ilvl="7" w:tplc="04220003" w:tentative="1">
      <w:start w:val="1"/>
      <w:numFmt w:val="bullet"/>
      <w:lvlText w:val="o"/>
      <w:lvlJc w:val="left"/>
      <w:pPr>
        <w:ind w:left="6510" w:hanging="360"/>
      </w:pPr>
      <w:rPr>
        <w:rFonts w:ascii="Courier New" w:hAnsi="Courier New" w:cs="Courier New" w:hint="default"/>
      </w:rPr>
    </w:lvl>
    <w:lvl w:ilvl="8" w:tplc="04220005" w:tentative="1">
      <w:start w:val="1"/>
      <w:numFmt w:val="bullet"/>
      <w:lvlText w:val=""/>
      <w:lvlJc w:val="left"/>
      <w:pPr>
        <w:ind w:left="7230" w:hanging="360"/>
      </w:pPr>
      <w:rPr>
        <w:rFonts w:ascii="Wingdings" w:hAnsi="Wingdings" w:hint="default"/>
      </w:rPr>
    </w:lvl>
  </w:abstractNum>
  <w:abstractNum w:abstractNumId="29">
    <w:nsid w:val="7A95097B"/>
    <w:multiLevelType w:val="hybridMultilevel"/>
    <w:tmpl w:val="73B2F932"/>
    <w:lvl w:ilvl="0" w:tplc="4BE03F44">
      <w:start w:val="2"/>
      <w:numFmt w:val="bullet"/>
      <w:lvlText w:val="-"/>
      <w:lvlJc w:val="left"/>
      <w:pPr>
        <w:ind w:left="1215" w:hanging="360"/>
      </w:pPr>
      <w:rPr>
        <w:rFonts w:ascii="Times New Roman" w:eastAsia="Times New Roman" w:hAnsi="Times New Roman" w:cs="Times New Roman" w:hint="default"/>
      </w:rPr>
    </w:lvl>
    <w:lvl w:ilvl="1" w:tplc="04220003" w:tentative="1">
      <w:start w:val="1"/>
      <w:numFmt w:val="bullet"/>
      <w:lvlText w:val="o"/>
      <w:lvlJc w:val="left"/>
      <w:pPr>
        <w:ind w:left="1935" w:hanging="360"/>
      </w:pPr>
      <w:rPr>
        <w:rFonts w:ascii="Courier New" w:hAnsi="Courier New" w:cs="Courier New" w:hint="default"/>
      </w:rPr>
    </w:lvl>
    <w:lvl w:ilvl="2" w:tplc="04220005" w:tentative="1">
      <w:start w:val="1"/>
      <w:numFmt w:val="bullet"/>
      <w:lvlText w:val=""/>
      <w:lvlJc w:val="left"/>
      <w:pPr>
        <w:ind w:left="2655" w:hanging="360"/>
      </w:pPr>
      <w:rPr>
        <w:rFonts w:ascii="Wingdings" w:hAnsi="Wingdings" w:hint="default"/>
      </w:rPr>
    </w:lvl>
    <w:lvl w:ilvl="3" w:tplc="04220001" w:tentative="1">
      <w:start w:val="1"/>
      <w:numFmt w:val="bullet"/>
      <w:lvlText w:val=""/>
      <w:lvlJc w:val="left"/>
      <w:pPr>
        <w:ind w:left="3375" w:hanging="360"/>
      </w:pPr>
      <w:rPr>
        <w:rFonts w:ascii="Symbol" w:hAnsi="Symbol" w:hint="default"/>
      </w:rPr>
    </w:lvl>
    <w:lvl w:ilvl="4" w:tplc="04220003" w:tentative="1">
      <w:start w:val="1"/>
      <w:numFmt w:val="bullet"/>
      <w:lvlText w:val="o"/>
      <w:lvlJc w:val="left"/>
      <w:pPr>
        <w:ind w:left="4095" w:hanging="360"/>
      </w:pPr>
      <w:rPr>
        <w:rFonts w:ascii="Courier New" w:hAnsi="Courier New" w:cs="Courier New" w:hint="default"/>
      </w:rPr>
    </w:lvl>
    <w:lvl w:ilvl="5" w:tplc="04220005" w:tentative="1">
      <w:start w:val="1"/>
      <w:numFmt w:val="bullet"/>
      <w:lvlText w:val=""/>
      <w:lvlJc w:val="left"/>
      <w:pPr>
        <w:ind w:left="4815" w:hanging="360"/>
      </w:pPr>
      <w:rPr>
        <w:rFonts w:ascii="Wingdings" w:hAnsi="Wingdings" w:hint="default"/>
      </w:rPr>
    </w:lvl>
    <w:lvl w:ilvl="6" w:tplc="04220001" w:tentative="1">
      <w:start w:val="1"/>
      <w:numFmt w:val="bullet"/>
      <w:lvlText w:val=""/>
      <w:lvlJc w:val="left"/>
      <w:pPr>
        <w:ind w:left="5535" w:hanging="360"/>
      </w:pPr>
      <w:rPr>
        <w:rFonts w:ascii="Symbol" w:hAnsi="Symbol" w:hint="default"/>
      </w:rPr>
    </w:lvl>
    <w:lvl w:ilvl="7" w:tplc="04220003" w:tentative="1">
      <w:start w:val="1"/>
      <w:numFmt w:val="bullet"/>
      <w:lvlText w:val="o"/>
      <w:lvlJc w:val="left"/>
      <w:pPr>
        <w:ind w:left="6255" w:hanging="360"/>
      </w:pPr>
      <w:rPr>
        <w:rFonts w:ascii="Courier New" w:hAnsi="Courier New" w:cs="Courier New" w:hint="default"/>
      </w:rPr>
    </w:lvl>
    <w:lvl w:ilvl="8" w:tplc="04220005" w:tentative="1">
      <w:start w:val="1"/>
      <w:numFmt w:val="bullet"/>
      <w:lvlText w:val=""/>
      <w:lvlJc w:val="left"/>
      <w:pPr>
        <w:ind w:left="6975" w:hanging="360"/>
      </w:pPr>
      <w:rPr>
        <w:rFonts w:ascii="Wingdings" w:hAnsi="Wingdings" w:hint="default"/>
      </w:rPr>
    </w:lvl>
  </w:abstractNum>
  <w:num w:numId="1">
    <w:abstractNumId w:val="22"/>
  </w:num>
  <w:num w:numId="2">
    <w:abstractNumId w:val="25"/>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6"/>
  </w:num>
  <w:num w:numId="6">
    <w:abstractNumId w:val="6"/>
  </w:num>
  <w:num w:numId="7">
    <w:abstractNumId w:val="2"/>
  </w:num>
  <w:num w:numId="8">
    <w:abstractNumId w:val="23"/>
  </w:num>
  <w:num w:numId="9">
    <w:abstractNumId w:val="19"/>
  </w:num>
  <w:num w:numId="10">
    <w:abstractNumId w:val="8"/>
  </w:num>
  <w:num w:numId="11">
    <w:abstractNumId w:val="5"/>
  </w:num>
  <w:num w:numId="12">
    <w:abstractNumId w:val="29"/>
  </w:num>
  <w:num w:numId="13">
    <w:abstractNumId w:val="14"/>
  </w:num>
  <w:num w:numId="14">
    <w:abstractNumId w:val="4"/>
  </w:num>
  <w:num w:numId="15">
    <w:abstractNumId w:val="27"/>
  </w:num>
  <w:num w:numId="16">
    <w:abstractNumId w:val="21"/>
  </w:num>
  <w:num w:numId="17">
    <w:abstractNumId w:val="10"/>
  </w:num>
  <w:num w:numId="18">
    <w:abstractNumId w:val="1"/>
  </w:num>
  <w:num w:numId="19">
    <w:abstractNumId w:val="17"/>
  </w:num>
  <w:num w:numId="20">
    <w:abstractNumId w:val="13"/>
  </w:num>
  <w:num w:numId="21">
    <w:abstractNumId w:val="7"/>
  </w:num>
  <w:num w:numId="22">
    <w:abstractNumId w:val="15"/>
  </w:num>
  <w:num w:numId="23">
    <w:abstractNumId w:val="18"/>
  </w:num>
  <w:num w:numId="24">
    <w:abstractNumId w:val="0"/>
  </w:num>
  <w:num w:numId="25">
    <w:abstractNumId w:val="12"/>
  </w:num>
  <w:num w:numId="26">
    <w:abstractNumId w:val="11"/>
  </w:num>
  <w:num w:numId="27">
    <w:abstractNumId w:val="9"/>
  </w:num>
  <w:num w:numId="28">
    <w:abstractNumId w:val="24"/>
  </w:num>
  <w:num w:numId="29">
    <w:abstractNumId w:val="28"/>
  </w:num>
  <w:num w:numId="30">
    <w:abstractNumId w:val="3"/>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CAE"/>
    <w:rsid w:val="00007828"/>
    <w:rsid w:val="00007926"/>
    <w:rsid w:val="00010345"/>
    <w:rsid w:val="00011F34"/>
    <w:rsid w:val="00012DFC"/>
    <w:rsid w:val="00020801"/>
    <w:rsid w:val="00021744"/>
    <w:rsid w:val="00021BFD"/>
    <w:rsid w:val="00024589"/>
    <w:rsid w:val="00024C3D"/>
    <w:rsid w:val="00025DDB"/>
    <w:rsid w:val="0002781E"/>
    <w:rsid w:val="0003005A"/>
    <w:rsid w:val="0003075F"/>
    <w:rsid w:val="000318A9"/>
    <w:rsid w:val="00037141"/>
    <w:rsid w:val="00037B86"/>
    <w:rsid w:val="00037BAE"/>
    <w:rsid w:val="000417D9"/>
    <w:rsid w:val="00043222"/>
    <w:rsid w:val="000464DE"/>
    <w:rsid w:val="000468DD"/>
    <w:rsid w:val="00047C0A"/>
    <w:rsid w:val="00061107"/>
    <w:rsid w:val="00064F6B"/>
    <w:rsid w:val="00070E7D"/>
    <w:rsid w:val="00073B88"/>
    <w:rsid w:val="00073E0E"/>
    <w:rsid w:val="00075B05"/>
    <w:rsid w:val="00076907"/>
    <w:rsid w:val="000807E5"/>
    <w:rsid w:val="00081244"/>
    <w:rsid w:val="00083A86"/>
    <w:rsid w:val="000919FB"/>
    <w:rsid w:val="00097C66"/>
    <w:rsid w:val="000A0247"/>
    <w:rsid w:val="000A4202"/>
    <w:rsid w:val="000B0EBC"/>
    <w:rsid w:val="000C0FE9"/>
    <w:rsid w:val="000C304B"/>
    <w:rsid w:val="000C329D"/>
    <w:rsid w:val="000C3CEF"/>
    <w:rsid w:val="000D2A7B"/>
    <w:rsid w:val="000D4F25"/>
    <w:rsid w:val="000D5BB9"/>
    <w:rsid w:val="000D6A65"/>
    <w:rsid w:val="000E75A7"/>
    <w:rsid w:val="000E7A0F"/>
    <w:rsid w:val="000F2620"/>
    <w:rsid w:val="000F2639"/>
    <w:rsid w:val="000F382F"/>
    <w:rsid w:val="000F4417"/>
    <w:rsid w:val="000F52C4"/>
    <w:rsid w:val="000F599A"/>
    <w:rsid w:val="00101B95"/>
    <w:rsid w:val="00105592"/>
    <w:rsid w:val="00107DFB"/>
    <w:rsid w:val="00110998"/>
    <w:rsid w:val="00111D9E"/>
    <w:rsid w:val="001129BB"/>
    <w:rsid w:val="00114202"/>
    <w:rsid w:val="0011557D"/>
    <w:rsid w:val="00117B79"/>
    <w:rsid w:val="00120AD1"/>
    <w:rsid w:val="001211C2"/>
    <w:rsid w:val="001259E0"/>
    <w:rsid w:val="00137941"/>
    <w:rsid w:val="00140E28"/>
    <w:rsid w:val="00141768"/>
    <w:rsid w:val="0014715A"/>
    <w:rsid w:val="00163B90"/>
    <w:rsid w:val="00167123"/>
    <w:rsid w:val="0017064C"/>
    <w:rsid w:val="001709B1"/>
    <w:rsid w:val="00173762"/>
    <w:rsid w:val="00173B6C"/>
    <w:rsid w:val="001755ED"/>
    <w:rsid w:val="00181C85"/>
    <w:rsid w:val="00190965"/>
    <w:rsid w:val="00190B93"/>
    <w:rsid w:val="00192E7A"/>
    <w:rsid w:val="001941A3"/>
    <w:rsid w:val="001A3381"/>
    <w:rsid w:val="001A67F9"/>
    <w:rsid w:val="001B10C5"/>
    <w:rsid w:val="001B24D2"/>
    <w:rsid w:val="001B2D81"/>
    <w:rsid w:val="001B3B9E"/>
    <w:rsid w:val="001B4286"/>
    <w:rsid w:val="001B5D18"/>
    <w:rsid w:val="001C21F3"/>
    <w:rsid w:val="001C489F"/>
    <w:rsid w:val="001C4983"/>
    <w:rsid w:val="001C60E2"/>
    <w:rsid w:val="001C641D"/>
    <w:rsid w:val="001C684D"/>
    <w:rsid w:val="001D0CE7"/>
    <w:rsid w:val="001D4A04"/>
    <w:rsid w:val="001D73E7"/>
    <w:rsid w:val="001D7FB1"/>
    <w:rsid w:val="001E0CC2"/>
    <w:rsid w:val="001F19CA"/>
    <w:rsid w:val="001F2119"/>
    <w:rsid w:val="001F5669"/>
    <w:rsid w:val="001F7510"/>
    <w:rsid w:val="00204887"/>
    <w:rsid w:val="002063CC"/>
    <w:rsid w:val="00207F4D"/>
    <w:rsid w:val="00210766"/>
    <w:rsid w:val="00211155"/>
    <w:rsid w:val="00214519"/>
    <w:rsid w:val="002171D1"/>
    <w:rsid w:val="00217C79"/>
    <w:rsid w:val="002212BD"/>
    <w:rsid w:val="00223419"/>
    <w:rsid w:val="00224F4A"/>
    <w:rsid w:val="002266C7"/>
    <w:rsid w:val="002308EA"/>
    <w:rsid w:val="002423BB"/>
    <w:rsid w:val="00242EBB"/>
    <w:rsid w:val="00264936"/>
    <w:rsid w:val="0027237C"/>
    <w:rsid w:val="0027373B"/>
    <w:rsid w:val="002737B2"/>
    <w:rsid w:val="00275323"/>
    <w:rsid w:val="00280154"/>
    <w:rsid w:val="0029019F"/>
    <w:rsid w:val="00293495"/>
    <w:rsid w:val="0029379C"/>
    <w:rsid w:val="0029504B"/>
    <w:rsid w:val="002A4957"/>
    <w:rsid w:val="002B0E17"/>
    <w:rsid w:val="002B55A7"/>
    <w:rsid w:val="002B6DB7"/>
    <w:rsid w:val="002C0D39"/>
    <w:rsid w:val="002C2AE5"/>
    <w:rsid w:val="002C63E4"/>
    <w:rsid w:val="002D1F70"/>
    <w:rsid w:val="002D2B0C"/>
    <w:rsid w:val="002D3530"/>
    <w:rsid w:val="002D4F91"/>
    <w:rsid w:val="002D60D0"/>
    <w:rsid w:val="002E0E87"/>
    <w:rsid w:val="002E139C"/>
    <w:rsid w:val="002F7711"/>
    <w:rsid w:val="002F7715"/>
    <w:rsid w:val="003043A0"/>
    <w:rsid w:val="00310B11"/>
    <w:rsid w:val="00312031"/>
    <w:rsid w:val="00314FD9"/>
    <w:rsid w:val="00316881"/>
    <w:rsid w:val="00322D78"/>
    <w:rsid w:val="003233DE"/>
    <w:rsid w:val="0032624A"/>
    <w:rsid w:val="00326B50"/>
    <w:rsid w:val="0033128A"/>
    <w:rsid w:val="00331BF5"/>
    <w:rsid w:val="0033237F"/>
    <w:rsid w:val="003336FE"/>
    <w:rsid w:val="00354095"/>
    <w:rsid w:val="0036245F"/>
    <w:rsid w:val="00363695"/>
    <w:rsid w:val="003677BF"/>
    <w:rsid w:val="00367D19"/>
    <w:rsid w:val="0037153B"/>
    <w:rsid w:val="0037562B"/>
    <w:rsid w:val="00377156"/>
    <w:rsid w:val="00380680"/>
    <w:rsid w:val="00385A30"/>
    <w:rsid w:val="003915B2"/>
    <w:rsid w:val="00396AF0"/>
    <w:rsid w:val="00396C01"/>
    <w:rsid w:val="003977A9"/>
    <w:rsid w:val="003A0568"/>
    <w:rsid w:val="003A0607"/>
    <w:rsid w:val="003A438F"/>
    <w:rsid w:val="003A529D"/>
    <w:rsid w:val="003B0C30"/>
    <w:rsid w:val="003B312D"/>
    <w:rsid w:val="003B64E3"/>
    <w:rsid w:val="003B75AD"/>
    <w:rsid w:val="003C06B6"/>
    <w:rsid w:val="003C1F53"/>
    <w:rsid w:val="003C3CCC"/>
    <w:rsid w:val="003C42E1"/>
    <w:rsid w:val="003D1EC2"/>
    <w:rsid w:val="003E047B"/>
    <w:rsid w:val="003E7029"/>
    <w:rsid w:val="003F0D89"/>
    <w:rsid w:val="003F2D53"/>
    <w:rsid w:val="003F4A63"/>
    <w:rsid w:val="003F5E3D"/>
    <w:rsid w:val="003F6360"/>
    <w:rsid w:val="003F63C7"/>
    <w:rsid w:val="003F7A77"/>
    <w:rsid w:val="0040108E"/>
    <w:rsid w:val="00412F75"/>
    <w:rsid w:val="0041311C"/>
    <w:rsid w:val="00420140"/>
    <w:rsid w:val="00426F1A"/>
    <w:rsid w:val="004336D8"/>
    <w:rsid w:val="004364DE"/>
    <w:rsid w:val="0044374B"/>
    <w:rsid w:val="00444366"/>
    <w:rsid w:val="00447F36"/>
    <w:rsid w:val="00450525"/>
    <w:rsid w:val="00451277"/>
    <w:rsid w:val="004553D7"/>
    <w:rsid w:val="00463234"/>
    <w:rsid w:val="00471959"/>
    <w:rsid w:val="0047247C"/>
    <w:rsid w:val="00474813"/>
    <w:rsid w:val="00475BEA"/>
    <w:rsid w:val="004764EA"/>
    <w:rsid w:val="00476E69"/>
    <w:rsid w:val="00480840"/>
    <w:rsid w:val="00492FC6"/>
    <w:rsid w:val="0049490C"/>
    <w:rsid w:val="004951FB"/>
    <w:rsid w:val="00496E94"/>
    <w:rsid w:val="004A269F"/>
    <w:rsid w:val="004A566D"/>
    <w:rsid w:val="004A6930"/>
    <w:rsid w:val="004A7388"/>
    <w:rsid w:val="004A755C"/>
    <w:rsid w:val="004A7AC0"/>
    <w:rsid w:val="004B248F"/>
    <w:rsid w:val="004B3ADC"/>
    <w:rsid w:val="004B6491"/>
    <w:rsid w:val="004B7F8E"/>
    <w:rsid w:val="004C2286"/>
    <w:rsid w:val="004C2BE5"/>
    <w:rsid w:val="004C670B"/>
    <w:rsid w:val="004D1869"/>
    <w:rsid w:val="004D33B7"/>
    <w:rsid w:val="004D43F2"/>
    <w:rsid w:val="004D77F0"/>
    <w:rsid w:val="004E2FFE"/>
    <w:rsid w:val="004E4359"/>
    <w:rsid w:val="004E4A9F"/>
    <w:rsid w:val="004F1944"/>
    <w:rsid w:val="004F5CBC"/>
    <w:rsid w:val="005032B1"/>
    <w:rsid w:val="005060A6"/>
    <w:rsid w:val="00512776"/>
    <w:rsid w:val="00513CC4"/>
    <w:rsid w:val="00513E6E"/>
    <w:rsid w:val="0052079F"/>
    <w:rsid w:val="00525208"/>
    <w:rsid w:val="005329CF"/>
    <w:rsid w:val="00532C53"/>
    <w:rsid w:val="005335C8"/>
    <w:rsid w:val="00536EE2"/>
    <w:rsid w:val="00543F68"/>
    <w:rsid w:val="005447D6"/>
    <w:rsid w:val="00544E0C"/>
    <w:rsid w:val="00545FCB"/>
    <w:rsid w:val="00546537"/>
    <w:rsid w:val="00550F91"/>
    <w:rsid w:val="0055130D"/>
    <w:rsid w:val="00553A5E"/>
    <w:rsid w:val="00563775"/>
    <w:rsid w:val="00570B99"/>
    <w:rsid w:val="005711B9"/>
    <w:rsid w:val="00571E5C"/>
    <w:rsid w:val="0057449D"/>
    <w:rsid w:val="0057711E"/>
    <w:rsid w:val="00584562"/>
    <w:rsid w:val="005910BB"/>
    <w:rsid w:val="00595C12"/>
    <w:rsid w:val="005A18B5"/>
    <w:rsid w:val="005A29AE"/>
    <w:rsid w:val="005A3636"/>
    <w:rsid w:val="005A44E1"/>
    <w:rsid w:val="005B391B"/>
    <w:rsid w:val="005B567E"/>
    <w:rsid w:val="005C55C1"/>
    <w:rsid w:val="005C794F"/>
    <w:rsid w:val="005E7548"/>
    <w:rsid w:val="005F044B"/>
    <w:rsid w:val="005F1712"/>
    <w:rsid w:val="005F1CD8"/>
    <w:rsid w:val="006052BC"/>
    <w:rsid w:val="006058E2"/>
    <w:rsid w:val="00606783"/>
    <w:rsid w:val="00615867"/>
    <w:rsid w:val="00621B57"/>
    <w:rsid w:val="0063797B"/>
    <w:rsid w:val="006427B4"/>
    <w:rsid w:val="006429E5"/>
    <w:rsid w:val="006553A5"/>
    <w:rsid w:val="0066030B"/>
    <w:rsid w:val="006605B0"/>
    <w:rsid w:val="00674D60"/>
    <w:rsid w:val="00675BB9"/>
    <w:rsid w:val="00677425"/>
    <w:rsid w:val="0068270B"/>
    <w:rsid w:val="00691450"/>
    <w:rsid w:val="00694022"/>
    <w:rsid w:val="00695A61"/>
    <w:rsid w:val="006A1FBE"/>
    <w:rsid w:val="006B0A8E"/>
    <w:rsid w:val="006B1194"/>
    <w:rsid w:val="006B1EC1"/>
    <w:rsid w:val="006C3BB5"/>
    <w:rsid w:val="006C41DA"/>
    <w:rsid w:val="006C56E5"/>
    <w:rsid w:val="006C6B4B"/>
    <w:rsid w:val="006C6B5E"/>
    <w:rsid w:val="006D0CFE"/>
    <w:rsid w:val="006D44C7"/>
    <w:rsid w:val="006D64F2"/>
    <w:rsid w:val="006D7BB4"/>
    <w:rsid w:val="006E1773"/>
    <w:rsid w:val="006E70BD"/>
    <w:rsid w:val="006E7765"/>
    <w:rsid w:val="006F0AB9"/>
    <w:rsid w:val="006F7E98"/>
    <w:rsid w:val="0070242C"/>
    <w:rsid w:val="007030C2"/>
    <w:rsid w:val="00703B7E"/>
    <w:rsid w:val="00712DA6"/>
    <w:rsid w:val="00715C68"/>
    <w:rsid w:val="00716B6A"/>
    <w:rsid w:val="007307BD"/>
    <w:rsid w:val="007325E9"/>
    <w:rsid w:val="00734739"/>
    <w:rsid w:val="00736046"/>
    <w:rsid w:val="00736995"/>
    <w:rsid w:val="007369F1"/>
    <w:rsid w:val="007436F0"/>
    <w:rsid w:val="00753796"/>
    <w:rsid w:val="00754511"/>
    <w:rsid w:val="00754FB4"/>
    <w:rsid w:val="00757810"/>
    <w:rsid w:val="007579BA"/>
    <w:rsid w:val="00757FD7"/>
    <w:rsid w:val="00761017"/>
    <w:rsid w:val="0076365D"/>
    <w:rsid w:val="007639A0"/>
    <w:rsid w:val="00771665"/>
    <w:rsid w:val="00771A86"/>
    <w:rsid w:val="007739DC"/>
    <w:rsid w:val="00773B23"/>
    <w:rsid w:val="007764E4"/>
    <w:rsid w:val="0078108D"/>
    <w:rsid w:val="00781B1A"/>
    <w:rsid w:val="0079057F"/>
    <w:rsid w:val="00790B9F"/>
    <w:rsid w:val="007917F2"/>
    <w:rsid w:val="00795082"/>
    <w:rsid w:val="007A4263"/>
    <w:rsid w:val="007A6560"/>
    <w:rsid w:val="007A7E63"/>
    <w:rsid w:val="007B0BDE"/>
    <w:rsid w:val="007B2E86"/>
    <w:rsid w:val="007B45D8"/>
    <w:rsid w:val="007B7643"/>
    <w:rsid w:val="007D0C6F"/>
    <w:rsid w:val="007D5C4E"/>
    <w:rsid w:val="007D7138"/>
    <w:rsid w:val="007D7C63"/>
    <w:rsid w:val="007E2CC6"/>
    <w:rsid w:val="007E4FE0"/>
    <w:rsid w:val="007F0B61"/>
    <w:rsid w:val="007F5EB0"/>
    <w:rsid w:val="0080154C"/>
    <w:rsid w:val="008032AE"/>
    <w:rsid w:val="00820578"/>
    <w:rsid w:val="00822688"/>
    <w:rsid w:val="00825549"/>
    <w:rsid w:val="0082728C"/>
    <w:rsid w:val="008330F6"/>
    <w:rsid w:val="00835275"/>
    <w:rsid w:val="008357EC"/>
    <w:rsid w:val="00836609"/>
    <w:rsid w:val="0084272C"/>
    <w:rsid w:val="00842B1B"/>
    <w:rsid w:val="008449C9"/>
    <w:rsid w:val="00844AF4"/>
    <w:rsid w:val="008460BC"/>
    <w:rsid w:val="00846C67"/>
    <w:rsid w:val="00847978"/>
    <w:rsid w:val="00850033"/>
    <w:rsid w:val="008635E1"/>
    <w:rsid w:val="0086459A"/>
    <w:rsid w:val="00874AB1"/>
    <w:rsid w:val="00877F2E"/>
    <w:rsid w:val="00881CF2"/>
    <w:rsid w:val="008834A0"/>
    <w:rsid w:val="00886223"/>
    <w:rsid w:val="008879BE"/>
    <w:rsid w:val="00890975"/>
    <w:rsid w:val="00891253"/>
    <w:rsid w:val="00891DAD"/>
    <w:rsid w:val="00892F24"/>
    <w:rsid w:val="00893C05"/>
    <w:rsid w:val="008B493F"/>
    <w:rsid w:val="008B5B88"/>
    <w:rsid w:val="008B782D"/>
    <w:rsid w:val="008C1C49"/>
    <w:rsid w:val="008C2C33"/>
    <w:rsid w:val="008C315D"/>
    <w:rsid w:val="008C4D8C"/>
    <w:rsid w:val="008C69E0"/>
    <w:rsid w:val="008C7AE7"/>
    <w:rsid w:val="008D0A56"/>
    <w:rsid w:val="008D0CD2"/>
    <w:rsid w:val="008D4AF3"/>
    <w:rsid w:val="008E434F"/>
    <w:rsid w:val="008F1703"/>
    <w:rsid w:val="009007D9"/>
    <w:rsid w:val="00900DA2"/>
    <w:rsid w:val="0090191C"/>
    <w:rsid w:val="00906B30"/>
    <w:rsid w:val="00907171"/>
    <w:rsid w:val="009079F5"/>
    <w:rsid w:val="009106F7"/>
    <w:rsid w:val="0091197B"/>
    <w:rsid w:val="00912510"/>
    <w:rsid w:val="009126B6"/>
    <w:rsid w:val="00912DD4"/>
    <w:rsid w:val="00913392"/>
    <w:rsid w:val="00913AED"/>
    <w:rsid w:val="0092038D"/>
    <w:rsid w:val="00924705"/>
    <w:rsid w:val="009268D2"/>
    <w:rsid w:val="009301E2"/>
    <w:rsid w:val="00931B72"/>
    <w:rsid w:val="00933604"/>
    <w:rsid w:val="00934319"/>
    <w:rsid w:val="00935F1A"/>
    <w:rsid w:val="00937105"/>
    <w:rsid w:val="00940536"/>
    <w:rsid w:val="00940707"/>
    <w:rsid w:val="00942465"/>
    <w:rsid w:val="009466B2"/>
    <w:rsid w:val="00950A21"/>
    <w:rsid w:val="00952C27"/>
    <w:rsid w:val="00952CCE"/>
    <w:rsid w:val="009540C8"/>
    <w:rsid w:val="00955665"/>
    <w:rsid w:val="00955DC4"/>
    <w:rsid w:val="00957097"/>
    <w:rsid w:val="00961F77"/>
    <w:rsid w:val="00962019"/>
    <w:rsid w:val="009630F6"/>
    <w:rsid w:val="00963403"/>
    <w:rsid w:val="00964681"/>
    <w:rsid w:val="00966CCD"/>
    <w:rsid w:val="009724D5"/>
    <w:rsid w:val="00972E86"/>
    <w:rsid w:val="009745BD"/>
    <w:rsid w:val="00974A67"/>
    <w:rsid w:val="0098260E"/>
    <w:rsid w:val="00983A64"/>
    <w:rsid w:val="0098410E"/>
    <w:rsid w:val="00985571"/>
    <w:rsid w:val="00985E2D"/>
    <w:rsid w:val="009877EA"/>
    <w:rsid w:val="00993DA6"/>
    <w:rsid w:val="009957AA"/>
    <w:rsid w:val="009A2A7B"/>
    <w:rsid w:val="009A54CF"/>
    <w:rsid w:val="009A6EA1"/>
    <w:rsid w:val="009A7A6A"/>
    <w:rsid w:val="009B0449"/>
    <w:rsid w:val="009B3F54"/>
    <w:rsid w:val="009B4FCA"/>
    <w:rsid w:val="009B5AA2"/>
    <w:rsid w:val="009C2DB8"/>
    <w:rsid w:val="009C41C8"/>
    <w:rsid w:val="009C6623"/>
    <w:rsid w:val="009C7D0A"/>
    <w:rsid w:val="009D02BA"/>
    <w:rsid w:val="009D0473"/>
    <w:rsid w:val="009E1AF7"/>
    <w:rsid w:val="009E3F7E"/>
    <w:rsid w:val="009E5749"/>
    <w:rsid w:val="009E5BE0"/>
    <w:rsid w:val="009F1EEB"/>
    <w:rsid w:val="009F7CFE"/>
    <w:rsid w:val="00A01C35"/>
    <w:rsid w:val="00A05E14"/>
    <w:rsid w:val="00A07D2C"/>
    <w:rsid w:val="00A114D2"/>
    <w:rsid w:val="00A12C31"/>
    <w:rsid w:val="00A14C3B"/>
    <w:rsid w:val="00A14E4A"/>
    <w:rsid w:val="00A23935"/>
    <w:rsid w:val="00A23F77"/>
    <w:rsid w:val="00A24670"/>
    <w:rsid w:val="00A260B2"/>
    <w:rsid w:val="00A359FA"/>
    <w:rsid w:val="00A42B09"/>
    <w:rsid w:val="00A44718"/>
    <w:rsid w:val="00A44C13"/>
    <w:rsid w:val="00A47560"/>
    <w:rsid w:val="00A5097F"/>
    <w:rsid w:val="00A51B55"/>
    <w:rsid w:val="00A53ADD"/>
    <w:rsid w:val="00A53F71"/>
    <w:rsid w:val="00A559B8"/>
    <w:rsid w:val="00A62403"/>
    <w:rsid w:val="00A636C6"/>
    <w:rsid w:val="00A63C01"/>
    <w:rsid w:val="00A726C4"/>
    <w:rsid w:val="00A74642"/>
    <w:rsid w:val="00A75CF4"/>
    <w:rsid w:val="00A8768F"/>
    <w:rsid w:val="00A94250"/>
    <w:rsid w:val="00A948C2"/>
    <w:rsid w:val="00A95F4D"/>
    <w:rsid w:val="00AA4EE3"/>
    <w:rsid w:val="00AA57AD"/>
    <w:rsid w:val="00AA59CB"/>
    <w:rsid w:val="00AB050E"/>
    <w:rsid w:val="00AB1A83"/>
    <w:rsid w:val="00AB4134"/>
    <w:rsid w:val="00AB5B03"/>
    <w:rsid w:val="00AB6353"/>
    <w:rsid w:val="00AC013E"/>
    <w:rsid w:val="00AC25FD"/>
    <w:rsid w:val="00AD0C5A"/>
    <w:rsid w:val="00AD49B4"/>
    <w:rsid w:val="00AD59E5"/>
    <w:rsid w:val="00AD65DF"/>
    <w:rsid w:val="00AD6887"/>
    <w:rsid w:val="00AD79B1"/>
    <w:rsid w:val="00AE1769"/>
    <w:rsid w:val="00AE3867"/>
    <w:rsid w:val="00AE3E40"/>
    <w:rsid w:val="00AE4530"/>
    <w:rsid w:val="00AE5559"/>
    <w:rsid w:val="00AE78A7"/>
    <w:rsid w:val="00AE7CD9"/>
    <w:rsid w:val="00B01B1C"/>
    <w:rsid w:val="00B032FB"/>
    <w:rsid w:val="00B03B18"/>
    <w:rsid w:val="00B06A07"/>
    <w:rsid w:val="00B116FB"/>
    <w:rsid w:val="00B13198"/>
    <w:rsid w:val="00B15185"/>
    <w:rsid w:val="00B16963"/>
    <w:rsid w:val="00B20D6B"/>
    <w:rsid w:val="00B26E00"/>
    <w:rsid w:val="00B32B16"/>
    <w:rsid w:val="00B40137"/>
    <w:rsid w:val="00B40DA8"/>
    <w:rsid w:val="00B42EB9"/>
    <w:rsid w:val="00B4502E"/>
    <w:rsid w:val="00B46FAF"/>
    <w:rsid w:val="00B50CDC"/>
    <w:rsid w:val="00B54D9D"/>
    <w:rsid w:val="00B57A97"/>
    <w:rsid w:val="00B57D90"/>
    <w:rsid w:val="00B6054D"/>
    <w:rsid w:val="00B618A5"/>
    <w:rsid w:val="00B621DE"/>
    <w:rsid w:val="00B6345D"/>
    <w:rsid w:val="00B63DA5"/>
    <w:rsid w:val="00B669F0"/>
    <w:rsid w:val="00B867B9"/>
    <w:rsid w:val="00B92FB3"/>
    <w:rsid w:val="00B93C9F"/>
    <w:rsid w:val="00B960CD"/>
    <w:rsid w:val="00B96921"/>
    <w:rsid w:val="00BA560B"/>
    <w:rsid w:val="00BA5610"/>
    <w:rsid w:val="00BA62A8"/>
    <w:rsid w:val="00BB6FE9"/>
    <w:rsid w:val="00BB73ED"/>
    <w:rsid w:val="00BC22C5"/>
    <w:rsid w:val="00BC59CB"/>
    <w:rsid w:val="00BD4213"/>
    <w:rsid w:val="00BD7618"/>
    <w:rsid w:val="00BE099E"/>
    <w:rsid w:val="00BE4F7E"/>
    <w:rsid w:val="00BE5CAE"/>
    <w:rsid w:val="00BE6C19"/>
    <w:rsid w:val="00BE77E5"/>
    <w:rsid w:val="00BF0A9D"/>
    <w:rsid w:val="00BF0EC6"/>
    <w:rsid w:val="00BF2934"/>
    <w:rsid w:val="00BF2BA1"/>
    <w:rsid w:val="00BF6D3C"/>
    <w:rsid w:val="00C00B76"/>
    <w:rsid w:val="00C067B9"/>
    <w:rsid w:val="00C20125"/>
    <w:rsid w:val="00C238CF"/>
    <w:rsid w:val="00C256B6"/>
    <w:rsid w:val="00C25991"/>
    <w:rsid w:val="00C34DD7"/>
    <w:rsid w:val="00C3751C"/>
    <w:rsid w:val="00C42927"/>
    <w:rsid w:val="00C50EB8"/>
    <w:rsid w:val="00C54ABA"/>
    <w:rsid w:val="00C56EB6"/>
    <w:rsid w:val="00C635E5"/>
    <w:rsid w:val="00C64E39"/>
    <w:rsid w:val="00C65391"/>
    <w:rsid w:val="00C71766"/>
    <w:rsid w:val="00C7485E"/>
    <w:rsid w:val="00C760A9"/>
    <w:rsid w:val="00C76D85"/>
    <w:rsid w:val="00C82623"/>
    <w:rsid w:val="00C856DC"/>
    <w:rsid w:val="00C861DD"/>
    <w:rsid w:val="00C86CD3"/>
    <w:rsid w:val="00C934AE"/>
    <w:rsid w:val="00C95A8F"/>
    <w:rsid w:val="00CA21BE"/>
    <w:rsid w:val="00CA79D0"/>
    <w:rsid w:val="00CB16CA"/>
    <w:rsid w:val="00CB2840"/>
    <w:rsid w:val="00CC3007"/>
    <w:rsid w:val="00CC3EFD"/>
    <w:rsid w:val="00CC50F3"/>
    <w:rsid w:val="00CC713C"/>
    <w:rsid w:val="00CD41A5"/>
    <w:rsid w:val="00CD5AF8"/>
    <w:rsid w:val="00CD7596"/>
    <w:rsid w:val="00CE282B"/>
    <w:rsid w:val="00CE491A"/>
    <w:rsid w:val="00CE4CB6"/>
    <w:rsid w:val="00CF08AB"/>
    <w:rsid w:val="00D00A2F"/>
    <w:rsid w:val="00D033E3"/>
    <w:rsid w:val="00D062A2"/>
    <w:rsid w:val="00D161CD"/>
    <w:rsid w:val="00D17EDD"/>
    <w:rsid w:val="00D209B2"/>
    <w:rsid w:val="00D21A4E"/>
    <w:rsid w:val="00D2209F"/>
    <w:rsid w:val="00D22A57"/>
    <w:rsid w:val="00D26F32"/>
    <w:rsid w:val="00D272E6"/>
    <w:rsid w:val="00D3044C"/>
    <w:rsid w:val="00D322E9"/>
    <w:rsid w:val="00D325D8"/>
    <w:rsid w:val="00D371FD"/>
    <w:rsid w:val="00D5124A"/>
    <w:rsid w:val="00D52114"/>
    <w:rsid w:val="00D55143"/>
    <w:rsid w:val="00D555FD"/>
    <w:rsid w:val="00D60B39"/>
    <w:rsid w:val="00D60CD6"/>
    <w:rsid w:val="00D6143D"/>
    <w:rsid w:val="00D61EFB"/>
    <w:rsid w:val="00D63CD1"/>
    <w:rsid w:val="00D70961"/>
    <w:rsid w:val="00D723CD"/>
    <w:rsid w:val="00D72C42"/>
    <w:rsid w:val="00D747A8"/>
    <w:rsid w:val="00D75750"/>
    <w:rsid w:val="00D774C3"/>
    <w:rsid w:val="00D83548"/>
    <w:rsid w:val="00D90023"/>
    <w:rsid w:val="00D96AD9"/>
    <w:rsid w:val="00DA038F"/>
    <w:rsid w:val="00DA47F5"/>
    <w:rsid w:val="00DA7103"/>
    <w:rsid w:val="00DB4E8E"/>
    <w:rsid w:val="00DC0F75"/>
    <w:rsid w:val="00DC3589"/>
    <w:rsid w:val="00DC5D21"/>
    <w:rsid w:val="00DC7124"/>
    <w:rsid w:val="00DD419A"/>
    <w:rsid w:val="00DD4C17"/>
    <w:rsid w:val="00DD616B"/>
    <w:rsid w:val="00DE1D03"/>
    <w:rsid w:val="00DE2495"/>
    <w:rsid w:val="00DE512F"/>
    <w:rsid w:val="00DE53BB"/>
    <w:rsid w:val="00DF0C2A"/>
    <w:rsid w:val="00E0446E"/>
    <w:rsid w:val="00E05C4D"/>
    <w:rsid w:val="00E069BE"/>
    <w:rsid w:val="00E073BD"/>
    <w:rsid w:val="00E12A9C"/>
    <w:rsid w:val="00E12EF9"/>
    <w:rsid w:val="00E12FF7"/>
    <w:rsid w:val="00E1350E"/>
    <w:rsid w:val="00E16F26"/>
    <w:rsid w:val="00E22D78"/>
    <w:rsid w:val="00E25179"/>
    <w:rsid w:val="00E2597B"/>
    <w:rsid w:val="00E332BF"/>
    <w:rsid w:val="00E3587E"/>
    <w:rsid w:val="00E41541"/>
    <w:rsid w:val="00E42A98"/>
    <w:rsid w:val="00E42D15"/>
    <w:rsid w:val="00E46C84"/>
    <w:rsid w:val="00E56CE1"/>
    <w:rsid w:val="00E601C9"/>
    <w:rsid w:val="00E61102"/>
    <w:rsid w:val="00E73062"/>
    <w:rsid w:val="00E739F5"/>
    <w:rsid w:val="00E73C75"/>
    <w:rsid w:val="00E74DAF"/>
    <w:rsid w:val="00E76DCB"/>
    <w:rsid w:val="00E77D66"/>
    <w:rsid w:val="00E77FB1"/>
    <w:rsid w:val="00E812F2"/>
    <w:rsid w:val="00E82083"/>
    <w:rsid w:val="00E84C03"/>
    <w:rsid w:val="00E86585"/>
    <w:rsid w:val="00E8765B"/>
    <w:rsid w:val="00E902D9"/>
    <w:rsid w:val="00EB11CC"/>
    <w:rsid w:val="00EB778A"/>
    <w:rsid w:val="00EC09DC"/>
    <w:rsid w:val="00ED0E52"/>
    <w:rsid w:val="00ED39E2"/>
    <w:rsid w:val="00ED3C41"/>
    <w:rsid w:val="00EE0EEF"/>
    <w:rsid w:val="00EE47E6"/>
    <w:rsid w:val="00EE491F"/>
    <w:rsid w:val="00EF1FEC"/>
    <w:rsid w:val="00EF28EB"/>
    <w:rsid w:val="00EF3E28"/>
    <w:rsid w:val="00EF6E7D"/>
    <w:rsid w:val="00F01813"/>
    <w:rsid w:val="00F0375A"/>
    <w:rsid w:val="00F04533"/>
    <w:rsid w:val="00F1009F"/>
    <w:rsid w:val="00F17B56"/>
    <w:rsid w:val="00F212CF"/>
    <w:rsid w:val="00F22CCB"/>
    <w:rsid w:val="00F32BF4"/>
    <w:rsid w:val="00F36CAD"/>
    <w:rsid w:val="00F40B12"/>
    <w:rsid w:val="00F44092"/>
    <w:rsid w:val="00F463BA"/>
    <w:rsid w:val="00F5456F"/>
    <w:rsid w:val="00F562E1"/>
    <w:rsid w:val="00F61790"/>
    <w:rsid w:val="00F6273B"/>
    <w:rsid w:val="00F63C26"/>
    <w:rsid w:val="00F678BF"/>
    <w:rsid w:val="00F67CA9"/>
    <w:rsid w:val="00F82013"/>
    <w:rsid w:val="00F82C9E"/>
    <w:rsid w:val="00F87542"/>
    <w:rsid w:val="00F91EB3"/>
    <w:rsid w:val="00FA4525"/>
    <w:rsid w:val="00FA50C7"/>
    <w:rsid w:val="00FB0B1B"/>
    <w:rsid w:val="00FB0C25"/>
    <w:rsid w:val="00FB3D10"/>
    <w:rsid w:val="00FC4391"/>
    <w:rsid w:val="00FD378B"/>
    <w:rsid w:val="00FD3E8D"/>
    <w:rsid w:val="00FD6003"/>
    <w:rsid w:val="00FD76C3"/>
    <w:rsid w:val="00FD7BFB"/>
    <w:rsid w:val="00FE468A"/>
    <w:rsid w:val="00FE58DD"/>
    <w:rsid w:val="00FF2205"/>
    <w:rsid w:val="00FF5119"/>
    <w:rsid w:val="00FF57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5CAE"/>
    <w:rPr>
      <w:sz w:val="24"/>
      <w:szCs w:val="24"/>
    </w:rPr>
  </w:style>
  <w:style w:type="paragraph" w:styleId="1">
    <w:name w:val="heading 1"/>
    <w:basedOn w:val="a"/>
    <w:next w:val="a"/>
    <w:qFormat/>
    <w:rsid w:val="00492FC6"/>
    <w:pPr>
      <w:keepNext/>
      <w:outlineLvl w:val="0"/>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47F36"/>
    <w:rPr>
      <w:color w:val="0000FF"/>
      <w:u w:val="single"/>
    </w:rPr>
  </w:style>
  <w:style w:type="paragraph" w:styleId="a4">
    <w:name w:val="header"/>
    <w:basedOn w:val="a"/>
    <w:link w:val="a5"/>
    <w:rsid w:val="00D6143D"/>
    <w:pPr>
      <w:tabs>
        <w:tab w:val="center" w:pos="4153"/>
        <w:tab w:val="right" w:pos="8306"/>
      </w:tabs>
    </w:pPr>
    <w:rPr>
      <w:sz w:val="28"/>
      <w:szCs w:val="20"/>
    </w:rPr>
  </w:style>
  <w:style w:type="table" w:styleId="a6">
    <w:name w:val="Table Grid"/>
    <w:basedOn w:val="a1"/>
    <w:rsid w:val="00E42D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C934AE"/>
    <w:rPr>
      <w:rFonts w:ascii="Tahoma" w:hAnsi="Tahoma" w:cs="Tahoma"/>
      <w:sz w:val="16"/>
      <w:szCs w:val="16"/>
    </w:rPr>
  </w:style>
  <w:style w:type="paragraph" w:customStyle="1" w:styleId="a8">
    <w:name w:val="Знак Знак Знак"/>
    <w:basedOn w:val="a"/>
    <w:rsid w:val="00BE5CAE"/>
    <w:rPr>
      <w:rFonts w:ascii="Verdana" w:hAnsi="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a"/>
    <w:rsid w:val="0037562B"/>
    <w:rPr>
      <w:rFonts w:ascii="Verdana" w:hAnsi="Verdana" w:cs="Verdana"/>
      <w:sz w:val="20"/>
      <w:szCs w:val="20"/>
      <w:lang w:val="en-US" w:eastAsia="en-US"/>
    </w:rPr>
  </w:style>
  <w:style w:type="paragraph" w:customStyle="1" w:styleId="a9">
    <w:name w:val="Знак"/>
    <w:basedOn w:val="a"/>
    <w:rsid w:val="00043222"/>
    <w:rPr>
      <w:rFonts w:ascii="Verdana" w:hAnsi="Verdana"/>
      <w:sz w:val="20"/>
      <w:szCs w:val="20"/>
      <w:lang w:val="en-US" w:eastAsia="en-US"/>
    </w:rPr>
  </w:style>
  <w:style w:type="paragraph" w:customStyle="1" w:styleId="14">
    <w:name w:val="Обичний+14пт"/>
    <w:basedOn w:val="a"/>
    <w:link w:val="140"/>
    <w:rsid w:val="00043222"/>
    <w:pPr>
      <w:spacing w:after="120"/>
      <w:ind w:firstLine="900"/>
      <w:jc w:val="both"/>
    </w:pPr>
    <w:rPr>
      <w:sz w:val="28"/>
      <w:szCs w:val="28"/>
      <w:lang w:val="uk-UA"/>
    </w:rPr>
  </w:style>
  <w:style w:type="character" w:customStyle="1" w:styleId="140">
    <w:name w:val="Обичний+14пт Знак"/>
    <w:link w:val="14"/>
    <w:rsid w:val="00043222"/>
    <w:rPr>
      <w:sz w:val="28"/>
      <w:szCs w:val="28"/>
      <w:lang w:val="uk-UA" w:eastAsia="ru-RU" w:bidi="ar-SA"/>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301E2"/>
    <w:rPr>
      <w:rFonts w:ascii="Verdana" w:hAnsi="Verdana" w:cs="Verdana"/>
      <w:sz w:val="20"/>
      <w:szCs w:val="20"/>
      <w:lang w:val="en-US" w:eastAsia="en-US"/>
    </w:rPr>
  </w:style>
  <w:style w:type="paragraph" w:customStyle="1" w:styleId="StyleZakonu">
    <w:name w:val="StyleZakonu"/>
    <w:basedOn w:val="a"/>
    <w:rsid w:val="009301E2"/>
    <w:pPr>
      <w:spacing w:after="60" w:line="220" w:lineRule="exact"/>
      <w:ind w:firstLine="284"/>
      <w:jc w:val="both"/>
    </w:pPr>
    <w:rPr>
      <w:sz w:val="20"/>
      <w:szCs w:val="20"/>
      <w:lang w:val="uk-UA"/>
    </w:rPr>
  </w:style>
  <w:style w:type="paragraph" w:styleId="2">
    <w:name w:val="Body Text Indent 2"/>
    <w:basedOn w:val="a"/>
    <w:rsid w:val="00E812F2"/>
    <w:pPr>
      <w:ind w:right="140" w:firstLine="709"/>
      <w:jc w:val="both"/>
    </w:pPr>
    <w:rPr>
      <w:b/>
      <w:i/>
      <w:sz w:val="28"/>
      <w:lang w:val="uk-UA"/>
    </w:rPr>
  </w:style>
  <w:style w:type="paragraph" w:customStyle="1" w:styleId="aa">
    <w:name w:val="Знак Знак Знак Знак"/>
    <w:basedOn w:val="a"/>
    <w:rsid w:val="000318A9"/>
    <w:rPr>
      <w:rFonts w:ascii="Verdana" w:hAnsi="Verdana" w:cs="Verdana"/>
      <w:sz w:val="20"/>
      <w:szCs w:val="20"/>
      <w:lang w:val="en-US" w:eastAsia="en-US"/>
    </w:rPr>
  </w:style>
  <w:style w:type="paragraph" w:styleId="ab">
    <w:name w:val="Body Text"/>
    <w:basedOn w:val="a"/>
    <w:rsid w:val="000318A9"/>
    <w:pPr>
      <w:suppressAutoHyphens/>
      <w:spacing w:after="120"/>
    </w:pPr>
    <w:rPr>
      <w:lang w:val="uk-UA" w:eastAsia="ar-SA"/>
    </w:rPr>
  </w:style>
  <w:style w:type="character" w:customStyle="1" w:styleId="a5">
    <w:name w:val="Верхний колонтитул Знак"/>
    <w:link w:val="a4"/>
    <w:rsid w:val="00024589"/>
    <w:rPr>
      <w:sz w:val="28"/>
      <w:lang w:val="ru-RU" w:eastAsia="ru-RU"/>
    </w:rPr>
  </w:style>
  <w:style w:type="paragraph" w:customStyle="1" w:styleId="Default">
    <w:name w:val="Default"/>
    <w:rsid w:val="00A8768F"/>
    <w:pPr>
      <w:autoSpaceDE w:val="0"/>
      <w:autoSpaceDN w:val="0"/>
      <w:adjustRightInd w:val="0"/>
    </w:pPr>
    <w:rPr>
      <w:color w:val="000000"/>
      <w:sz w:val="24"/>
      <w:szCs w:val="24"/>
    </w:rPr>
  </w:style>
  <w:style w:type="paragraph" w:customStyle="1" w:styleId="ac">
    <w:basedOn w:val="a"/>
    <w:next w:val="ad"/>
    <w:qFormat/>
    <w:rsid w:val="007F0B61"/>
    <w:pPr>
      <w:jc w:val="center"/>
    </w:pPr>
    <w:rPr>
      <w:b/>
      <w:sz w:val="26"/>
      <w:szCs w:val="20"/>
    </w:rPr>
  </w:style>
  <w:style w:type="paragraph" w:styleId="ad">
    <w:name w:val="Title"/>
    <w:basedOn w:val="a"/>
    <w:next w:val="a"/>
    <w:link w:val="ae"/>
    <w:qFormat/>
    <w:rsid w:val="007F0B61"/>
    <w:pPr>
      <w:spacing w:before="240" w:after="60"/>
      <w:jc w:val="center"/>
      <w:outlineLvl w:val="0"/>
    </w:pPr>
    <w:rPr>
      <w:rFonts w:ascii="Calibri Light" w:hAnsi="Calibri Light"/>
      <w:b/>
      <w:bCs/>
      <w:kern w:val="28"/>
      <w:sz w:val="32"/>
      <w:szCs w:val="32"/>
    </w:rPr>
  </w:style>
  <w:style w:type="character" w:customStyle="1" w:styleId="ae">
    <w:name w:val="Название Знак"/>
    <w:link w:val="ad"/>
    <w:rsid w:val="007F0B61"/>
    <w:rPr>
      <w:rFonts w:ascii="Calibri Light" w:eastAsia="Times New Roman" w:hAnsi="Calibri Light" w:cs="Times New Roman"/>
      <w:b/>
      <w:bCs/>
      <w:kern w:val="28"/>
      <w:sz w:val="32"/>
      <w:szCs w:val="32"/>
      <w:lang w:val="ru-RU" w:eastAsia="ru-RU"/>
    </w:rPr>
  </w:style>
  <w:style w:type="paragraph" w:customStyle="1" w:styleId="af">
    <w:name w:val="Стиль"/>
    <w:basedOn w:val="a"/>
    <w:next w:val="ad"/>
    <w:uiPriority w:val="99"/>
    <w:rsid w:val="00FD76C3"/>
    <w:pPr>
      <w:jc w:val="center"/>
    </w:pPr>
    <w:rPr>
      <w:b/>
      <w:sz w:val="26"/>
      <w:szCs w:val="20"/>
    </w:rPr>
  </w:style>
  <w:style w:type="paragraph" w:styleId="af0">
    <w:name w:val="List Paragraph"/>
    <w:basedOn w:val="a"/>
    <w:uiPriority w:val="34"/>
    <w:qFormat/>
    <w:rsid w:val="007D0C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5CAE"/>
    <w:rPr>
      <w:sz w:val="24"/>
      <w:szCs w:val="24"/>
    </w:rPr>
  </w:style>
  <w:style w:type="paragraph" w:styleId="1">
    <w:name w:val="heading 1"/>
    <w:basedOn w:val="a"/>
    <w:next w:val="a"/>
    <w:qFormat/>
    <w:rsid w:val="00492FC6"/>
    <w:pPr>
      <w:keepNext/>
      <w:outlineLvl w:val="0"/>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47F36"/>
    <w:rPr>
      <w:color w:val="0000FF"/>
      <w:u w:val="single"/>
    </w:rPr>
  </w:style>
  <w:style w:type="paragraph" w:styleId="a4">
    <w:name w:val="header"/>
    <w:basedOn w:val="a"/>
    <w:link w:val="a5"/>
    <w:rsid w:val="00D6143D"/>
    <w:pPr>
      <w:tabs>
        <w:tab w:val="center" w:pos="4153"/>
        <w:tab w:val="right" w:pos="8306"/>
      </w:tabs>
    </w:pPr>
    <w:rPr>
      <w:sz w:val="28"/>
      <w:szCs w:val="20"/>
    </w:rPr>
  </w:style>
  <w:style w:type="table" w:styleId="a6">
    <w:name w:val="Table Grid"/>
    <w:basedOn w:val="a1"/>
    <w:rsid w:val="00E42D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C934AE"/>
    <w:rPr>
      <w:rFonts w:ascii="Tahoma" w:hAnsi="Tahoma" w:cs="Tahoma"/>
      <w:sz w:val="16"/>
      <w:szCs w:val="16"/>
    </w:rPr>
  </w:style>
  <w:style w:type="paragraph" w:customStyle="1" w:styleId="a8">
    <w:name w:val="Знак Знак Знак"/>
    <w:basedOn w:val="a"/>
    <w:rsid w:val="00BE5CAE"/>
    <w:rPr>
      <w:rFonts w:ascii="Verdana" w:hAnsi="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a"/>
    <w:rsid w:val="0037562B"/>
    <w:rPr>
      <w:rFonts w:ascii="Verdana" w:hAnsi="Verdana" w:cs="Verdana"/>
      <w:sz w:val="20"/>
      <w:szCs w:val="20"/>
      <w:lang w:val="en-US" w:eastAsia="en-US"/>
    </w:rPr>
  </w:style>
  <w:style w:type="paragraph" w:customStyle="1" w:styleId="a9">
    <w:name w:val="Знак"/>
    <w:basedOn w:val="a"/>
    <w:rsid w:val="00043222"/>
    <w:rPr>
      <w:rFonts w:ascii="Verdana" w:hAnsi="Verdana"/>
      <w:sz w:val="20"/>
      <w:szCs w:val="20"/>
      <w:lang w:val="en-US" w:eastAsia="en-US"/>
    </w:rPr>
  </w:style>
  <w:style w:type="paragraph" w:customStyle="1" w:styleId="14">
    <w:name w:val="Обичний+14пт"/>
    <w:basedOn w:val="a"/>
    <w:link w:val="140"/>
    <w:rsid w:val="00043222"/>
    <w:pPr>
      <w:spacing w:after="120"/>
      <w:ind w:firstLine="900"/>
      <w:jc w:val="both"/>
    </w:pPr>
    <w:rPr>
      <w:sz w:val="28"/>
      <w:szCs w:val="28"/>
      <w:lang w:val="uk-UA"/>
    </w:rPr>
  </w:style>
  <w:style w:type="character" w:customStyle="1" w:styleId="140">
    <w:name w:val="Обичний+14пт Знак"/>
    <w:link w:val="14"/>
    <w:rsid w:val="00043222"/>
    <w:rPr>
      <w:sz w:val="28"/>
      <w:szCs w:val="28"/>
      <w:lang w:val="uk-UA" w:eastAsia="ru-RU" w:bidi="ar-SA"/>
    </w:r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301E2"/>
    <w:rPr>
      <w:rFonts w:ascii="Verdana" w:hAnsi="Verdana" w:cs="Verdana"/>
      <w:sz w:val="20"/>
      <w:szCs w:val="20"/>
      <w:lang w:val="en-US" w:eastAsia="en-US"/>
    </w:rPr>
  </w:style>
  <w:style w:type="paragraph" w:customStyle="1" w:styleId="StyleZakonu">
    <w:name w:val="StyleZakonu"/>
    <w:basedOn w:val="a"/>
    <w:rsid w:val="009301E2"/>
    <w:pPr>
      <w:spacing w:after="60" w:line="220" w:lineRule="exact"/>
      <w:ind w:firstLine="284"/>
      <w:jc w:val="both"/>
    </w:pPr>
    <w:rPr>
      <w:sz w:val="20"/>
      <w:szCs w:val="20"/>
      <w:lang w:val="uk-UA"/>
    </w:rPr>
  </w:style>
  <w:style w:type="paragraph" w:styleId="2">
    <w:name w:val="Body Text Indent 2"/>
    <w:basedOn w:val="a"/>
    <w:rsid w:val="00E812F2"/>
    <w:pPr>
      <w:ind w:right="140" w:firstLine="709"/>
      <w:jc w:val="both"/>
    </w:pPr>
    <w:rPr>
      <w:b/>
      <w:i/>
      <w:sz w:val="28"/>
      <w:lang w:val="uk-UA"/>
    </w:rPr>
  </w:style>
  <w:style w:type="paragraph" w:customStyle="1" w:styleId="aa">
    <w:name w:val="Знак Знак Знак Знак"/>
    <w:basedOn w:val="a"/>
    <w:rsid w:val="000318A9"/>
    <w:rPr>
      <w:rFonts w:ascii="Verdana" w:hAnsi="Verdana" w:cs="Verdana"/>
      <w:sz w:val="20"/>
      <w:szCs w:val="20"/>
      <w:lang w:val="en-US" w:eastAsia="en-US"/>
    </w:rPr>
  </w:style>
  <w:style w:type="paragraph" w:styleId="ab">
    <w:name w:val="Body Text"/>
    <w:basedOn w:val="a"/>
    <w:rsid w:val="000318A9"/>
    <w:pPr>
      <w:suppressAutoHyphens/>
      <w:spacing w:after="120"/>
    </w:pPr>
    <w:rPr>
      <w:lang w:val="uk-UA" w:eastAsia="ar-SA"/>
    </w:rPr>
  </w:style>
  <w:style w:type="character" w:customStyle="1" w:styleId="a5">
    <w:name w:val="Верхний колонтитул Знак"/>
    <w:link w:val="a4"/>
    <w:rsid w:val="00024589"/>
    <w:rPr>
      <w:sz w:val="28"/>
      <w:lang w:val="ru-RU" w:eastAsia="ru-RU"/>
    </w:rPr>
  </w:style>
  <w:style w:type="paragraph" w:customStyle="1" w:styleId="Default">
    <w:name w:val="Default"/>
    <w:rsid w:val="00A8768F"/>
    <w:pPr>
      <w:autoSpaceDE w:val="0"/>
      <w:autoSpaceDN w:val="0"/>
      <w:adjustRightInd w:val="0"/>
    </w:pPr>
    <w:rPr>
      <w:color w:val="000000"/>
      <w:sz w:val="24"/>
      <w:szCs w:val="24"/>
    </w:rPr>
  </w:style>
  <w:style w:type="paragraph" w:customStyle="1" w:styleId="ac">
    <w:basedOn w:val="a"/>
    <w:next w:val="ad"/>
    <w:qFormat/>
    <w:rsid w:val="007F0B61"/>
    <w:pPr>
      <w:jc w:val="center"/>
    </w:pPr>
    <w:rPr>
      <w:b/>
      <w:sz w:val="26"/>
      <w:szCs w:val="20"/>
    </w:rPr>
  </w:style>
  <w:style w:type="paragraph" w:styleId="ad">
    <w:name w:val="Title"/>
    <w:basedOn w:val="a"/>
    <w:next w:val="a"/>
    <w:link w:val="ae"/>
    <w:qFormat/>
    <w:rsid w:val="007F0B61"/>
    <w:pPr>
      <w:spacing w:before="240" w:after="60"/>
      <w:jc w:val="center"/>
      <w:outlineLvl w:val="0"/>
    </w:pPr>
    <w:rPr>
      <w:rFonts w:ascii="Calibri Light" w:hAnsi="Calibri Light"/>
      <w:b/>
      <w:bCs/>
      <w:kern w:val="28"/>
      <w:sz w:val="32"/>
      <w:szCs w:val="32"/>
    </w:rPr>
  </w:style>
  <w:style w:type="character" w:customStyle="1" w:styleId="ae">
    <w:name w:val="Название Знак"/>
    <w:link w:val="ad"/>
    <w:rsid w:val="007F0B61"/>
    <w:rPr>
      <w:rFonts w:ascii="Calibri Light" w:eastAsia="Times New Roman" w:hAnsi="Calibri Light" w:cs="Times New Roman"/>
      <w:b/>
      <w:bCs/>
      <w:kern w:val="28"/>
      <w:sz w:val="32"/>
      <w:szCs w:val="32"/>
      <w:lang w:val="ru-RU" w:eastAsia="ru-RU"/>
    </w:rPr>
  </w:style>
  <w:style w:type="paragraph" w:customStyle="1" w:styleId="af">
    <w:name w:val="Стиль"/>
    <w:basedOn w:val="a"/>
    <w:next w:val="ad"/>
    <w:uiPriority w:val="99"/>
    <w:rsid w:val="00FD76C3"/>
    <w:pPr>
      <w:jc w:val="center"/>
    </w:pPr>
    <w:rPr>
      <w:b/>
      <w:sz w:val="26"/>
      <w:szCs w:val="20"/>
    </w:rPr>
  </w:style>
  <w:style w:type="paragraph" w:styleId="af0">
    <w:name w:val="List Paragraph"/>
    <w:basedOn w:val="a"/>
    <w:uiPriority w:val="34"/>
    <w:qFormat/>
    <w:rsid w:val="007D0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65372">
      <w:bodyDiv w:val="1"/>
      <w:marLeft w:val="0"/>
      <w:marRight w:val="0"/>
      <w:marTop w:val="0"/>
      <w:marBottom w:val="0"/>
      <w:divBdr>
        <w:top w:val="none" w:sz="0" w:space="0" w:color="auto"/>
        <w:left w:val="none" w:sz="0" w:space="0" w:color="auto"/>
        <w:bottom w:val="none" w:sz="0" w:space="0" w:color="auto"/>
        <w:right w:val="none" w:sz="0" w:space="0" w:color="auto"/>
      </w:divBdr>
    </w:div>
    <w:div w:id="758796046">
      <w:bodyDiv w:val="1"/>
      <w:marLeft w:val="0"/>
      <w:marRight w:val="0"/>
      <w:marTop w:val="0"/>
      <w:marBottom w:val="0"/>
      <w:divBdr>
        <w:top w:val="none" w:sz="0" w:space="0" w:color="auto"/>
        <w:left w:val="none" w:sz="0" w:space="0" w:color="auto"/>
        <w:bottom w:val="none" w:sz="0" w:space="0" w:color="auto"/>
        <w:right w:val="none" w:sz="0" w:space="0" w:color="auto"/>
      </w:divBdr>
    </w:div>
    <w:div w:id="1707758112">
      <w:bodyDiv w:val="1"/>
      <w:marLeft w:val="0"/>
      <w:marRight w:val="0"/>
      <w:marTop w:val="0"/>
      <w:marBottom w:val="0"/>
      <w:divBdr>
        <w:top w:val="none" w:sz="0" w:space="0" w:color="auto"/>
        <w:left w:val="none" w:sz="0" w:space="0" w:color="auto"/>
        <w:bottom w:val="none" w:sz="0" w:space="0" w:color="auto"/>
        <w:right w:val="none" w:sz="0" w:space="0" w:color="auto"/>
      </w:divBdr>
    </w:div>
    <w:div w:id="1776821773">
      <w:bodyDiv w:val="1"/>
      <w:marLeft w:val="0"/>
      <w:marRight w:val="0"/>
      <w:marTop w:val="0"/>
      <w:marBottom w:val="0"/>
      <w:divBdr>
        <w:top w:val="none" w:sz="0" w:space="0" w:color="auto"/>
        <w:left w:val="none" w:sz="0" w:space="0" w:color="auto"/>
        <w:bottom w:val="none" w:sz="0" w:space="0" w:color="auto"/>
        <w:right w:val="none" w:sz="0" w:space="0" w:color="auto"/>
      </w:divBdr>
    </w:div>
    <w:div w:id="1887641699">
      <w:bodyDiv w:val="1"/>
      <w:marLeft w:val="0"/>
      <w:marRight w:val="0"/>
      <w:marTop w:val="0"/>
      <w:marBottom w:val="0"/>
      <w:divBdr>
        <w:top w:val="none" w:sz="0" w:space="0" w:color="auto"/>
        <w:left w:val="none" w:sz="0" w:space="0" w:color="auto"/>
        <w:bottom w:val="none" w:sz="0" w:space="0" w:color="auto"/>
        <w:right w:val="none" w:sz="0" w:space="0" w:color="auto"/>
      </w:divBdr>
    </w:div>
    <w:div w:id="190291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rada/show/v0793201-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52;&#1086;&#1080;%20&#1076;&#1086;&#1082;&#1091;&#1084;&#1077;&#1085;&#1090;&#1099;\&#1050;&#1054;&#1053;&#1058;&#1056;&#1054;&#1051;&#1048;\&#1041;&#1083;&#1072;&#1085;&#1082;%20&#1044;&#1045;&#1055;&#1040;&#1056;&#1058;&#1040;&#1052;&#1045;&#1053;&#1058;%2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B0086D-9AA0-45B8-BB49-4BC5795B2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ДЕПАРТАМЕНТ </Template>
  <TotalTime>0</TotalTime>
  <Pages>12</Pages>
  <Words>4311</Words>
  <Characters>24575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Облікова картка інформаційного ресурсу №1</vt:lpstr>
    </vt:vector>
  </TitlesOfParts>
  <Company>GFU</Company>
  <LinksUpToDate>false</LinksUpToDate>
  <CharactersWithSpaces>28829</CharactersWithSpaces>
  <SharedDoc>false</SharedDoc>
  <HLinks>
    <vt:vector size="6" baseType="variant">
      <vt:variant>
        <vt:i4>4521984</vt:i4>
      </vt:variant>
      <vt:variant>
        <vt:i4>0</vt:i4>
      </vt:variant>
      <vt:variant>
        <vt:i4>0</vt:i4>
      </vt:variant>
      <vt:variant>
        <vt:i4>5</vt:i4>
      </vt:variant>
      <vt:variant>
        <vt:lpwstr>https://zakon.rada.gov.ua/rada/show/v0793201-17</vt:lpwstr>
      </vt:variant>
      <vt:variant>
        <vt:lpwstr>n73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Облікова картка інформаційного ресурсу №1</dc:title>
  <dc:creator>10vnm</dc:creator>
  <cp:lastModifiedBy>USER</cp:lastModifiedBy>
  <cp:revision>3</cp:revision>
  <cp:lastPrinted>2019-11-22T18:54:00Z</cp:lastPrinted>
  <dcterms:created xsi:type="dcterms:W3CDTF">2020-01-10T07:50:00Z</dcterms:created>
  <dcterms:modified xsi:type="dcterms:W3CDTF">2020-01-10T07:50:00Z</dcterms:modified>
</cp:coreProperties>
</file>