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C2C" w:rsidRPr="004D0C2C" w:rsidRDefault="00CD16DC" w:rsidP="004D0C2C">
      <w:pPr>
        <w:tabs>
          <w:tab w:val="left" w:pos="5670"/>
        </w:tabs>
        <w:spacing w:after="0" w:line="240" w:lineRule="auto"/>
        <w:ind w:left="5670" w:right="-1"/>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Додаток</w:t>
      </w:r>
    </w:p>
    <w:p w:rsidR="004D0C2C" w:rsidRPr="004D0C2C" w:rsidRDefault="004D0C2C" w:rsidP="004D0C2C">
      <w:pPr>
        <w:tabs>
          <w:tab w:val="left" w:pos="5670"/>
          <w:tab w:val="left" w:pos="7560"/>
        </w:tabs>
        <w:spacing w:after="0" w:line="240" w:lineRule="auto"/>
        <w:ind w:left="5670"/>
        <w:contextualSpacing/>
        <w:rPr>
          <w:rFonts w:ascii="Times New Roman" w:hAnsi="Times New Roman" w:cs="Times New Roman"/>
          <w:sz w:val="28"/>
          <w:szCs w:val="28"/>
          <w:lang w:val="uk-UA"/>
        </w:rPr>
      </w:pPr>
      <w:r>
        <w:rPr>
          <w:rFonts w:ascii="Times New Roman" w:hAnsi="Times New Roman" w:cs="Times New Roman"/>
          <w:sz w:val="28"/>
          <w:szCs w:val="28"/>
          <w:lang w:val="uk-UA"/>
        </w:rPr>
        <w:t>СХВАЛЕНО</w:t>
      </w:r>
    </w:p>
    <w:p w:rsidR="004D0C2C" w:rsidRPr="004D0C2C" w:rsidRDefault="004D0C2C" w:rsidP="004D0C2C">
      <w:pPr>
        <w:tabs>
          <w:tab w:val="left" w:pos="5670"/>
          <w:tab w:val="left" w:pos="7560"/>
        </w:tabs>
        <w:spacing w:after="0" w:line="240" w:lineRule="auto"/>
        <w:ind w:left="5670"/>
        <w:contextualSpacing/>
        <w:rPr>
          <w:rFonts w:ascii="Times New Roman" w:hAnsi="Times New Roman" w:cs="Times New Roman"/>
          <w:sz w:val="28"/>
          <w:szCs w:val="28"/>
          <w:lang w:val="uk-UA"/>
        </w:rPr>
      </w:pPr>
      <w:r w:rsidRPr="004D0C2C">
        <w:rPr>
          <w:rFonts w:ascii="Times New Roman" w:hAnsi="Times New Roman" w:cs="Times New Roman"/>
          <w:sz w:val="28"/>
          <w:szCs w:val="28"/>
          <w:lang w:val="uk-UA"/>
        </w:rPr>
        <w:t xml:space="preserve">рішенням </w:t>
      </w:r>
      <w:r>
        <w:rPr>
          <w:rFonts w:ascii="Times New Roman" w:hAnsi="Times New Roman" w:cs="Times New Roman"/>
          <w:sz w:val="28"/>
          <w:szCs w:val="28"/>
          <w:lang w:val="uk-UA"/>
        </w:rPr>
        <w:t xml:space="preserve">виконавчого комітету Березанської </w:t>
      </w:r>
      <w:r w:rsidRPr="004D0C2C">
        <w:rPr>
          <w:rFonts w:ascii="Times New Roman" w:hAnsi="Times New Roman" w:cs="Times New Roman"/>
          <w:sz w:val="28"/>
          <w:szCs w:val="28"/>
          <w:lang w:val="uk-UA"/>
        </w:rPr>
        <w:t>міської ради</w:t>
      </w:r>
    </w:p>
    <w:p w:rsidR="004D0C2C" w:rsidRPr="004D0C2C" w:rsidRDefault="004D0C2C" w:rsidP="004D0C2C">
      <w:pPr>
        <w:tabs>
          <w:tab w:val="left" w:pos="5670"/>
        </w:tabs>
        <w:spacing w:after="0" w:line="240" w:lineRule="auto"/>
        <w:ind w:left="5670"/>
        <w:contextualSpacing/>
        <w:rPr>
          <w:rFonts w:ascii="Times New Roman" w:hAnsi="Times New Roman" w:cs="Times New Roman"/>
          <w:sz w:val="28"/>
          <w:szCs w:val="28"/>
          <w:lang w:val="uk-UA"/>
        </w:rPr>
      </w:pPr>
      <w:r w:rsidRPr="004D0C2C">
        <w:rPr>
          <w:rFonts w:ascii="Times New Roman" w:hAnsi="Times New Roman" w:cs="Times New Roman"/>
          <w:sz w:val="28"/>
          <w:szCs w:val="28"/>
          <w:lang w:val="uk-UA"/>
        </w:rPr>
        <w:t xml:space="preserve">від </w:t>
      </w:r>
      <w:r>
        <w:rPr>
          <w:rFonts w:ascii="Times New Roman" w:hAnsi="Times New Roman" w:cs="Times New Roman"/>
          <w:sz w:val="28"/>
          <w:szCs w:val="28"/>
          <w:lang w:val="uk-UA"/>
        </w:rPr>
        <w:t>_</w:t>
      </w:r>
      <w:r w:rsidR="00E513B6">
        <w:rPr>
          <w:rFonts w:ascii="Times New Roman" w:hAnsi="Times New Roman" w:cs="Times New Roman"/>
          <w:sz w:val="28"/>
          <w:szCs w:val="28"/>
          <w:lang w:val="uk-UA"/>
        </w:rPr>
        <w:t>05.04.2019</w:t>
      </w:r>
      <w:r>
        <w:rPr>
          <w:rFonts w:ascii="Times New Roman" w:hAnsi="Times New Roman" w:cs="Times New Roman"/>
          <w:sz w:val="28"/>
          <w:szCs w:val="28"/>
          <w:lang w:val="uk-UA"/>
        </w:rPr>
        <w:t>_</w:t>
      </w:r>
      <w:r w:rsidRPr="004D0C2C">
        <w:rPr>
          <w:rFonts w:ascii="Times New Roman" w:hAnsi="Times New Roman" w:cs="Times New Roman"/>
          <w:sz w:val="28"/>
          <w:szCs w:val="28"/>
          <w:lang w:val="uk-UA"/>
        </w:rPr>
        <w:t xml:space="preserve"> № </w:t>
      </w:r>
      <w:r>
        <w:rPr>
          <w:rFonts w:ascii="Times New Roman" w:hAnsi="Times New Roman" w:cs="Times New Roman"/>
          <w:sz w:val="28"/>
          <w:szCs w:val="28"/>
          <w:lang w:val="uk-UA"/>
        </w:rPr>
        <w:t>__</w:t>
      </w:r>
      <w:r w:rsidR="00E513B6">
        <w:rPr>
          <w:rFonts w:ascii="Times New Roman" w:hAnsi="Times New Roman" w:cs="Times New Roman"/>
          <w:sz w:val="28"/>
          <w:szCs w:val="28"/>
          <w:lang w:val="uk-UA"/>
        </w:rPr>
        <w:t>102</w:t>
      </w:r>
      <w:r>
        <w:rPr>
          <w:rFonts w:ascii="Times New Roman" w:hAnsi="Times New Roman" w:cs="Times New Roman"/>
          <w:sz w:val="28"/>
          <w:szCs w:val="28"/>
          <w:lang w:val="uk-UA"/>
        </w:rPr>
        <w:t>_</w:t>
      </w:r>
    </w:p>
    <w:p w:rsidR="004D0C2C" w:rsidRPr="004D0C2C" w:rsidRDefault="004D0C2C" w:rsidP="004D0C2C">
      <w:pPr>
        <w:spacing w:line="264" w:lineRule="auto"/>
        <w:jc w:val="center"/>
        <w:rPr>
          <w:rFonts w:ascii="Times New Roman" w:hAnsi="Times New Roman" w:cs="Times New Roman"/>
          <w:b/>
          <w:sz w:val="28"/>
          <w:szCs w:val="28"/>
          <w:lang w:val="uk-UA"/>
        </w:rPr>
      </w:pPr>
    </w:p>
    <w:p w:rsidR="004D0C2C" w:rsidRPr="004D0C2C" w:rsidRDefault="004D0C2C" w:rsidP="004D0C2C">
      <w:pPr>
        <w:spacing w:line="264" w:lineRule="auto"/>
        <w:jc w:val="center"/>
        <w:rPr>
          <w:rFonts w:ascii="Times New Roman" w:hAnsi="Times New Roman" w:cs="Times New Roman"/>
          <w:b/>
          <w:sz w:val="28"/>
          <w:szCs w:val="28"/>
          <w:lang w:val="uk-UA"/>
        </w:rPr>
      </w:pPr>
    </w:p>
    <w:p w:rsidR="004D0C2C" w:rsidRDefault="004D0C2C" w:rsidP="004D0C2C">
      <w:pPr>
        <w:spacing w:line="264" w:lineRule="auto"/>
        <w:jc w:val="center"/>
        <w:rPr>
          <w:rFonts w:ascii="Times New Roman" w:hAnsi="Times New Roman" w:cs="Times New Roman"/>
          <w:b/>
          <w:sz w:val="28"/>
          <w:szCs w:val="28"/>
          <w:lang w:val="uk-UA"/>
        </w:rPr>
      </w:pPr>
    </w:p>
    <w:p w:rsidR="004D0C2C" w:rsidRDefault="004D0C2C" w:rsidP="004D0C2C">
      <w:pPr>
        <w:spacing w:line="264" w:lineRule="auto"/>
        <w:jc w:val="center"/>
        <w:rPr>
          <w:rFonts w:ascii="Times New Roman" w:hAnsi="Times New Roman" w:cs="Times New Roman"/>
          <w:b/>
          <w:sz w:val="28"/>
          <w:szCs w:val="28"/>
          <w:lang w:val="uk-UA"/>
        </w:rPr>
      </w:pPr>
    </w:p>
    <w:p w:rsidR="004D0C2C" w:rsidRDefault="004D0C2C" w:rsidP="004D0C2C">
      <w:pPr>
        <w:spacing w:line="264" w:lineRule="auto"/>
        <w:jc w:val="center"/>
        <w:rPr>
          <w:rFonts w:ascii="Times New Roman" w:hAnsi="Times New Roman" w:cs="Times New Roman"/>
          <w:b/>
          <w:sz w:val="28"/>
          <w:szCs w:val="28"/>
          <w:lang w:val="uk-UA"/>
        </w:rPr>
      </w:pPr>
    </w:p>
    <w:p w:rsidR="004D0C2C" w:rsidRDefault="004D0C2C" w:rsidP="004D0C2C">
      <w:pPr>
        <w:spacing w:line="264" w:lineRule="auto"/>
        <w:jc w:val="center"/>
        <w:rPr>
          <w:rFonts w:ascii="Times New Roman" w:hAnsi="Times New Roman" w:cs="Times New Roman"/>
          <w:b/>
          <w:sz w:val="28"/>
          <w:szCs w:val="28"/>
          <w:lang w:val="uk-UA"/>
        </w:rPr>
      </w:pPr>
    </w:p>
    <w:p w:rsidR="004D0C2C" w:rsidRPr="004D0C2C" w:rsidRDefault="004D0C2C" w:rsidP="004D0C2C">
      <w:pPr>
        <w:spacing w:line="264" w:lineRule="auto"/>
        <w:jc w:val="center"/>
        <w:rPr>
          <w:rFonts w:ascii="Times New Roman" w:hAnsi="Times New Roman" w:cs="Times New Roman"/>
          <w:b/>
          <w:sz w:val="28"/>
          <w:szCs w:val="28"/>
          <w:lang w:val="uk-UA"/>
        </w:rPr>
      </w:pPr>
    </w:p>
    <w:p w:rsidR="004D0C2C" w:rsidRPr="004D0C2C" w:rsidRDefault="004D0C2C" w:rsidP="004D0C2C">
      <w:pPr>
        <w:spacing w:line="264" w:lineRule="auto"/>
        <w:jc w:val="center"/>
        <w:rPr>
          <w:rFonts w:ascii="Times New Roman" w:hAnsi="Times New Roman" w:cs="Times New Roman"/>
          <w:b/>
          <w:sz w:val="28"/>
          <w:szCs w:val="28"/>
          <w:lang w:val="uk-UA"/>
        </w:rPr>
      </w:pPr>
    </w:p>
    <w:p w:rsidR="004D0C2C" w:rsidRPr="004D0C2C" w:rsidRDefault="004D0C2C" w:rsidP="004D0C2C">
      <w:pPr>
        <w:pStyle w:val="af1"/>
        <w:spacing w:line="264" w:lineRule="auto"/>
        <w:rPr>
          <w:bCs/>
          <w:caps/>
          <w:szCs w:val="28"/>
          <w:u w:val="none"/>
        </w:rPr>
      </w:pPr>
      <w:r>
        <w:rPr>
          <w:bCs/>
          <w:caps/>
          <w:szCs w:val="28"/>
          <w:u w:val="none"/>
        </w:rPr>
        <w:t>П Л А Н</w:t>
      </w:r>
    </w:p>
    <w:p w:rsidR="004D0C2C" w:rsidRDefault="004D0C2C" w:rsidP="004D0C2C">
      <w:pPr>
        <w:pStyle w:val="af1"/>
        <w:spacing w:line="264" w:lineRule="auto"/>
        <w:rPr>
          <w:bCs/>
          <w:caps/>
          <w:szCs w:val="28"/>
          <w:u w:val="none"/>
        </w:rPr>
      </w:pPr>
      <w:r w:rsidRPr="004D0C2C">
        <w:rPr>
          <w:bCs/>
          <w:caps/>
          <w:szCs w:val="28"/>
          <w:u w:val="none"/>
        </w:rPr>
        <w:t xml:space="preserve">соціально-економічного </w:t>
      </w:r>
      <w:r>
        <w:rPr>
          <w:bCs/>
          <w:caps/>
          <w:szCs w:val="28"/>
          <w:u w:val="none"/>
        </w:rPr>
        <w:t xml:space="preserve"> </w:t>
      </w:r>
      <w:r w:rsidRPr="004D0C2C">
        <w:rPr>
          <w:bCs/>
          <w:caps/>
          <w:szCs w:val="28"/>
          <w:u w:val="none"/>
        </w:rPr>
        <w:t>розвитку</w:t>
      </w:r>
      <w:r>
        <w:rPr>
          <w:bCs/>
          <w:caps/>
          <w:szCs w:val="28"/>
          <w:u w:val="none"/>
        </w:rPr>
        <w:t xml:space="preserve"> </w:t>
      </w:r>
      <w:r w:rsidRPr="004D0C2C">
        <w:rPr>
          <w:bCs/>
          <w:caps/>
          <w:szCs w:val="28"/>
          <w:u w:val="none"/>
        </w:rPr>
        <w:t xml:space="preserve"> </w:t>
      </w:r>
      <w:r>
        <w:rPr>
          <w:bCs/>
          <w:caps/>
          <w:szCs w:val="28"/>
          <w:u w:val="none"/>
        </w:rPr>
        <w:t>БерезанСЬКОЇ МІСЬКОЇ  ОБ</w:t>
      </w:r>
      <w:r w:rsidRPr="004D0C2C">
        <w:rPr>
          <w:bCs/>
          <w:caps/>
          <w:szCs w:val="28"/>
          <w:u w:val="none"/>
        </w:rPr>
        <w:t>’</w:t>
      </w:r>
      <w:r>
        <w:rPr>
          <w:bCs/>
          <w:caps/>
          <w:szCs w:val="28"/>
          <w:u w:val="none"/>
        </w:rPr>
        <w:t>ЄДНАНОЇ  ТЕРИТОРІАЛЬНОЇ  ГРОМАДИ</w:t>
      </w:r>
      <w:r w:rsidRPr="004D0C2C">
        <w:rPr>
          <w:bCs/>
          <w:caps/>
          <w:szCs w:val="28"/>
          <w:u w:val="none"/>
        </w:rPr>
        <w:t xml:space="preserve"> </w:t>
      </w:r>
    </w:p>
    <w:p w:rsidR="004D0C2C" w:rsidRPr="004D0C2C" w:rsidRDefault="004D0C2C" w:rsidP="004D0C2C">
      <w:pPr>
        <w:pStyle w:val="af1"/>
        <w:spacing w:line="264" w:lineRule="auto"/>
        <w:rPr>
          <w:bCs/>
          <w:caps/>
          <w:szCs w:val="28"/>
          <w:u w:val="none"/>
        </w:rPr>
      </w:pPr>
      <w:r w:rsidRPr="004D0C2C">
        <w:rPr>
          <w:bCs/>
          <w:caps/>
          <w:szCs w:val="28"/>
          <w:u w:val="none"/>
        </w:rPr>
        <w:t>на 201</w:t>
      </w:r>
      <w:r>
        <w:rPr>
          <w:bCs/>
          <w:caps/>
          <w:szCs w:val="28"/>
          <w:u w:val="none"/>
        </w:rPr>
        <w:t xml:space="preserve">9-2021 </w:t>
      </w:r>
      <w:r w:rsidRPr="004D0C2C">
        <w:rPr>
          <w:bCs/>
          <w:caps/>
          <w:szCs w:val="28"/>
          <w:u w:val="none"/>
        </w:rPr>
        <w:t>р</w:t>
      </w:r>
      <w:r>
        <w:rPr>
          <w:bCs/>
          <w:caps/>
          <w:szCs w:val="28"/>
          <w:u w:val="none"/>
        </w:rPr>
        <w:t>О</w:t>
      </w:r>
      <w:r w:rsidRPr="004D0C2C">
        <w:rPr>
          <w:bCs/>
          <w:caps/>
          <w:szCs w:val="28"/>
          <w:u w:val="none"/>
        </w:rPr>
        <w:t>к</w:t>
      </w:r>
      <w:r>
        <w:rPr>
          <w:bCs/>
          <w:caps/>
          <w:szCs w:val="28"/>
          <w:u w:val="none"/>
        </w:rPr>
        <w:t>И</w:t>
      </w:r>
    </w:p>
    <w:p w:rsidR="004D0C2C" w:rsidRPr="004D0C2C" w:rsidRDefault="004D0C2C" w:rsidP="004D0C2C">
      <w:pPr>
        <w:spacing w:line="264" w:lineRule="auto"/>
        <w:jc w:val="center"/>
        <w:rPr>
          <w:rFonts w:ascii="Times New Roman" w:hAnsi="Times New Roman" w:cs="Times New Roman"/>
          <w:b/>
          <w:sz w:val="28"/>
          <w:szCs w:val="28"/>
          <w:lang w:val="uk-UA"/>
        </w:rPr>
      </w:pPr>
    </w:p>
    <w:p w:rsidR="004D0C2C" w:rsidRPr="004D0C2C" w:rsidRDefault="004D0C2C" w:rsidP="004D0C2C">
      <w:pPr>
        <w:spacing w:line="264" w:lineRule="auto"/>
        <w:jc w:val="center"/>
        <w:rPr>
          <w:rFonts w:ascii="Times New Roman" w:hAnsi="Times New Roman" w:cs="Times New Roman"/>
          <w:b/>
          <w:sz w:val="28"/>
          <w:szCs w:val="28"/>
          <w:lang w:val="uk-UA"/>
        </w:rPr>
      </w:pPr>
    </w:p>
    <w:p w:rsidR="004D0C2C" w:rsidRPr="004D0C2C" w:rsidRDefault="004D0C2C" w:rsidP="004D0C2C">
      <w:pPr>
        <w:spacing w:line="264" w:lineRule="auto"/>
        <w:jc w:val="center"/>
        <w:rPr>
          <w:rFonts w:ascii="Times New Roman" w:hAnsi="Times New Roman" w:cs="Times New Roman"/>
          <w:b/>
          <w:sz w:val="28"/>
          <w:szCs w:val="28"/>
          <w:lang w:val="uk-UA"/>
        </w:rPr>
      </w:pPr>
    </w:p>
    <w:p w:rsidR="004D0C2C" w:rsidRPr="004D0C2C" w:rsidRDefault="004D0C2C" w:rsidP="004D0C2C">
      <w:pPr>
        <w:spacing w:line="264" w:lineRule="auto"/>
        <w:jc w:val="center"/>
        <w:rPr>
          <w:rFonts w:ascii="Times New Roman" w:hAnsi="Times New Roman" w:cs="Times New Roman"/>
          <w:b/>
          <w:sz w:val="28"/>
          <w:szCs w:val="28"/>
          <w:lang w:val="uk-UA"/>
        </w:rPr>
      </w:pPr>
    </w:p>
    <w:p w:rsidR="004D0C2C" w:rsidRPr="004D0C2C" w:rsidRDefault="004D0C2C" w:rsidP="004D0C2C">
      <w:pPr>
        <w:spacing w:line="264" w:lineRule="auto"/>
        <w:jc w:val="center"/>
        <w:rPr>
          <w:rFonts w:ascii="Times New Roman" w:hAnsi="Times New Roman" w:cs="Times New Roman"/>
          <w:b/>
          <w:sz w:val="28"/>
          <w:szCs w:val="28"/>
          <w:lang w:val="uk-UA"/>
        </w:rPr>
      </w:pPr>
    </w:p>
    <w:p w:rsidR="004D0C2C" w:rsidRDefault="004D0C2C" w:rsidP="004D0C2C">
      <w:pPr>
        <w:spacing w:line="264" w:lineRule="auto"/>
        <w:jc w:val="center"/>
        <w:rPr>
          <w:rFonts w:ascii="Times New Roman" w:hAnsi="Times New Roman" w:cs="Times New Roman"/>
          <w:b/>
          <w:sz w:val="28"/>
          <w:szCs w:val="28"/>
          <w:lang w:val="uk-UA"/>
        </w:rPr>
      </w:pPr>
    </w:p>
    <w:p w:rsidR="00CD16DC" w:rsidRDefault="00CD16DC" w:rsidP="004D0C2C">
      <w:pPr>
        <w:spacing w:line="264" w:lineRule="auto"/>
        <w:jc w:val="center"/>
        <w:rPr>
          <w:rFonts w:ascii="Times New Roman" w:hAnsi="Times New Roman" w:cs="Times New Roman"/>
          <w:b/>
          <w:sz w:val="28"/>
          <w:szCs w:val="28"/>
          <w:lang w:val="uk-UA"/>
        </w:rPr>
      </w:pPr>
    </w:p>
    <w:p w:rsidR="00CD16DC" w:rsidRDefault="00CD16DC" w:rsidP="004D0C2C">
      <w:pPr>
        <w:spacing w:line="264" w:lineRule="auto"/>
        <w:jc w:val="center"/>
        <w:rPr>
          <w:rFonts w:ascii="Times New Roman" w:hAnsi="Times New Roman" w:cs="Times New Roman"/>
          <w:b/>
          <w:sz w:val="28"/>
          <w:szCs w:val="28"/>
          <w:lang w:val="uk-UA"/>
        </w:rPr>
      </w:pPr>
    </w:p>
    <w:p w:rsidR="00CD16DC" w:rsidRDefault="00CD16DC" w:rsidP="004D0C2C">
      <w:pPr>
        <w:spacing w:line="264" w:lineRule="auto"/>
        <w:jc w:val="center"/>
        <w:rPr>
          <w:rFonts w:ascii="Times New Roman" w:hAnsi="Times New Roman" w:cs="Times New Roman"/>
          <w:b/>
          <w:sz w:val="28"/>
          <w:szCs w:val="28"/>
          <w:lang w:val="uk-UA"/>
        </w:rPr>
      </w:pPr>
    </w:p>
    <w:p w:rsidR="00CD16DC" w:rsidRDefault="00151A06" w:rsidP="004D0C2C">
      <w:pPr>
        <w:spacing w:line="264"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p w:rsidR="00151A06" w:rsidRDefault="00151A06" w:rsidP="004D0C2C">
      <w:pPr>
        <w:spacing w:line="264" w:lineRule="auto"/>
        <w:jc w:val="center"/>
        <w:rPr>
          <w:rFonts w:ascii="Times New Roman" w:hAnsi="Times New Roman" w:cs="Times New Roman"/>
          <w:b/>
          <w:sz w:val="28"/>
          <w:szCs w:val="28"/>
          <w:lang w:val="uk-UA"/>
        </w:rPr>
      </w:pPr>
    </w:p>
    <w:p w:rsidR="004D0C2C" w:rsidRPr="004D0C2C" w:rsidRDefault="004D0C2C" w:rsidP="00CD16DC">
      <w:pPr>
        <w:spacing w:after="0" w:line="240" w:lineRule="auto"/>
        <w:contextualSpacing/>
        <w:jc w:val="center"/>
        <w:rPr>
          <w:rFonts w:ascii="Times New Roman" w:hAnsi="Times New Roman" w:cs="Times New Roman"/>
          <w:b/>
          <w:sz w:val="28"/>
          <w:szCs w:val="28"/>
          <w:lang w:val="uk-UA"/>
        </w:rPr>
      </w:pPr>
      <w:r w:rsidRPr="004D0C2C">
        <w:rPr>
          <w:rFonts w:ascii="Times New Roman" w:hAnsi="Times New Roman" w:cs="Times New Roman"/>
          <w:b/>
          <w:sz w:val="28"/>
          <w:szCs w:val="28"/>
          <w:lang w:val="uk-UA"/>
        </w:rPr>
        <w:t xml:space="preserve">м. Березань </w:t>
      </w:r>
    </w:p>
    <w:p w:rsidR="004D0C2C" w:rsidRPr="004D0C2C" w:rsidRDefault="004D0C2C" w:rsidP="00CD16DC">
      <w:pPr>
        <w:spacing w:after="0" w:line="240" w:lineRule="auto"/>
        <w:contextualSpacing/>
        <w:jc w:val="center"/>
        <w:rPr>
          <w:rFonts w:ascii="Times New Roman" w:hAnsi="Times New Roman" w:cs="Times New Roman"/>
          <w:b/>
          <w:sz w:val="28"/>
          <w:szCs w:val="28"/>
          <w:lang w:val="uk-UA"/>
        </w:rPr>
      </w:pPr>
      <w:r w:rsidRPr="004D0C2C">
        <w:rPr>
          <w:rFonts w:ascii="Times New Roman" w:hAnsi="Times New Roman" w:cs="Times New Roman"/>
          <w:b/>
          <w:sz w:val="28"/>
          <w:szCs w:val="28"/>
          <w:lang w:val="uk-UA"/>
        </w:rPr>
        <w:t>201</w:t>
      </w:r>
      <w:r>
        <w:rPr>
          <w:rFonts w:ascii="Times New Roman" w:hAnsi="Times New Roman" w:cs="Times New Roman"/>
          <w:b/>
          <w:sz w:val="28"/>
          <w:szCs w:val="28"/>
          <w:lang w:val="uk-UA"/>
        </w:rPr>
        <w:t>9</w:t>
      </w:r>
    </w:p>
    <w:p w:rsidR="00CD3810" w:rsidRPr="00B813EC" w:rsidRDefault="004005C2" w:rsidP="00063625">
      <w:pPr>
        <w:jc w:val="center"/>
        <w:rPr>
          <w:rFonts w:ascii="Times New Roman" w:eastAsia="Calibri" w:hAnsi="Times New Roman" w:cs="Times New Roman"/>
          <w:b/>
          <w:color w:val="000000" w:themeColor="text1"/>
          <w:sz w:val="28"/>
          <w:lang w:val="uk-UA"/>
        </w:rPr>
      </w:pPr>
      <w:r w:rsidRPr="00B813EC">
        <w:rPr>
          <w:rFonts w:ascii="Times New Roman" w:eastAsia="Calibri" w:hAnsi="Times New Roman" w:cs="Times New Roman"/>
          <w:b/>
          <w:color w:val="000000" w:themeColor="text1"/>
          <w:sz w:val="28"/>
        </w:rPr>
        <w:lastRenderedPageBreak/>
        <w:t>ЗМІ</w:t>
      </w:r>
      <w:proofErr w:type="gramStart"/>
      <w:r w:rsidRPr="00B813EC">
        <w:rPr>
          <w:rFonts w:ascii="Times New Roman" w:eastAsia="Calibri" w:hAnsi="Times New Roman" w:cs="Times New Roman"/>
          <w:b/>
          <w:color w:val="000000" w:themeColor="text1"/>
          <w:sz w:val="28"/>
        </w:rPr>
        <w:t>СТ</w:t>
      </w:r>
      <w:proofErr w:type="gramEnd"/>
    </w:p>
    <w:p w:rsidR="00B813EC" w:rsidRPr="00B813EC" w:rsidRDefault="00B813EC" w:rsidP="00063625">
      <w:pPr>
        <w:jc w:val="center"/>
        <w:rPr>
          <w:rFonts w:ascii="Times New Roman" w:eastAsia="Calibri" w:hAnsi="Times New Roman" w:cs="Times New Roman"/>
          <w:color w:val="000000" w:themeColor="text1"/>
          <w:sz w:val="28"/>
          <w:lang w:val="uk-UA"/>
        </w:rPr>
      </w:pPr>
    </w:p>
    <w:p w:rsidR="00CD3810" w:rsidRPr="00063625" w:rsidRDefault="004005C2" w:rsidP="00063625">
      <w:pPr>
        <w:tabs>
          <w:tab w:val="left" w:pos="851"/>
        </w:tabs>
        <w:spacing w:after="0"/>
        <w:ind w:firstLine="567"/>
        <w:jc w:val="both"/>
        <w:rPr>
          <w:rFonts w:ascii="Times New Roman" w:eastAsia="Calibri" w:hAnsi="Times New Roman" w:cs="Times New Roman"/>
          <w:color w:val="000000" w:themeColor="text1"/>
          <w:sz w:val="28"/>
        </w:rPr>
      </w:pPr>
      <w:r w:rsidRPr="00063625">
        <w:rPr>
          <w:rFonts w:ascii="Times New Roman" w:eastAsia="Calibri" w:hAnsi="Times New Roman" w:cs="Times New Roman"/>
          <w:color w:val="000000" w:themeColor="text1"/>
          <w:sz w:val="28"/>
        </w:rPr>
        <w:t>1.</w:t>
      </w:r>
      <w:r w:rsidR="00063625">
        <w:rPr>
          <w:rFonts w:ascii="Times New Roman" w:eastAsia="Calibri" w:hAnsi="Times New Roman" w:cs="Times New Roman"/>
          <w:color w:val="000000" w:themeColor="text1"/>
          <w:sz w:val="28"/>
          <w:lang w:val="uk-UA"/>
        </w:rPr>
        <w:tab/>
      </w:r>
      <w:r w:rsidRPr="00063625">
        <w:rPr>
          <w:rFonts w:ascii="Times New Roman" w:eastAsia="Calibri" w:hAnsi="Times New Roman" w:cs="Times New Roman"/>
          <w:color w:val="000000" w:themeColor="text1"/>
          <w:sz w:val="28"/>
        </w:rPr>
        <w:t>Вступ.</w:t>
      </w:r>
    </w:p>
    <w:p w:rsidR="00CD3810" w:rsidRPr="00063625" w:rsidRDefault="00063625" w:rsidP="00063625">
      <w:pPr>
        <w:tabs>
          <w:tab w:val="left" w:pos="851"/>
        </w:tabs>
        <w:spacing w:after="0"/>
        <w:ind w:firstLine="567"/>
        <w:jc w:val="both"/>
        <w:rPr>
          <w:rFonts w:ascii="Times New Roman" w:eastAsia="Calibri" w:hAnsi="Times New Roman" w:cs="Times New Roman"/>
          <w:color w:val="000000" w:themeColor="text1"/>
          <w:sz w:val="28"/>
        </w:rPr>
      </w:pPr>
      <w:r>
        <w:rPr>
          <w:rFonts w:ascii="Times New Roman" w:eastAsia="Calibri" w:hAnsi="Times New Roman" w:cs="Times New Roman"/>
          <w:color w:val="000000" w:themeColor="text1"/>
          <w:sz w:val="28"/>
        </w:rPr>
        <w:t>2.</w:t>
      </w:r>
      <w:r>
        <w:rPr>
          <w:rFonts w:ascii="Times New Roman" w:eastAsia="Calibri" w:hAnsi="Times New Roman" w:cs="Times New Roman"/>
          <w:color w:val="000000" w:themeColor="text1"/>
          <w:sz w:val="28"/>
          <w:lang w:val="uk-UA"/>
        </w:rPr>
        <w:tab/>
      </w:r>
      <w:proofErr w:type="gramStart"/>
      <w:r w:rsidR="004005C2" w:rsidRPr="00063625">
        <w:rPr>
          <w:rFonts w:ascii="Times New Roman" w:eastAsia="Calibri" w:hAnsi="Times New Roman" w:cs="Times New Roman"/>
          <w:color w:val="000000" w:themeColor="text1"/>
          <w:sz w:val="28"/>
        </w:rPr>
        <w:t>Соц</w:t>
      </w:r>
      <w:proofErr w:type="gramEnd"/>
      <w:r w:rsidR="004005C2" w:rsidRPr="00063625">
        <w:rPr>
          <w:rFonts w:ascii="Times New Roman" w:eastAsia="Calibri" w:hAnsi="Times New Roman" w:cs="Times New Roman"/>
          <w:color w:val="000000" w:themeColor="text1"/>
          <w:sz w:val="28"/>
        </w:rPr>
        <w:t xml:space="preserve">іально-економічна характеристика </w:t>
      </w:r>
      <w:r>
        <w:rPr>
          <w:rFonts w:ascii="Times New Roman" w:eastAsia="Calibri" w:hAnsi="Times New Roman" w:cs="Times New Roman"/>
          <w:color w:val="000000" w:themeColor="text1"/>
          <w:sz w:val="28"/>
          <w:lang w:val="uk-UA"/>
        </w:rPr>
        <w:t>Березанської міської</w:t>
      </w:r>
      <w:r w:rsidR="004005C2" w:rsidRPr="00063625">
        <w:rPr>
          <w:rFonts w:ascii="Times New Roman" w:eastAsia="Calibri" w:hAnsi="Times New Roman" w:cs="Times New Roman"/>
          <w:color w:val="000000" w:themeColor="text1"/>
          <w:sz w:val="28"/>
        </w:rPr>
        <w:t xml:space="preserve"> об’єднаної територіальної громади.</w:t>
      </w:r>
    </w:p>
    <w:p w:rsidR="00CD3810" w:rsidRPr="00063625" w:rsidRDefault="004005C2" w:rsidP="00063625">
      <w:pPr>
        <w:tabs>
          <w:tab w:val="left" w:pos="1134"/>
          <w:tab w:val="left" w:pos="9720"/>
        </w:tabs>
        <w:spacing w:after="0"/>
        <w:ind w:firstLine="567"/>
        <w:jc w:val="both"/>
        <w:rPr>
          <w:rFonts w:ascii="Times New Roman" w:eastAsia="Calibri" w:hAnsi="Times New Roman" w:cs="Times New Roman"/>
          <w:color w:val="000000" w:themeColor="text1"/>
          <w:sz w:val="28"/>
        </w:rPr>
      </w:pPr>
      <w:r w:rsidRPr="00063625">
        <w:rPr>
          <w:rFonts w:ascii="Times New Roman" w:eastAsia="Calibri" w:hAnsi="Times New Roman" w:cs="Times New Roman"/>
          <w:color w:val="000000" w:themeColor="text1"/>
          <w:sz w:val="28"/>
        </w:rPr>
        <w:t>2.1. Загальна характеристика.</w:t>
      </w:r>
    </w:p>
    <w:p w:rsidR="00CD3810" w:rsidRPr="00063625" w:rsidRDefault="004005C2" w:rsidP="00063625">
      <w:pPr>
        <w:tabs>
          <w:tab w:val="left" w:pos="1134"/>
          <w:tab w:val="left" w:pos="9720"/>
        </w:tabs>
        <w:spacing w:after="0"/>
        <w:ind w:firstLine="567"/>
        <w:jc w:val="both"/>
        <w:rPr>
          <w:rFonts w:ascii="Times New Roman" w:eastAsia="Calibri" w:hAnsi="Times New Roman" w:cs="Times New Roman"/>
          <w:color w:val="000000" w:themeColor="text1"/>
          <w:sz w:val="28"/>
          <w:shd w:val="clear" w:color="auto" w:fill="FFFF00"/>
        </w:rPr>
      </w:pPr>
      <w:r w:rsidRPr="00063625">
        <w:rPr>
          <w:rFonts w:ascii="Times New Roman" w:eastAsia="Calibri" w:hAnsi="Times New Roman" w:cs="Times New Roman"/>
          <w:color w:val="000000" w:themeColor="text1"/>
          <w:sz w:val="28"/>
        </w:rPr>
        <w:t>2.2. Демографічна ситуація.</w:t>
      </w:r>
    </w:p>
    <w:p w:rsidR="00CD3810" w:rsidRPr="00063625" w:rsidRDefault="004005C2" w:rsidP="00063625">
      <w:pPr>
        <w:tabs>
          <w:tab w:val="left" w:pos="720"/>
          <w:tab w:val="left" w:pos="1134"/>
        </w:tabs>
        <w:spacing w:after="0"/>
        <w:ind w:firstLine="567"/>
        <w:jc w:val="both"/>
        <w:rPr>
          <w:rFonts w:ascii="Times New Roman" w:eastAsia="Calibri" w:hAnsi="Times New Roman" w:cs="Times New Roman"/>
          <w:color w:val="000000" w:themeColor="text1"/>
          <w:sz w:val="28"/>
        </w:rPr>
      </w:pPr>
      <w:r w:rsidRPr="00063625">
        <w:rPr>
          <w:rFonts w:ascii="Times New Roman" w:eastAsia="Calibri" w:hAnsi="Times New Roman" w:cs="Times New Roman"/>
          <w:color w:val="000000" w:themeColor="text1"/>
          <w:sz w:val="28"/>
        </w:rPr>
        <w:t>2.3. Стан розвитку інфраструктури.</w:t>
      </w:r>
    </w:p>
    <w:p w:rsidR="00CD3810" w:rsidRPr="00063625" w:rsidRDefault="004005C2" w:rsidP="00063625">
      <w:pPr>
        <w:tabs>
          <w:tab w:val="left" w:pos="720"/>
          <w:tab w:val="left" w:pos="1134"/>
        </w:tabs>
        <w:spacing w:after="0"/>
        <w:ind w:firstLine="567"/>
        <w:jc w:val="both"/>
        <w:rPr>
          <w:rFonts w:ascii="Times New Roman" w:eastAsia="Calibri" w:hAnsi="Times New Roman" w:cs="Times New Roman"/>
          <w:color w:val="000000" w:themeColor="text1"/>
          <w:sz w:val="28"/>
        </w:rPr>
      </w:pPr>
      <w:r w:rsidRPr="00063625">
        <w:rPr>
          <w:rFonts w:ascii="Times New Roman" w:eastAsia="Calibri" w:hAnsi="Times New Roman" w:cs="Times New Roman"/>
          <w:color w:val="000000" w:themeColor="text1"/>
          <w:sz w:val="28"/>
        </w:rPr>
        <w:tab/>
        <w:t>2.3.1. Транспортн</w:t>
      </w:r>
      <w:r w:rsidR="00774439">
        <w:rPr>
          <w:rFonts w:ascii="Times New Roman" w:eastAsia="Calibri" w:hAnsi="Times New Roman" w:cs="Times New Roman"/>
          <w:color w:val="000000" w:themeColor="text1"/>
          <w:sz w:val="28"/>
          <w:lang w:val="uk-UA"/>
        </w:rPr>
        <w:t>і комунікації та</w:t>
      </w:r>
      <w:r w:rsidRPr="00063625">
        <w:rPr>
          <w:rFonts w:ascii="Times New Roman" w:eastAsia="Calibri" w:hAnsi="Times New Roman" w:cs="Times New Roman"/>
          <w:color w:val="000000" w:themeColor="text1"/>
          <w:sz w:val="28"/>
        </w:rPr>
        <w:t xml:space="preserve"> інфраструктура</w:t>
      </w:r>
      <w:r w:rsidR="00774439">
        <w:rPr>
          <w:rFonts w:ascii="Times New Roman" w:eastAsia="Calibri" w:hAnsi="Times New Roman" w:cs="Times New Roman"/>
          <w:color w:val="000000" w:themeColor="text1"/>
          <w:sz w:val="28"/>
          <w:lang w:val="uk-UA"/>
        </w:rPr>
        <w:t xml:space="preserve"> зв</w:t>
      </w:r>
      <w:r w:rsidR="00774439" w:rsidRPr="00774439">
        <w:rPr>
          <w:rFonts w:ascii="Times New Roman" w:eastAsia="Calibri" w:hAnsi="Times New Roman" w:cs="Times New Roman"/>
          <w:color w:val="000000" w:themeColor="text1"/>
          <w:sz w:val="28"/>
        </w:rPr>
        <w:t>’</w:t>
      </w:r>
      <w:r w:rsidR="00774439">
        <w:rPr>
          <w:rFonts w:ascii="Times New Roman" w:eastAsia="Calibri" w:hAnsi="Times New Roman" w:cs="Times New Roman"/>
          <w:color w:val="000000" w:themeColor="text1"/>
          <w:sz w:val="28"/>
          <w:lang w:val="uk-UA"/>
        </w:rPr>
        <w:t>язку</w:t>
      </w:r>
      <w:r w:rsidRPr="00063625">
        <w:rPr>
          <w:rFonts w:ascii="Times New Roman" w:eastAsia="Calibri" w:hAnsi="Times New Roman" w:cs="Times New Roman"/>
          <w:color w:val="000000" w:themeColor="text1"/>
          <w:sz w:val="28"/>
        </w:rPr>
        <w:t>.</w:t>
      </w:r>
    </w:p>
    <w:p w:rsidR="00CD3810" w:rsidRPr="00774439" w:rsidRDefault="004005C2" w:rsidP="00063625">
      <w:pPr>
        <w:tabs>
          <w:tab w:val="left" w:pos="720"/>
          <w:tab w:val="left" w:pos="1134"/>
        </w:tabs>
        <w:spacing w:after="0"/>
        <w:ind w:firstLine="567"/>
        <w:jc w:val="both"/>
        <w:rPr>
          <w:rFonts w:ascii="Times New Roman" w:eastAsia="Calibri" w:hAnsi="Times New Roman" w:cs="Times New Roman"/>
          <w:color w:val="000000" w:themeColor="text1"/>
          <w:sz w:val="28"/>
          <w:lang w:val="uk-UA"/>
        </w:rPr>
      </w:pPr>
      <w:r w:rsidRPr="00063625">
        <w:rPr>
          <w:rFonts w:ascii="Times New Roman" w:eastAsia="Calibri" w:hAnsi="Times New Roman" w:cs="Times New Roman"/>
          <w:color w:val="000000" w:themeColor="text1"/>
          <w:sz w:val="28"/>
        </w:rPr>
        <w:tab/>
        <w:t xml:space="preserve">2.3.2. </w:t>
      </w:r>
      <w:r w:rsidR="00774439" w:rsidRPr="00063625">
        <w:rPr>
          <w:rFonts w:ascii="Times New Roman" w:eastAsia="Calibri" w:hAnsi="Times New Roman" w:cs="Times New Roman"/>
          <w:color w:val="000000" w:themeColor="text1"/>
          <w:sz w:val="28"/>
        </w:rPr>
        <w:t>Засоби масової інформації</w:t>
      </w:r>
      <w:r w:rsidR="00774439">
        <w:rPr>
          <w:rFonts w:ascii="Times New Roman" w:eastAsia="Calibri" w:hAnsi="Times New Roman" w:cs="Times New Roman"/>
          <w:color w:val="000000" w:themeColor="text1"/>
          <w:sz w:val="28"/>
          <w:lang w:val="uk-UA"/>
        </w:rPr>
        <w:t>.</w:t>
      </w:r>
    </w:p>
    <w:p w:rsidR="00CD3810" w:rsidRPr="00774439" w:rsidRDefault="004005C2" w:rsidP="00063625">
      <w:pPr>
        <w:tabs>
          <w:tab w:val="left" w:pos="720"/>
          <w:tab w:val="left" w:pos="1134"/>
        </w:tabs>
        <w:spacing w:after="0"/>
        <w:ind w:firstLine="567"/>
        <w:jc w:val="both"/>
        <w:rPr>
          <w:rFonts w:ascii="Times New Roman" w:eastAsia="Calibri" w:hAnsi="Times New Roman" w:cs="Times New Roman"/>
          <w:color w:val="000000" w:themeColor="text1"/>
          <w:sz w:val="28"/>
          <w:lang w:val="uk-UA"/>
        </w:rPr>
      </w:pPr>
      <w:r w:rsidRPr="00063625">
        <w:rPr>
          <w:rFonts w:ascii="Times New Roman" w:eastAsia="Calibri" w:hAnsi="Times New Roman" w:cs="Times New Roman"/>
          <w:color w:val="000000" w:themeColor="text1"/>
          <w:sz w:val="28"/>
        </w:rPr>
        <w:tab/>
        <w:t>2.3.3.</w:t>
      </w:r>
      <w:r w:rsidR="00774439">
        <w:rPr>
          <w:rFonts w:ascii="Times New Roman" w:eastAsia="Calibri" w:hAnsi="Times New Roman" w:cs="Times New Roman"/>
          <w:color w:val="000000" w:themeColor="text1"/>
          <w:sz w:val="28"/>
          <w:lang w:val="uk-UA"/>
        </w:rPr>
        <w:t xml:space="preserve"> Житлово-комунальне господарство.</w:t>
      </w:r>
    </w:p>
    <w:p w:rsidR="00CD3810" w:rsidRPr="00063625" w:rsidRDefault="004005C2" w:rsidP="00063625">
      <w:pPr>
        <w:tabs>
          <w:tab w:val="left" w:pos="720"/>
          <w:tab w:val="left" w:pos="1134"/>
        </w:tabs>
        <w:spacing w:after="0"/>
        <w:ind w:firstLine="567"/>
        <w:jc w:val="both"/>
        <w:rPr>
          <w:rFonts w:ascii="Times New Roman" w:eastAsia="Calibri" w:hAnsi="Times New Roman" w:cs="Times New Roman"/>
          <w:color w:val="000000" w:themeColor="text1"/>
          <w:sz w:val="28"/>
        </w:rPr>
      </w:pPr>
      <w:r w:rsidRPr="00063625">
        <w:rPr>
          <w:rFonts w:ascii="Times New Roman" w:eastAsia="Calibri" w:hAnsi="Times New Roman" w:cs="Times New Roman"/>
          <w:color w:val="000000" w:themeColor="text1"/>
          <w:sz w:val="28"/>
        </w:rPr>
        <w:tab/>
        <w:t xml:space="preserve">2.3.4. </w:t>
      </w:r>
      <w:r w:rsidR="00774439">
        <w:rPr>
          <w:rFonts w:ascii="Times New Roman" w:eastAsia="Calibri" w:hAnsi="Times New Roman" w:cs="Times New Roman"/>
          <w:color w:val="000000" w:themeColor="text1"/>
          <w:sz w:val="28"/>
        </w:rPr>
        <w:t>Освіт</w:t>
      </w:r>
      <w:r w:rsidR="00774439">
        <w:rPr>
          <w:rFonts w:ascii="Times New Roman" w:eastAsia="Calibri" w:hAnsi="Times New Roman" w:cs="Times New Roman"/>
          <w:color w:val="000000" w:themeColor="text1"/>
          <w:sz w:val="28"/>
          <w:lang w:val="uk-UA"/>
        </w:rPr>
        <w:t>а</w:t>
      </w:r>
      <w:r w:rsidRPr="00063625">
        <w:rPr>
          <w:rFonts w:ascii="Times New Roman" w:eastAsia="Calibri" w:hAnsi="Times New Roman" w:cs="Times New Roman"/>
          <w:color w:val="000000" w:themeColor="text1"/>
          <w:sz w:val="28"/>
        </w:rPr>
        <w:t>.</w:t>
      </w:r>
    </w:p>
    <w:p w:rsidR="00CD3810" w:rsidRPr="00063625" w:rsidRDefault="004005C2" w:rsidP="00063625">
      <w:pPr>
        <w:tabs>
          <w:tab w:val="left" w:pos="720"/>
          <w:tab w:val="left" w:pos="1134"/>
        </w:tabs>
        <w:spacing w:after="0"/>
        <w:ind w:firstLine="567"/>
        <w:jc w:val="both"/>
        <w:rPr>
          <w:rFonts w:ascii="Times New Roman" w:eastAsia="Calibri" w:hAnsi="Times New Roman" w:cs="Times New Roman"/>
          <w:color w:val="000000" w:themeColor="text1"/>
          <w:sz w:val="28"/>
        </w:rPr>
      </w:pPr>
      <w:r w:rsidRPr="00063625">
        <w:rPr>
          <w:rFonts w:ascii="Times New Roman" w:eastAsia="Calibri" w:hAnsi="Times New Roman" w:cs="Times New Roman"/>
          <w:color w:val="000000" w:themeColor="text1"/>
          <w:sz w:val="28"/>
        </w:rPr>
        <w:tab/>
        <w:t xml:space="preserve">2.3.5. </w:t>
      </w:r>
      <w:r w:rsidR="00774439" w:rsidRPr="00063625">
        <w:rPr>
          <w:rFonts w:ascii="Times New Roman" w:eastAsia="Calibri" w:hAnsi="Times New Roman" w:cs="Times New Roman"/>
          <w:color w:val="000000" w:themeColor="text1"/>
          <w:sz w:val="28"/>
        </w:rPr>
        <w:t>Охорона здоров’я</w:t>
      </w:r>
    </w:p>
    <w:p w:rsidR="00CD3810" w:rsidRDefault="004005C2" w:rsidP="00063625">
      <w:pPr>
        <w:tabs>
          <w:tab w:val="left" w:pos="720"/>
          <w:tab w:val="left" w:pos="1134"/>
        </w:tabs>
        <w:spacing w:after="0"/>
        <w:ind w:firstLine="567"/>
        <w:jc w:val="both"/>
        <w:rPr>
          <w:rFonts w:ascii="Times New Roman" w:eastAsia="Calibri" w:hAnsi="Times New Roman" w:cs="Times New Roman"/>
          <w:color w:val="000000" w:themeColor="text1"/>
          <w:sz w:val="28"/>
          <w:lang w:val="uk-UA"/>
        </w:rPr>
      </w:pPr>
      <w:r w:rsidRPr="00063625">
        <w:rPr>
          <w:rFonts w:ascii="Times New Roman" w:eastAsia="Calibri" w:hAnsi="Times New Roman" w:cs="Times New Roman"/>
          <w:color w:val="000000" w:themeColor="text1"/>
          <w:sz w:val="28"/>
        </w:rPr>
        <w:tab/>
        <w:t>2.3.6. Культура.</w:t>
      </w:r>
    </w:p>
    <w:p w:rsidR="00774439" w:rsidRPr="00774439" w:rsidRDefault="004005C2" w:rsidP="00063625">
      <w:pPr>
        <w:tabs>
          <w:tab w:val="left" w:pos="720"/>
          <w:tab w:val="left" w:pos="1134"/>
        </w:tabs>
        <w:spacing w:after="0"/>
        <w:ind w:firstLine="567"/>
        <w:jc w:val="both"/>
        <w:rPr>
          <w:rFonts w:ascii="Times New Roman" w:eastAsia="Calibri" w:hAnsi="Times New Roman" w:cs="Times New Roman"/>
          <w:color w:val="000000" w:themeColor="text1"/>
          <w:sz w:val="28"/>
          <w:lang w:val="uk-UA"/>
        </w:rPr>
      </w:pPr>
      <w:r w:rsidRPr="00063625">
        <w:rPr>
          <w:rFonts w:ascii="Times New Roman" w:eastAsia="Calibri" w:hAnsi="Times New Roman" w:cs="Times New Roman"/>
          <w:color w:val="000000" w:themeColor="text1"/>
          <w:sz w:val="28"/>
        </w:rPr>
        <w:tab/>
        <w:t xml:space="preserve">2.3.7. </w:t>
      </w:r>
      <w:r w:rsidR="00774439">
        <w:rPr>
          <w:rFonts w:ascii="Times New Roman" w:eastAsia="Calibri" w:hAnsi="Times New Roman" w:cs="Times New Roman"/>
          <w:color w:val="000000" w:themeColor="text1"/>
          <w:sz w:val="28"/>
          <w:lang w:val="uk-UA"/>
        </w:rPr>
        <w:t>Фізкультура і спорт.</w:t>
      </w:r>
    </w:p>
    <w:p w:rsidR="00774439" w:rsidRPr="00063625" w:rsidRDefault="004005C2" w:rsidP="00774439">
      <w:pPr>
        <w:tabs>
          <w:tab w:val="left" w:pos="720"/>
          <w:tab w:val="left" w:pos="1134"/>
        </w:tabs>
        <w:spacing w:after="0"/>
        <w:ind w:firstLine="567"/>
        <w:jc w:val="both"/>
        <w:rPr>
          <w:rFonts w:ascii="Times New Roman" w:eastAsia="Calibri" w:hAnsi="Times New Roman" w:cs="Times New Roman"/>
          <w:color w:val="000000" w:themeColor="text1"/>
          <w:sz w:val="28"/>
        </w:rPr>
      </w:pPr>
      <w:r w:rsidRPr="00063625">
        <w:rPr>
          <w:rFonts w:ascii="Times New Roman" w:eastAsia="Calibri" w:hAnsi="Times New Roman" w:cs="Times New Roman"/>
          <w:color w:val="000000" w:themeColor="text1"/>
          <w:sz w:val="28"/>
        </w:rPr>
        <w:tab/>
        <w:t>2.3.8.</w:t>
      </w:r>
      <w:r w:rsidR="00774439">
        <w:rPr>
          <w:rFonts w:ascii="Times New Roman" w:eastAsia="Calibri" w:hAnsi="Times New Roman" w:cs="Times New Roman"/>
          <w:color w:val="000000" w:themeColor="text1"/>
          <w:sz w:val="28"/>
          <w:lang w:val="uk-UA"/>
        </w:rPr>
        <w:t xml:space="preserve"> </w:t>
      </w:r>
      <w:proofErr w:type="gramStart"/>
      <w:r w:rsidR="00774439" w:rsidRPr="00063625">
        <w:rPr>
          <w:rFonts w:ascii="Times New Roman" w:eastAsia="Calibri" w:hAnsi="Times New Roman" w:cs="Times New Roman"/>
          <w:color w:val="000000" w:themeColor="text1"/>
          <w:sz w:val="28"/>
        </w:rPr>
        <w:t>Соц</w:t>
      </w:r>
      <w:proofErr w:type="gramEnd"/>
      <w:r w:rsidR="00774439" w:rsidRPr="00063625">
        <w:rPr>
          <w:rFonts w:ascii="Times New Roman" w:eastAsia="Calibri" w:hAnsi="Times New Roman" w:cs="Times New Roman"/>
          <w:color w:val="000000" w:themeColor="text1"/>
          <w:sz w:val="28"/>
        </w:rPr>
        <w:t>іальне забезпечення.</w:t>
      </w:r>
    </w:p>
    <w:p w:rsidR="00063625" w:rsidRDefault="00063625" w:rsidP="00063625">
      <w:pPr>
        <w:tabs>
          <w:tab w:val="left" w:pos="720"/>
          <w:tab w:val="left" w:pos="1134"/>
        </w:tabs>
        <w:spacing w:after="0"/>
        <w:ind w:firstLine="567"/>
        <w:jc w:val="both"/>
        <w:rPr>
          <w:rFonts w:ascii="Times New Roman" w:eastAsia="Calibri" w:hAnsi="Times New Roman" w:cs="Times New Roman"/>
          <w:color w:val="000000" w:themeColor="text1"/>
          <w:sz w:val="28"/>
          <w:lang w:val="uk-UA"/>
        </w:rPr>
      </w:pPr>
      <w:r>
        <w:rPr>
          <w:rFonts w:ascii="Times New Roman" w:eastAsia="Calibri" w:hAnsi="Times New Roman" w:cs="Times New Roman"/>
          <w:color w:val="000000" w:themeColor="text1"/>
          <w:sz w:val="28"/>
          <w:lang w:val="uk-UA"/>
        </w:rPr>
        <w:tab/>
      </w:r>
      <w:r w:rsidR="004005C2" w:rsidRPr="00774439">
        <w:rPr>
          <w:rFonts w:ascii="Times New Roman" w:eastAsia="Calibri" w:hAnsi="Times New Roman" w:cs="Times New Roman"/>
          <w:color w:val="000000" w:themeColor="text1"/>
          <w:sz w:val="28"/>
          <w:lang w:val="uk-UA"/>
        </w:rPr>
        <w:t>2.3.9.</w:t>
      </w:r>
      <w:r w:rsidR="00774439">
        <w:rPr>
          <w:rFonts w:ascii="Times New Roman" w:eastAsia="Calibri" w:hAnsi="Times New Roman" w:cs="Times New Roman"/>
          <w:color w:val="000000" w:themeColor="text1"/>
          <w:sz w:val="28"/>
          <w:lang w:val="uk-UA"/>
        </w:rPr>
        <w:t xml:space="preserve"> Адміністративні послуги.</w:t>
      </w:r>
    </w:p>
    <w:p w:rsidR="00063625" w:rsidRDefault="00063625" w:rsidP="00063625">
      <w:pPr>
        <w:tabs>
          <w:tab w:val="left" w:pos="720"/>
          <w:tab w:val="left" w:pos="1134"/>
        </w:tabs>
        <w:spacing w:after="0"/>
        <w:ind w:firstLine="567"/>
        <w:jc w:val="both"/>
        <w:rPr>
          <w:rFonts w:ascii="Times New Roman" w:eastAsia="Calibri" w:hAnsi="Times New Roman" w:cs="Times New Roman"/>
          <w:color w:val="000000" w:themeColor="text1"/>
          <w:sz w:val="28"/>
          <w:lang w:val="uk-UA"/>
        </w:rPr>
      </w:pPr>
      <w:r>
        <w:rPr>
          <w:rFonts w:ascii="Times New Roman" w:eastAsia="Calibri" w:hAnsi="Times New Roman" w:cs="Times New Roman"/>
          <w:color w:val="000000" w:themeColor="text1"/>
          <w:sz w:val="28"/>
          <w:lang w:val="uk-UA"/>
        </w:rPr>
        <w:tab/>
      </w:r>
      <w:r w:rsidR="004005C2" w:rsidRPr="00774439">
        <w:rPr>
          <w:rFonts w:ascii="Times New Roman" w:eastAsia="Calibri" w:hAnsi="Times New Roman" w:cs="Times New Roman"/>
          <w:color w:val="000000" w:themeColor="text1"/>
          <w:sz w:val="28"/>
          <w:lang w:val="uk-UA"/>
        </w:rPr>
        <w:t>2.3.10</w:t>
      </w:r>
      <w:r w:rsidR="00774439">
        <w:rPr>
          <w:rFonts w:ascii="Times New Roman" w:eastAsia="Calibri" w:hAnsi="Times New Roman" w:cs="Times New Roman"/>
          <w:color w:val="000000" w:themeColor="text1"/>
          <w:sz w:val="28"/>
          <w:lang w:val="uk-UA"/>
        </w:rPr>
        <w:t>.</w:t>
      </w:r>
      <w:r w:rsidR="00774439" w:rsidRPr="00774439">
        <w:rPr>
          <w:rFonts w:ascii="Times New Roman" w:eastAsia="Calibri" w:hAnsi="Times New Roman" w:cs="Times New Roman"/>
          <w:color w:val="000000" w:themeColor="text1"/>
          <w:sz w:val="28"/>
          <w:lang w:val="uk-UA"/>
        </w:rPr>
        <w:t xml:space="preserve"> Економіка</w:t>
      </w:r>
    </w:p>
    <w:p w:rsidR="00CD3810" w:rsidRPr="00774439" w:rsidRDefault="00063625" w:rsidP="00063625">
      <w:pPr>
        <w:tabs>
          <w:tab w:val="left" w:pos="720"/>
          <w:tab w:val="left" w:pos="1134"/>
        </w:tabs>
        <w:spacing w:after="0"/>
        <w:ind w:firstLine="567"/>
        <w:jc w:val="both"/>
        <w:rPr>
          <w:rFonts w:ascii="Times New Roman" w:eastAsia="Calibri" w:hAnsi="Times New Roman" w:cs="Times New Roman"/>
          <w:color w:val="000000" w:themeColor="text1"/>
          <w:sz w:val="28"/>
          <w:lang w:val="uk-UA"/>
        </w:rPr>
      </w:pPr>
      <w:r>
        <w:rPr>
          <w:rFonts w:ascii="Times New Roman" w:eastAsia="Calibri" w:hAnsi="Times New Roman" w:cs="Times New Roman"/>
          <w:color w:val="000000" w:themeColor="text1"/>
          <w:sz w:val="28"/>
          <w:lang w:val="uk-UA"/>
        </w:rPr>
        <w:tab/>
      </w:r>
      <w:r w:rsidR="004005C2" w:rsidRPr="00774439">
        <w:rPr>
          <w:rFonts w:ascii="Times New Roman" w:eastAsia="Calibri" w:hAnsi="Times New Roman" w:cs="Times New Roman"/>
          <w:color w:val="000000" w:themeColor="text1"/>
          <w:sz w:val="28"/>
          <w:lang w:val="uk-UA"/>
        </w:rPr>
        <w:t>2.</w:t>
      </w:r>
      <w:r w:rsidR="00774439">
        <w:rPr>
          <w:rFonts w:ascii="Times New Roman" w:eastAsia="Calibri" w:hAnsi="Times New Roman" w:cs="Times New Roman"/>
          <w:color w:val="000000" w:themeColor="text1"/>
          <w:sz w:val="28"/>
          <w:lang w:val="uk-UA"/>
        </w:rPr>
        <w:t>3.11. Фінансово-бюджетна ситуація</w:t>
      </w:r>
      <w:r w:rsidR="004005C2" w:rsidRPr="00774439">
        <w:rPr>
          <w:rFonts w:ascii="Times New Roman" w:eastAsia="Calibri" w:hAnsi="Times New Roman" w:cs="Times New Roman"/>
          <w:color w:val="000000" w:themeColor="text1"/>
          <w:sz w:val="28"/>
          <w:lang w:val="uk-UA"/>
        </w:rPr>
        <w:t>.</w:t>
      </w:r>
    </w:p>
    <w:p w:rsidR="00CD3810" w:rsidRPr="00774439" w:rsidRDefault="004005C2" w:rsidP="00063625">
      <w:pPr>
        <w:tabs>
          <w:tab w:val="left" w:pos="1134"/>
        </w:tabs>
        <w:spacing w:after="0"/>
        <w:ind w:firstLine="567"/>
        <w:jc w:val="both"/>
        <w:rPr>
          <w:rFonts w:ascii="Times New Roman" w:eastAsia="Calibri" w:hAnsi="Times New Roman" w:cs="Times New Roman"/>
          <w:color w:val="000000" w:themeColor="text1"/>
          <w:sz w:val="28"/>
          <w:lang w:val="uk-UA"/>
        </w:rPr>
      </w:pPr>
      <w:r w:rsidRPr="00774439">
        <w:rPr>
          <w:rFonts w:ascii="Times New Roman" w:eastAsia="Calibri" w:hAnsi="Times New Roman" w:cs="Times New Roman"/>
          <w:color w:val="000000" w:themeColor="text1"/>
          <w:sz w:val="28"/>
          <w:lang w:val="uk-UA"/>
        </w:rPr>
        <w:t xml:space="preserve">2.4. </w:t>
      </w:r>
      <w:r w:rsidRPr="00063625">
        <w:rPr>
          <w:rFonts w:ascii="Times New Roman" w:eastAsia="Calibri" w:hAnsi="Times New Roman" w:cs="Times New Roman"/>
          <w:color w:val="000000" w:themeColor="text1"/>
          <w:sz w:val="28"/>
        </w:rPr>
        <w:t>SWOT</w:t>
      </w:r>
      <w:r w:rsidRPr="00774439">
        <w:rPr>
          <w:rFonts w:ascii="Times New Roman" w:eastAsia="Calibri" w:hAnsi="Times New Roman" w:cs="Times New Roman"/>
          <w:color w:val="000000" w:themeColor="text1"/>
          <w:sz w:val="28"/>
          <w:lang w:val="uk-UA"/>
        </w:rPr>
        <w:t xml:space="preserve"> – аналіз.</w:t>
      </w:r>
    </w:p>
    <w:p w:rsidR="00CD3810" w:rsidRPr="00774439" w:rsidRDefault="004005C2" w:rsidP="00063625">
      <w:pPr>
        <w:tabs>
          <w:tab w:val="left" w:pos="720"/>
          <w:tab w:val="left" w:pos="1134"/>
        </w:tabs>
        <w:spacing w:after="0"/>
        <w:ind w:firstLine="567"/>
        <w:jc w:val="both"/>
        <w:rPr>
          <w:rFonts w:ascii="Times New Roman" w:eastAsia="Calibri" w:hAnsi="Times New Roman" w:cs="Times New Roman"/>
          <w:color w:val="000000" w:themeColor="text1"/>
          <w:sz w:val="28"/>
          <w:lang w:val="uk-UA"/>
        </w:rPr>
      </w:pPr>
      <w:r w:rsidRPr="00774439">
        <w:rPr>
          <w:rFonts w:ascii="Times New Roman" w:eastAsia="Calibri" w:hAnsi="Times New Roman" w:cs="Times New Roman"/>
          <w:color w:val="000000" w:themeColor="text1"/>
          <w:sz w:val="28"/>
          <w:lang w:val="uk-UA"/>
        </w:rPr>
        <w:t xml:space="preserve">3. Цілі та пріоритети розвитку </w:t>
      </w:r>
      <w:r w:rsidR="00774439">
        <w:rPr>
          <w:rFonts w:ascii="Times New Roman" w:eastAsia="Calibri" w:hAnsi="Times New Roman" w:cs="Times New Roman"/>
          <w:color w:val="000000" w:themeColor="text1"/>
          <w:sz w:val="28"/>
          <w:lang w:val="uk-UA"/>
        </w:rPr>
        <w:t>Березанської</w:t>
      </w:r>
      <w:r w:rsidR="00774439" w:rsidRPr="00774439">
        <w:rPr>
          <w:rFonts w:ascii="Times New Roman" w:eastAsia="Calibri" w:hAnsi="Times New Roman" w:cs="Times New Roman"/>
          <w:color w:val="000000" w:themeColor="text1"/>
          <w:sz w:val="28"/>
          <w:lang w:val="uk-UA"/>
        </w:rPr>
        <w:t xml:space="preserve"> </w:t>
      </w:r>
      <w:r w:rsidR="00774439">
        <w:rPr>
          <w:rFonts w:ascii="Times New Roman" w:eastAsia="Calibri" w:hAnsi="Times New Roman" w:cs="Times New Roman"/>
          <w:color w:val="000000" w:themeColor="text1"/>
          <w:sz w:val="28"/>
          <w:lang w:val="uk-UA"/>
        </w:rPr>
        <w:t>міської об</w:t>
      </w:r>
      <w:r w:rsidR="00774439" w:rsidRPr="00774439">
        <w:rPr>
          <w:rFonts w:ascii="Times New Roman" w:eastAsia="Calibri" w:hAnsi="Times New Roman" w:cs="Times New Roman"/>
          <w:color w:val="000000" w:themeColor="text1"/>
          <w:sz w:val="28"/>
          <w:lang w:val="uk-UA"/>
        </w:rPr>
        <w:t>’</w:t>
      </w:r>
      <w:r w:rsidR="00774439">
        <w:rPr>
          <w:rFonts w:ascii="Times New Roman" w:eastAsia="Calibri" w:hAnsi="Times New Roman" w:cs="Times New Roman"/>
          <w:color w:val="000000" w:themeColor="text1"/>
          <w:sz w:val="28"/>
          <w:lang w:val="uk-UA"/>
        </w:rPr>
        <w:t>єднаної територіальної громади</w:t>
      </w:r>
      <w:r w:rsidR="00774439" w:rsidRPr="00774439">
        <w:rPr>
          <w:rFonts w:ascii="Times New Roman" w:eastAsia="Calibri" w:hAnsi="Times New Roman" w:cs="Times New Roman"/>
          <w:color w:val="000000" w:themeColor="text1"/>
          <w:sz w:val="28"/>
          <w:lang w:val="uk-UA"/>
        </w:rPr>
        <w:t>.</w:t>
      </w:r>
    </w:p>
    <w:p w:rsidR="00CD3810" w:rsidRPr="00063625" w:rsidRDefault="00063625" w:rsidP="00063625">
      <w:pPr>
        <w:tabs>
          <w:tab w:val="left" w:pos="851"/>
        </w:tabs>
        <w:spacing w:after="0"/>
        <w:ind w:left="12" w:firstLine="567"/>
        <w:jc w:val="both"/>
        <w:rPr>
          <w:rFonts w:ascii="Times New Roman" w:eastAsia="Calibri" w:hAnsi="Times New Roman" w:cs="Times New Roman"/>
          <w:color w:val="000000" w:themeColor="text1"/>
          <w:sz w:val="28"/>
          <w:lang w:val="uk-UA"/>
        </w:rPr>
      </w:pPr>
      <w:r w:rsidRPr="00774439">
        <w:rPr>
          <w:rFonts w:ascii="Times New Roman" w:eastAsia="Calibri" w:hAnsi="Times New Roman" w:cs="Times New Roman"/>
          <w:color w:val="000000" w:themeColor="text1"/>
          <w:sz w:val="28"/>
          <w:lang w:val="uk-UA"/>
        </w:rPr>
        <w:t>4.</w:t>
      </w:r>
      <w:r>
        <w:rPr>
          <w:rFonts w:ascii="Times New Roman" w:eastAsia="Calibri" w:hAnsi="Times New Roman" w:cs="Times New Roman"/>
          <w:color w:val="000000" w:themeColor="text1"/>
          <w:sz w:val="28"/>
          <w:lang w:val="uk-UA"/>
        </w:rPr>
        <w:tab/>
      </w:r>
      <w:r w:rsidR="00774439">
        <w:rPr>
          <w:rFonts w:ascii="Times New Roman" w:eastAsia="Calibri" w:hAnsi="Times New Roman" w:cs="Times New Roman"/>
          <w:color w:val="000000" w:themeColor="text1"/>
          <w:sz w:val="28"/>
          <w:lang w:val="uk-UA"/>
        </w:rPr>
        <w:t>Основні з</w:t>
      </w:r>
      <w:r w:rsidR="004005C2" w:rsidRPr="00774439">
        <w:rPr>
          <w:rFonts w:ascii="Times New Roman" w:eastAsia="Calibri" w:hAnsi="Times New Roman" w:cs="Times New Roman"/>
          <w:color w:val="000000" w:themeColor="text1"/>
          <w:sz w:val="28"/>
          <w:lang w:val="uk-UA"/>
        </w:rPr>
        <w:t>а</w:t>
      </w:r>
      <w:r w:rsidR="00774439">
        <w:rPr>
          <w:rFonts w:ascii="Times New Roman" w:eastAsia="Calibri" w:hAnsi="Times New Roman" w:cs="Times New Roman"/>
          <w:color w:val="000000" w:themeColor="text1"/>
          <w:sz w:val="28"/>
          <w:lang w:val="uk-UA"/>
        </w:rPr>
        <w:t>вдання та механізми реалізації Плану соціально–</w:t>
      </w:r>
      <w:r w:rsidR="004005C2" w:rsidRPr="00774439">
        <w:rPr>
          <w:rFonts w:ascii="Times New Roman" w:eastAsia="Calibri" w:hAnsi="Times New Roman" w:cs="Times New Roman"/>
          <w:color w:val="000000" w:themeColor="text1"/>
          <w:sz w:val="28"/>
          <w:lang w:val="uk-UA"/>
        </w:rPr>
        <w:t xml:space="preserve">економічного розвитку </w:t>
      </w:r>
      <w:r>
        <w:rPr>
          <w:rFonts w:ascii="Times New Roman" w:eastAsia="Calibri" w:hAnsi="Times New Roman" w:cs="Times New Roman"/>
          <w:color w:val="000000" w:themeColor="text1"/>
          <w:sz w:val="28"/>
          <w:lang w:val="uk-UA"/>
        </w:rPr>
        <w:t>Березанської</w:t>
      </w:r>
      <w:r w:rsidRPr="00774439">
        <w:rPr>
          <w:rFonts w:ascii="Times New Roman" w:eastAsia="Calibri" w:hAnsi="Times New Roman" w:cs="Times New Roman"/>
          <w:color w:val="000000" w:themeColor="text1"/>
          <w:sz w:val="28"/>
          <w:lang w:val="uk-UA"/>
        </w:rPr>
        <w:t xml:space="preserve"> </w:t>
      </w:r>
      <w:r>
        <w:rPr>
          <w:rFonts w:ascii="Times New Roman" w:eastAsia="Calibri" w:hAnsi="Times New Roman" w:cs="Times New Roman"/>
          <w:color w:val="000000" w:themeColor="text1"/>
          <w:sz w:val="28"/>
          <w:lang w:val="uk-UA"/>
        </w:rPr>
        <w:t xml:space="preserve">міської </w:t>
      </w:r>
      <w:r w:rsidR="00774439">
        <w:rPr>
          <w:rFonts w:ascii="Times New Roman" w:eastAsia="Calibri" w:hAnsi="Times New Roman" w:cs="Times New Roman"/>
          <w:color w:val="000000" w:themeColor="text1"/>
          <w:sz w:val="28"/>
          <w:lang w:val="uk-UA"/>
        </w:rPr>
        <w:t>об</w:t>
      </w:r>
      <w:r w:rsidR="00774439" w:rsidRPr="00774439">
        <w:rPr>
          <w:rFonts w:ascii="Times New Roman" w:eastAsia="Calibri" w:hAnsi="Times New Roman" w:cs="Times New Roman"/>
          <w:color w:val="000000" w:themeColor="text1"/>
          <w:sz w:val="28"/>
          <w:lang w:val="uk-UA"/>
        </w:rPr>
        <w:t>’</w:t>
      </w:r>
      <w:r w:rsidR="00774439">
        <w:rPr>
          <w:rFonts w:ascii="Times New Roman" w:eastAsia="Calibri" w:hAnsi="Times New Roman" w:cs="Times New Roman"/>
          <w:color w:val="000000" w:themeColor="text1"/>
          <w:sz w:val="28"/>
          <w:lang w:val="uk-UA"/>
        </w:rPr>
        <w:t>єднаної територіальної громади</w:t>
      </w:r>
      <w:r w:rsidRPr="00774439">
        <w:rPr>
          <w:rFonts w:ascii="Times New Roman" w:eastAsia="Calibri" w:hAnsi="Times New Roman" w:cs="Times New Roman"/>
          <w:color w:val="000000" w:themeColor="text1"/>
          <w:sz w:val="28"/>
          <w:lang w:val="uk-UA"/>
        </w:rPr>
        <w:t>.</w:t>
      </w:r>
    </w:p>
    <w:p w:rsidR="00774439" w:rsidRPr="00063625" w:rsidRDefault="00774439" w:rsidP="00774439">
      <w:pPr>
        <w:tabs>
          <w:tab w:val="left" w:pos="851"/>
        </w:tabs>
        <w:spacing w:after="0"/>
        <w:ind w:left="12" w:firstLine="567"/>
        <w:jc w:val="both"/>
        <w:rPr>
          <w:rFonts w:ascii="Times New Roman" w:eastAsia="Calibri" w:hAnsi="Times New Roman" w:cs="Times New Roman"/>
          <w:color w:val="000000" w:themeColor="text1"/>
          <w:sz w:val="28"/>
          <w:lang w:val="uk-UA"/>
        </w:rPr>
      </w:pPr>
      <w:r>
        <w:rPr>
          <w:rFonts w:ascii="Times New Roman" w:eastAsia="Calibri" w:hAnsi="Times New Roman" w:cs="Times New Roman"/>
          <w:color w:val="000000" w:themeColor="text1"/>
          <w:sz w:val="28"/>
          <w:lang w:val="uk-UA"/>
        </w:rPr>
        <w:t>5</w:t>
      </w:r>
      <w:r w:rsidR="00063625" w:rsidRPr="00774439">
        <w:rPr>
          <w:rFonts w:ascii="Times New Roman" w:eastAsia="Calibri" w:hAnsi="Times New Roman" w:cs="Times New Roman"/>
          <w:color w:val="000000" w:themeColor="text1"/>
          <w:sz w:val="28"/>
          <w:lang w:val="uk-UA"/>
        </w:rPr>
        <w:t>.</w:t>
      </w:r>
      <w:r w:rsidR="00063625">
        <w:rPr>
          <w:rFonts w:ascii="Times New Roman" w:eastAsia="Calibri" w:hAnsi="Times New Roman" w:cs="Times New Roman"/>
          <w:color w:val="000000" w:themeColor="text1"/>
          <w:sz w:val="28"/>
          <w:lang w:val="uk-UA"/>
        </w:rPr>
        <w:tab/>
      </w:r>
      <w:r w:rsidR="004005C2" w:rsidRPr="00774439">
        <w:rPr>
          <w:rFonts w:ascii="Times New Roman" w:eastAsia="Calibri" w:hAnsi="Times New Roman" w:cs="Times New Roman"/>
          <w:color w:val="000000" w:themeColor="text1"/>
          <w:sz w:val="28"/>
          <w:lang w:val="uk-UA"/>
        </w:rPr>
        <w:t xml:space="preserve">Моніторинг та оцінка ефективності реалізації </w:t>
      </w:r>
      <w:r w:rsidR="00063625">
        <w:rPr>
          <w:rFonts w:ascii="Times New Roman" w:eastAsia="Calibri" w:hAnsi="Times New Roman" w:cs="Times New Roman"/>
          <w:color w:val="000000" w:themeColor="text1"/>
          <w:sz w:val="28"/>
          <w:lang w:val="uk-UA"/>
        </w:rPr>
        <w:t>П</w:t>
      </w:r>
      <w:r w:rsidR="00063625" w:rsidRPr="00774439">
        <w:rPr>
          <w:rFonts w:ascii="Times New Roman" w:eastAsia="Calibri" w:hAnsi="Times New Roman" w:cs="Times New Roman"/>
          <w:color w:val="000000" w:themeColor="text1"/>
          <w:sz w:val="28"/>
          <w:lang w:val="uk-UA"/>
        </w:rPr>
        <w:t xml:space="preserve">лану соціально–економічного розвитку </w:t>
      </w:r>
      <w:r>
        <w:rPr>
          <w:rFonts w:ascii="Times New Roman" w:eastAsia="Calibri" w:hAnsi="Times New Roman" w:cs="Times New Roman"/>
          <w:color w:val="000000" w:themeColor="text1"/>
          <w:sz w:val="28"/>
          <w:lang w:val="uk-UA"/>
        </w:rPr>
        <w:t>Березанської</w:t>
      </w:r>
      <w:r w:rsidRPr="00774439">
        <w:rPr>
          <w:rFonts w:ascii="Times New Roman" w:eastAsia="Calibri" w:hAnsi="Times New Roman" w:cs="Times New Roman"/>
          <w:color w:val="000000" w:themeColor="text1"/>
          <w:sz w:val="28"/>
          <w:lang w:val="uk-UA"/>
        </w:rPr>
        <w:t xml:space="preserve"> </w:t>
      </w:r>
      <w:r>
        <w:rPr>
          <w:rFonts w:ascii="Times New Roman" w:eastAsia="Calibri" w:hAnsi="Times New Roman" w:cs="Times New Roman"/>
          <w:color w:val="000000" w:themeColor="text1"/>
          <w:sz w:val="28"/>
          <w:lang w:val="uk-UA"/>
        </w:rPr>
        <w:t>міської об</w:t>
      </w:r>
      <w:r w:rsidRPr="00774439">
        <w:rPr>
          <w:rFonts w:ascii="Times New Roman" w:eastAsia="Calibri" w:hAnsi="Times New Roman" w:cs="Times New Roman"/>
          <w:color w:val="000000" w:themeColor="text1"/>
          <w:sz w:val="28"/>
          <w:lang w:val="uk-UA"/>
        </w:rPr>
        <w:t>’</w:t>
      </w:r>
      <w:r>
        <w:rPr>
          <w:rFonts w:ascii="Times New Roman" w:eastAsia="Calibri" w:hAnsi="Times New Roman" w:cs="Times New Roman"/>
          <w:color w:val="000000" w:themeColor="text1"/>
          <w:sz w:val="28"/>
          <w:lang w:val="uk-UA"/>
        </w:rPr>
        <w:t>єднаної територіальної громади</w:t>
      </w:r>
      <w:r w:rsidRPr="00774439">
        <w:rPr>
          <w:rFonts w:ascii="Times New Roman" w:eastAsia="Calibri" w:hAnsi="Times New Roman" w:cs="Times New Roman"/>
          <w:color w:val="000000" w:themeColor="text1"/>
          <w:sz w:val="28"/>
          <w:lang w:val="uk-UA"/>
        </w:rPr>
        <w:t>.</w:t>
      </w:r>
    </w:p>
    <w:p w:rsidR="00CD3810" w:rsidRDefault="00CD3810" w:rsidP="00063625">
      <w:pPr>
        <w:spacing w:after="0"/>
        <w:ind w:firstLine="567"/>
        <w:jc w:val="both"/>
        <w:rPr>
          <w:rFonts w:ascii="Times New Roman" w:eastAsia="Calibri" w:hAnsi="Times New Roman" w:cs="Times New Roman"/>
          <w:color w:val="000000" w:themeColor="text1"/>
          <w:sz w:val="28"/>
          <w:lang w:val="uk-UA"/>
        </w:rPr>
      </w:pPr>
    </w:p>
    <w:p w:rsidR="00063625" w:rsidRDefault="00063625" w:rsidP="00063625">
      <w:pPr>
        <w:spacing w:after="0"/>
        <w:ind w:firstLine="567"/>
        <w:jc w:val="both"/>
        <w:rPr>
          <w:rFonts w:ascii="Times New Roman" w:eastAsia="Calibri" w:hAnsi="Times New Roman" w:cs="Times New Roman"/>
          <w:color w:val="000000" w:themeColor="text1"/>
          <w:sz w:val="28"/>
          <w:lang w:val="uk-UA"/>
        </w:rPr>
      </w:pPr>
    </w:p>
    <w:p w:rsidR="00063625" w:rsidRPr="00063625" w:rsidRDefault="00063625" w:rsidP="00063625">
      <w:pPr>
        <w:spacing w:after="0"/>
        <w:ind w:firstLine="567"/>
        <w:jc w:val="both"/>
        <w:rPr>
          <w:rFonts w:ascii="Times New Roman" w:eastAsia="Calibri" w:hAnsi="Times New Roman" w:cs="Times New Roman"/>
          <w:color w:val="000000" w:themeColor="text1"/>
          <w:sz w:val="28"/>
          <w:lang w:val="uk-UA"/>
        </w:rPr>
      </w:pPr>
    </w:p>
    <w:p w:rsidR="00B813EC" w:rsidRDefault="00B813EC" w:rsidP="00BF4C86">
      <w:pPr>
        <w:ind w:firstLine="709"/>
        <w:jc w:val="center"/>
        <w:rPr>
          <w:rFonts w:ascii="Times New Roman" w:eastAsia="Times New Roman" w:hAnsi="Times New Roman" w:cs="Times New Roman"/>
          <w:b/>
          <w:color w:val="000000" w:themeColor="text1"/>
          <w:sz w:val="28"/>
          <w:lang w:val="uk-UA"/>
        </w:rPr>
      </w:pPr>
    </w:p>
    <w:p w:rsidR="00B813EC" w:rsidRDefault="00B813EC" w:rsidP="00BF4C86">
      <w:pPr>
        <w:ind w:firstLine="709"/>
        <w:jc w:val="center"/>
        <w:rPr>
          <w:rFonts w:ascii="Times New Roman" w:eastAsia="Times New Roman" w:hAnsi="Times New Roman" w:cs="Times New Roman"/>
          <w:b/>
          <w:color w:val="000000" w:themeColor="text1"/>
          <w:sz w:val="28"/>
          <w:lang w:val="uk-UA"/>
        </w:rPr>
      </w:pPr>
    </w:p>
    <w:p w:rsidR="00B813EC" w:rsidRDefault="00B813EC" w:rsidP="00BF4C86">
      <w:pPr>
        <w:ind w:firstLine="709"/>
        <w:jc w:val="center"/>
        <w:rPr>
          <w:rFonts w:ascii="Times New Roman" w:eastAsia="Times New Roman" w:hAnsi="Times New Roman" w:cs="Times New Roman"/>
          <w:b/>
          <w:color w:val="000000" w:themeColor="text1"/>
          <w:sz w:val="28"/>
          <w:lang w:val="uk-UA"/>
        </w:rPr>
      </w:pPr>
    </w:p>
    <w:p w:rsidR="00B813EC" w:rsidRDefault="00B813EC" w:rsidP="00BF4C86">
      <w:pPr>
        <w:ind w:firstLine="709"/>
        <w:jc w:val="center"/>
        <w:rPr>
          <w:rFonts w:ascii="Times New Roman" w:eastAsia="Times New Roman" w:hAnsi="Times New Roman" w:cs="Times New Roman"/>
          <w:b/>
          <w:color w:val="000000" w:themeColor="text1"/>
          <w:sz w:val="28"/>
          <w:lang w:val="uk-UA"/>
        </w:rPr>
      </w:pPr>
    </w:p>
    <w:p w:rsidR="00CE3FB2" w:rsidRDefault="00CE3FB2" w:rsidP="00BF4C86">
      <w:pPr>
        <w:ind w:firstLine="709"/>
        <w:jc w:val="center"/>
        <w:rPr>
          <w:rFonts w:ascii="Times New Roman" w:eastAsia="Times New Roman" w:hAnsi="Times New Roman" w:cs="Times New Roman"/>
          <w:b/>
          <w:color w:val="000000" w:themeColor="text1"/>
          <w:sz w:val="28"/>
          <w:lang w:val="uk-UA"/>
        </w:rPr>
      </w:pPr>
    </w:p>
    <w:p w:rsidR="00CD3810" w:rsidRPr="004D0C2C" w:rsidRDefault="00063625" w:rsidP="00BF4C86">
      <w:pPr>
        <w:ind w:firstLine="709"/>
        <w:jc w:val="center"/>
        <w:rPr>
          <w:rFonts w:ascii="Times New Roman" w:eastAsia="Times New Roman" w:hAnsi="Times New Roman" w:cs="Times New Roman"/>
          <w:b/>
          <w:color w:val="000000" w:themeColor="text1"/>
          <w:lang w:val="uk-UA"/>
        </w:rPr>
      </w:pPr>
      <w:r w:rsidRPr="004D0C2C">
        <w:rPr>
          <w:rFonts w:ascii="Times New Roman" w:eastAsia="Times New Roman" w:hAnsi="Times New Roman" w:cs="Times New Roman"/>
          <w:b/>
          <w:color w:val="000000" w:themeColor="text1"/>
          <w:sz w:val="28"/>
          <w:lang w:val="uk-UA"/>
        </w:rPr>
        <w:lastRenderedPageBreak/>
        <w:t>ВСТУП</w:t>
      </w:r>
    </w:p>
    <w:p w:rsidR="00CD3810" w:rsidRPr="00063625" w:rsidRDefault="004005C2" w:rsidP="00913805">
      <w:pPr>
        <w:spacing w:after="0" w:line="240" w:lineRule="auto"/>
        <w:ind w:firstLine="709"/>
        <w:contextualSpacing/>
        <w:jc w:val="both"/>
        <w:rPr>
          <w:rFonts w:ascii="Times New Roman" w:eastAsia="Times New Roman" w:hAnsi="Times New Roman" w:cs="Times New Roman"/>
          <w:color w:val="000000" w:themeColor="text1"/>
          <w:sz w:val="28"/>
          <w:shd w:val="clear" w:color="auto" w:fill="FFFFFF"/>
        </w:rPr>
      </w:pPr>
      <w:r w:rsidRPr="004D0C2C">
        <w:rPr>
          <w:rFonts w:ascii="Times New Roman" w:eastAsia="Times New Roman" w:hAnsi="Times New Roman" w:cs="Times New Roman"/>
          <w:color w:val="000000" w:themeColor="text1"/>
          <w:sz w:val="28"/>
          <w:shd w:val="clear" w:color="auto" w:fill="FFFFFF"/>
          <w:lang w:val="uk-UA"/>
        </w:rPr>
        <w:t>Березанська міська об’єднана територіальна громада утворена  9 жовтня 2018 року відповідно до Закону України «Про добровільне об’єднання територіальних громад» шляхом добровільного приєднання до територіальної громади міста обласного значення Березань територіальних громад сіл Садове, Недра, Лехнівка, Ярешки, Пилипче Баришівського району Київської області (рішення Березанської міської ради від 09.10.2019 №№ 578-56-</w:t>
      </w:r>
      <w:r w:rsidRPr="00063625">
        <w:rPr>
          <w:rFonts w:ascii="Times New Roman" w:eastAsia="Times New Roman" w:hAnsi="Times New Roman" w:cs="Times New Roman"/>
          <w:color w:val="000000" w:themeColor="text1"/>
          <w:sz w:val="28"/>
          <w:shd w:val="clear" w:color="auto" w:fill="FFFFFF"/>
        </w:rPr>
        <w:t>VII</w:t>
      </w:r>
      <w:r w:rsidRPr="004D0C2C">
        <w:rPr>
          <w:rFonts w:ascii="Times New Roman" w:eastAsia="Times New Roman" w:hAnsi="Times New Roman" w:cs="Times New Roman"/>
          <w:color w:val="000000" w:themeColor="text1"/>
          <w:sz w:val="28"/>
          <w:shd w:val="clear" w:color="auto" w:fill="FFFFFF"/>
          <w:lang w:val="uk-UA"/>
        </w:rPr>
        <w:t xml:space="preserve">. </w:t>
      </w:r>
      <w:proofErr w:type="gramStart"/>
      <w:r w:rsidRPr="00063625">
        <w:rPr>
          <w:rFonts w:ascii="Times New Roman" w:eastAsia="Times New Roman" w:hAnsi="Times New Roman" w:cs="Times New Roman"/>
          <w:color w:val="000000" w:themeColor="text1"/>
          <w:sz w:val="28"/>
          <w:shd w:val="clear" w:color="auto" w:fill="FFFFFF"/>
        </w:rPr>
        <w:t>579-56-VII. 580-56-VII. 581-56-VII. 582-56-VII).</w:t>
      </w:r>
      <w:proofErr w:type="gramEnd"/>
    </w:p>
    <w:p w:rsidR="00CD3810" w:rsidRPr="00913805" w:rsidRDefault="004005C2" w:rsidP="00913805">
      <w:pPr>
        <w:spacing w:after="0" w:line="240" w:lineRule="auto"/>
        <w:ind w:firstLine="709"/>
        <w:contextualSpacing/>
        <w:jc w:val="both"/>
        <w:rPr>
          <w:rFonts w:ascii="Times New Roman" w:eastAsia="Times New Roman" w:hAnsi="Times New Roman" w:cs="Times New Roman"/>
          <w:color w:val="000000" w:themeColor="text1"/>
          <w:sz w:val="28"/>
          <w:shd w:val="clear" w:color="auto" w:fill="FFFFFF"/>
        </w:rPr>
      </w:pPr>
      <w:r w:rsidRPr="00913805">
        <w:rPr>
          <w:rFonts w:ascii="Times New Roman" w:eastAsia="Times New Roman" w:hAnsi="Times New Roman" w:cs="Times New Roman"/>
          <w:color w:val="000000" w:themeColor="text1"/>
          <w:sz w:val="28"/>
          <w:shd w:val="clear" w:color="auto" w:fill="FFFFFF"/>
        </w:rPr>
        <w:t xml:space="preserve">План </w:t>
      </w:r>
      <w:proofErr w:type="gramStart"/>
      <w:r w:rsidRPr="00913805">
        <w:rPr>
          <w:rFonts w:ascii="Times New Roman" w:eastAsia="Times New Roman" w:hAnsi="Times New Roman" w:cs="Times New Roman"/>
          <w:color w:val="000000" w:themeColor="text1"/>
          <w:sz w:val="28"/>
          <w:shd w:val="clear" w:color="auto" w:fill="FFFFFF"/>
        </w:rPr>
        <w:t>соц</w:t>
      </w:r>
      <w:proofErr w:type="gramEnd"/>
      <w:r w:rsidRPr="00913805">
        <w:rPr>
          <w:rFonts w:ascii="Times New Roman" w:eastAsia="Times New Roman" w:hAnsi="Times New Roman" w:cs="Times New Roman"/>
          <w:color w:val="000000" w:themeColor="text1"/>
          <w:sz w:val="28"/>
          <w:shd w:val="clear" w:color="auto" w:fill="FFFFFF"/>
        </w:rPr>
        <w:t>іально-економічного розвитку Березанської міської об’єднаної територіальної громади на 2019</w:t>
      </w:r>
      <w:r w:rsidR="005F10AE" w:rsidRPr="00913805">
        <w:rPr>
          <w:rFonts w:ascii="Times New Roman" w:eastAsia="Times New Roman" w:hAnsi="Times New Roman" w:cs="Times New Roman"/>
          <w:color w:val="000000" w:themeColor="text1"/>
          <w:sz w:val="28"/>
          <w:shd w:val="clear" w:color="auto" w:fill="FFFFFF"/>
        </w:rPr>
        <w:t>-2021 роки</w:t>
      </w:r>
      <w:r w:rsidRPr="00913805">
        <w:rPr>
          <w:rFonts w:ascii="Times New Roman" w:eastAsia="Times New Roman" w:hAnsi="Times New Roman" w:cs="Times New Roman"/>
          <w:color w:val="000000" w:themeColor="text1"/>
          <w:sz w:val="28"/>
          <w:shd w:val="clear" w:color="auto" w:fill="FFFFFF"/>
        </w:rPr>
        <w:t xml:space="preserve"> (далі – План) розроблений для забезпечення збалансованого розвитку громади, зміцнення її економічного потенціалу та підвищення рівня конкуретоспоможності, інвестиційної привабливості,  ефективного  впровадження започаткованих на державному рівні реформ, модернізацію соціальної, житлово-комунальної, дорожньо-транспортної інфраструктури.</w:t>
      </w:r>
    </w:p>
    <w:p w:rsidR="00CD3810" w:rsidRPr="00063625" w:rsidRDefault="004005C2" w:rsidP="00913805">
      <w:pPr>
        <w:spacing w:after="0" w:line="240" w:lineRule="auto"/>
        <w:ind w:firstLine="709"/>
        <w:contextualSpacing/>
        <w:jc w:val="both"/>
        <w:rPr>
          <w:rFonts w:ascii="Times New Roman" w:eastAsia="Times New Roman" w:hAnsi="Times New Roman" w:cs="Times New Roman"/>
          <w:color w:val="000000" w:themeColor="text1"/>
          <w:sz w:val="28"/>
          <w:shd w:val="clear" w:color="auto" w:fill="FFFFFF"/>
        </w:rPr>
      </w:pPr>
      <w:r w:rsidRPr="00063625">
        <w:rPr>
          <w:rFonts w:ascii="Times New Roman" w:eastAsia="Times New Roman" w:hAnsi="Times New Roman" w:cs="Times New Roman"/>
          <w:color w:val="000000" w:themeColor="text1"/>
          <w:sz w:val="28"/>
          <w:shd w:val="clear" w:color="auto" w:fill="FFFFFF"/>
        </w:rPr>
        <w:t>Методологічною основою для розроблення Плану</w:t>
      </w:r>
      <w:proofErr w:type="gramStart"/>
      <w:r w:rsidRPr="00063625">
        <w:rPr>
          <w:rFonts w:ascii="Times New Roman" w:eastAsia="Times New Roman" w:hAnsi="Times New Roman" w:cs="Times New Roman"/>
          <w:color w:val="000000" w:themeColor="text1"/>
          <w:sz w:val="28"/>
          <w:shd w:val="clear" w:color="auto" w:fill="FFFFFF"/>
        </w:rPr>
        <w:t xml:space="preserve"> є:</w:t>
      </w:r>
      <w:proofErr w:type="gramEnd"/>
      <w:r w:rsidRPr="00063625">
        <w:rPr>
          <w:rFonts w:ascii="Times New Roman" w:eastAsia="Times New Roman" w:hAnsi="Times New Roman" w:cs="Times New Roman"/>
          <w:color w:val="000000" w:themeColor="text1"/>
          <w:sz w:val="28"/>
          <w:shd w:val="clear" w:color="auto" w:fill="FFFFFF"/>
        </w:rPr>
        <w:t xml:space="preserve">  закони України «Про місцеве самоврядування в Україні»,  «Про добровільне об’єднання територіальних громад», «Про засади державної регіональної політики»,  постанова КМУ від 16.03.2016  № 200 «Деякі питання надання субвенцій з державного бюджету місцевим бюджетам на формування інфраструктури об’єднаних територіальних громад», наказ Міністерства регіонального розвитку, будівництва та житлово-комунального господарства  України від 30.03.2016  №75 «Про затвердження Методичних рекомендацій щодо формування і реалізації прогнозних та програмних документів </w:t>
      </w:r>
      <w:proofErr w:type="gramStart"/>
      <w:r w:rsidRPr="00063625">
        <w:rPr>
          <w:rFonts w:ascii="Times New Roman" w:eastAsia="Times New Roman" w:hAnsi="Times New Roman" w:cs="Times New Roman"/>
          <w:color w:val="000000" w:themeColor="text1"/>
          <w:sz w:val="28"/>
          <w:shd w:val="clear" w:color="auto" w:fill="FFFFFF"/>
        </w:rPr>
        <w:t>соц</w:t>
      </w:r>
      <w:proofErr w:type="gramEnd"/>
      <w:r w:rsidRPr="00063625">
        <w:rPr>
          <w:rFonts w:ascii="Times New Roman" w:eastAsia="Times New Roman" w:hAnsi="Times New Roman" w:cs="Times New Roman"/>
          <w:color w:val="000000" w:themeColor="text1"/>
          <w:sz w:val="28"/>
          <w:shd w:val="clear" w:color="auto" w:fill="FFFFFF"/>
        </w:rPr>
        <w:t>іально-економічного розвитку об’єднаної територіальної громади».</w:t>
      </w:r>
    </w:p>
    <w:p w:rsidR="00CD3810" w:rsidRPr="00913805" w:rsidRDefault="004005C2" w:rsidP="00913805">
      <w:pPr>
        <w:spacing w:after="0" w:line="240" w:lineRule="auto"/>
        <w:ind w:firstLine="709"/>
        <w:contextualSpacing/>
        <w:jc w:val="both"/>
        <w:rPr>
          <w:rFonts w:ascii="Times New Roman" w:eastAsia="Times New Roman" w:hAnsi="Times New Roman" w:cs="Times New Roman"/>
          <w:color w:val="000000" w:themeColor="text1"/>
          <w:sz w:val="28"/>
          <w:shd w:val="clear" w:color="auto" w:fill="FFFFFF"/>
        </w:rPr>
      </w:pPr>
      <w:r w:rsidRPr="00913805">
        <w:rPr>
          <w:rFonts w:ascii="Times New Roman" w:eastAsia="Times New Roman" w:hAnsi="Times New Roman" w:cs="Times New Roman"/>
          <w:color w:val="000000" w:themeColor="text1"/>
          <w:sz w:val="28"/>
          <w:shd w:val="clear" w:color="auto" w:fill="FFFFFF"/>
        </w:rPr>
        <w:t>При розробці Плану враховані завдання, визначені Державною стратегією регіонального розвитку на період до 2020 року (затверджена постановою Кабінету Міністрів України від 06 серпня 2014 року № 385), Планом заходів на 2018-2020 роки з реалізац</w:t>
      </w:r>
      <w:proofErr w:type="gramStart"/>
      <w:r w:rsidRPr="00913805">
        <w:rPr>
          <w:rFonts w:ascii="Times New Roman" w:eastAsia="Times New Roman" w:hAnsi="Times New Roman" w:cs="Times New Roman"/>
          <w:color w:val="000000" w:themeColor="text1"/>
          <w:sz w:val="28"/>
          <w:shd w:val="clear" w:color="auto" w:fill="FFFFFF"/>
        </w:rPr>
        <w:t>ії Д</w:t>
      </w:r>
      <w:proofErr w:type="gramEnd"/>
      <w:r w:rsidRPr="00913805">
        <w:rPr>
          <w:rFonts w:ascii="Times New Roman" w:eastAsia="Times New Roman" w:hAnsi="Times New Roman" w:cs="Times New Roman"/>
          <w:color w:val="000000" w:themeColor="text1"/>
          <w:sz w:val="28"/>
          <w:shd w:val="clear" w:color="auto" w:fill="FFFFFF"/>
        </w:rPr>
        <w:t>ержавної стратегії регіонального розвитку на період до 2020 року (затверджена постановою Кабінету Міні</w:t>
      </w:r>
      <w:proofErr w:type="gramStart"/>
      <w:r w:rsidRPr="00913805">
        <w:rPr>
          <w:rFonts w:ascii="Times New Roman" w:eastAsia="Times New Roman" w:hAnsi="Times New Roman" w:cs="Times New Roman"/>
          <w:color w:val="000000" w:themeColor="text1"/>
          <w:sz w:val="28"/>
          <w:shd w:val="clear" w:color="auto" w:fill="FFFFFF"/>
        </w:rPr>
        <w:t>стр</w:t>
      </w:r>
      <w:proofErr w:type="gramEnd"/>
      <w:r w:rsidRPr="00913805">
        <w:rPr>
          <w:rFonts w:ascii="Times New Roman" w:eastAsia="Times New Roman" w:hAnsi="Times New Roman" w:cs="Times New Roman"/>
          <w:color w:val="000000" w:themeColor="text1"/>
          <w:sz w:val="28"/>
          <w:shd w:val="clear" w:color="auto" w:fill="FFFFFF"/>
        </w:rPr>
        <w:t xml:space="preserve">ів України від 12 вересня 2018 року № 733), Стратегією розвитку Київської області на період до 2020 року (затверджена рішенням Київської обласної ради від 04 грудня 2014 року № 856-44-VІ) та Планом заходів з реалізації у 2018-2020 роках Стратегії розвитку Київської області на період до 2020 року (затверджений </w:t>
      </w:r>
      <w:proofErr w:type="gramStart"/>
      <w:r w:rsidRPr="00913805">
        <w:rPr>
          <w:rFonts w:ascii="Times New Roman" w:eastAsia="Times New Roman" w:hAnsi="Times New Roman" w:cs="Times New Roman"/>
          <w:color w:val="000000" w:themeColor="text1"/>
          <w:sz w:val="28"/>
          <w:shd w:val="clear" w:color="auto" w:fill="FFFFFF"/>
        </w:rPr>
        <w:t>р</w:t>
      </w:r>
      <w:proofErr w:type="gramEnd"/>
      <w:r w:rsidRPr="00913805">
        <w:rPr>
          <w:rFonts w:ascii="Times New Roman" w:eastAsia="Times New Roman" w:hAnsi="Times New Roman" w:cs="Times New Roman"/>
          <w:color w:val="000000" w:themeColor="text1"/>
          <w:sz w:val="28"/>
          <w:shd w:val="clear" w:color="auto" w:fill="FFFFFF"/>
        </w:rPr>
        <w:t>ішенням Київської обласної ради від 10 жовтня 2018 року № 494-23-VІІ).</w:t>
      </w:r>
    </w:p>
    <w:p w:rsidR="00CD3810" w:rsidRPr="00063625" w:rsidRDefault="004005C2" w:rsidP="00913805">
      <w:pPr>
        <w:spacing w:after="0" w:line="240" w:lineRule="auto"/>
        <w:ind w:firstLine="709"/>
        <w:contextualSpacing/>
        <w:jc w:val="both"/>
        <w:rPr>
          <w:rFonts w:ascii="Times New Roman" w:eastAsia="Times New Roman" w:hAnsi="Times New Roman" w:cs="Times New Roman"/>
          <w:color w:val="000000" w:themeColor="text1"/>
          <w:sz w:val="28"/>
          <w:shd w:val="clear" w:color="auto" w:fill="FFFFFF"/>
        </w:rPr>
      </w:pPr>
      <w:r w:rsidRPr="00063625">
        <w:rPr>
          <w:rFonts w:ascii="Times New Roman" w:eastAsia="Times New Roman" w:hAnsi="Times New Roman" w:cs="Times New Roman"/>
          <w:color w:val="000000" w:themeColor="text1"/>
          <w:sz w:val="28"/>
          <w:shd w:val="clear" w:color="auto" w:fill="FFFFFF"/>
        </w:rPr>
        <w:t xml:space="preserve">План </w:t>
      </w:r>
      <w:proofErr w:type="gramStart"/>
      <w:r w:rsidRPr="00063625">
        <w:rPr>
          <w:rFonts w:ascii="Times New Roman" w:eastAsia="Times New Roman" w:hAnsi="Times New Roman" w:cs="Times New Roman"/>
          <w:color w:val="000000" w:themeColor="text1"/>
          <w:sz w:val="28"/>
          <w:shd w:val="clear" w:color="auto" w:fill="FFFFFF"/>
        </w:rPr>
        <w:t>п</w:t>
      </w:r>
      <w:proofErr w:type="gramEnd"/>
      <w:r w:rsidRPr="00063625">
        <w:rPr>
          <w:rFonts w:ascii="Times New Roman" w:eastAsia="Times New Roman" w:hAnsi="Times New Roman" w:cs="Times New Roman"/>
          <w:color w:val="000000" w:themeColor="text1"/>
          <w:sz w:val="28"/>
          <w:shd w:val="clear" w:color="auto" w:fill="FFFFFF"/>
        </w:rPr>
        <w:t>ідготовлений на основі аналізу стану та основних тенденцій соціально-економічного розвитку населених пунктів, що входять до складу об’єднаної громади, за попередній період, визначення конкурентних переваг, які виникли після об’єднання, та проблем кожного населеного пункту громади і визначає цілі, пріоритети соціально-економічного розвитку та прогнозні показники на 2019</w:t>
      </w:r>
      <w:r w:rsidR="001701FF" w:rsidRPr="00913805">
        <w:rPr>
          <w:rFonts w:ascii="Times New Roman" w:eastAsia="Times New Roman" w:hAnsi="Times New Roman" w:cs="Times New Roman"/>
          <w:color w:val="000000" w:themeColor="text1"/>
          <w:sz w:val="28"/>
          <w:shd w:val="clear" w:color="auto" w:fill="FFFFFF"/>
        </w:rPr>
        <w:t>-2021 роки</w:t>
      </w:r>
      <w:r w:rsidRPr="00063625">
        <w:rPr>
          <w:rFonts w:ascii="Times New Roman" w:eastAsia="Times New Roman" w:hAnsi="Times New Roman" w:cs="Times New Roman"/>
          <w:color w:val="000000" w:themeColor="text1"/>
          <w:sz w:val="28"/>
          <w:shd w:val="clear" w:color="auto" w:fill="FFFFFF"/>
        </w:rPr>
        <w:t xml:space="preserve">, а також заходи, спрямовані на забезпечення необхідних умов для планомірного і </w:t>
      </w:r>
      <w:proofErr w:type="gramStart"/>
      <w:r w:rsidRPr="00063625">
        <w:rPr>
          <w:rFonts w:ascii="Times New Roman" w:eastAsia="Times New Roman" w:hAnsi="Times New Roman" w:cs="Times New Roman"/>
          <w:color w:val="000000" w:themeColor="text1"/>
          <w:sz w:val="28"/>
          <w:shd w:val="clear" w:color="auto" w:fill="FFFFFF"/>
        </w:rPr>
        <w:t>посл</w:t>
      </w:r>
      <w:proofErr w:type="gramEnd"/>
      <w:r w:rsidRPr="00063625">
        <w:rPr>
          <w:rFonts w:ascii="Times New Roman" w:eastAsia="Times New Roman" w:hAnsi="Times New Roman" w:cs="Times New Roman"/>
          <w:color w:val="000000" w:themeColor="text1"/>
          <w:sz w:val="28"/>
          <w:shd w:val="clear" w:color="auto" w:fill="FFFFFF"/>
        </w:rPr>
        <w:t xml:space="preserve">ідовного поліпшення рівня життя </w:t>
      </w:r>
      <w:r w:rsidRPr="00063625">
        <w:rPr>
          <w:rFonts w:ascii="Times New Roman" w:eastAsia="Times New Roman" w:hAnsi="Times New Roman" w:cs="Times New Roman"/>
          <w:color w:val="000000" w:themeColor="text1"/>
          <w:sz w:val="28"/>
          <w:shd w:val="clear" w:color="auto" w:fill="FFFFFF"/>
        </w:rPr>
        <w:lastRenderedPageBreak/>
        <w:t>мешканців громади за рахунок збалансованого використання внутрішнього і зовнішнього потенціалу та збереження духовних і культурних традицій.</w:t>
      </w:r>
    </w:p>
    <w:p w:rsidR="00CD3810" w:rsidRPr="00913805" w:rsidRDefault="004005C2" w:rsidP="00913805">
      <w:pPr>
        <w:spacing w:after="0" w:line="240" w:lineRule="auto"/>
        <w:ind w:firstLine="709"/>
        <w:contextualSpacing/>
        <w:jc w:val="both"/>
        <w:rPr>
          <w:rFonts w:ascii="Times New Roman" w:eastAsia="Times New Roman" w:hAnsi="Times New Roman" w:cs="Times New Roman"/>
          <w:color w:val="000000" w:themeColor="text1"/>
          <w:sz w:val="28"/>
          <w:shd w:val="clear" w:color="auto" w:fill="FFFFFF"/>
        </w:rPr>
      </w:pPr>
      <w:r w:rsidRPr="00913805">
        <w:rPr>
          <w:rFonts w:ascii="Times New Roman" w:eastAsia="Times New Roman" w:hAnsi="Times New Roman" w:cs="Times New Roman"/>
          <w:color w:val="000000" w:themeColor="text1"/>
          <w:sz w:val="28"/>
          <w:shd w:val="clear" w:color="auto" w:fill="FFFFFF"/>
        </w:rPr>
        <w:t xml:space="preserve">Фінансування </w:t>
      </w:r>
      <w:proofErr w:type="gramStart"/>
      <w:r w:rsidRPr="00913805">
        <w:rPr>
          <w:rFonts w:ascii="Times New Roman" w:eastAsia="Times New Roman" w:hAnsi="Times New Roman" w:cs="Times New Roman"/>
          <w:color w:val="000000" w:themeColor="text1"/>
          <w:sz w:val="28"/>
          <w:shd w:val="clear" w:color="auto" w:fill="FFFFFF"/>
        </w:rPr>
        <w:t>пр</w:t>
      </w:r>
      <w:proofErr w:type="gramEnd"/>
      <w:r w:rsidRPr="00913805">
        <w:rPr>
          <w:rFonts w:ascii="Times New Roman" w:eastAsia="Times New Roman" w:hAnsi="Times New Roman" w:cs="Times New Roman"/>
          <w:color w:val="000000" w:themeColor="text1"/>
          <w:sz w:val="28"/>
          <w:shd w:val="clear" w:color="auto" w:fill="FFFFFF"/>
        </w:rPr>
        <w:t xml:space="preserve">іоритетних напрямків, у тому числі через місцеві цільові програми, здійснюватиметься з урахуванням реальних можливостей місцевого бюджету, а також виділених фінансових ресурсів державного бюджету, приватних інвестицій, інших джерел, не заборонених законодавством. </w:t>
      </w:r>
    </w:p>
    <w:p w:rsidR="00CD3810" w:rsidRPr="00913805" w:rsidRDefault="004005C2" w:rsidP="00913805">
      <w:pPr>
        <w:spacing w:after="0" w:line="240" w:lineRule="auto"/>
        <w:ind w:firstLine="709"/>
        <w:contextualSpacing/>
        <w:jc w:val="both"/>
        <w:rPr>
          <w:rFonts w:ascii="Times New Roman" w:eastAsia="Times New Roman" w:hAnsi="Times New Roman" w:cs="Times New Roman"/>
          <w:color w:val="000000" w:themeColor="text1"/>
          <w:sz w:val="28"/>
          <w:shd w:val="clear" w:color="auto" w:fill="FFFFFF"/>
        </w:rPr>
      </w:pPr>
      <w:r w:rsidRPr="00913805">
        <w:rPr>
          <w:rFonts w:ascii="Times New Roman" w:eastAsia="Times New Roman" w:hAnsi="Times New Roman" w:cs="Times New Roman"/>
          <w:color w:val="000000" w:themeColor="text1"/>
          <w:sz w:val="28"/>
          <w:shd w:val="clear" w:color="auto" w:fill="FFFFFF"/>
        </w:rPr>
        <w:t xml:space="preserve">Організацію виконання заходів Плану здійснює виконавчий комітет міської ради спільно зі структурними </w:t>
      </w:r>
      <w:proofErr w:type="gramStart"/>
      <w:r w:rsidRPr="00913805">
        <w:rPr>
          <w:rFonts w:ascii="Times New Roman" w:eastAsia="Times New Roman" w:hAnsi="Times New Roman" w:cs="Times New Roman"/>
          <w:color w:val="000000" w:themeColor="text1"/>
          <w:sz w:val="28"/>
          <w:shd w:val="clear" w:color="auto" w:fill="FFFFFF"/>
        </w:rPr>
        <w:t>п</w:t>
      </w:r>
      <w:proofErr w:type="gramEnd"/>
      <w:r w:rsidRPr="00913805">
        <w:rPr>
          <w:rFonts w:ascii="Times New Roman" w:eastAsia="Times New Roman" w:hAnsi="Times New Roman" w:cs="Times New Roman"/>
          <w:color w:val="000000" w:themeColor="text1"/>
          <w:sz w:val="28"/>
          <w:shd w:val="clear" w:color="auto" w:fill="FFFFFF"/>
        </w:rPr>
        <w:t xml:space="preserve">ідрозділами міської ради, що розробили відповідні розділи Плану. </w:t>
      </w:r>
    </w:p>
    <w:p w:rsidR="00CD3810" w:rsidRPr="00913805" w:rsidRDefault="004005C2" w:rsidP="00913805">
      <w:pPr>
        <w:spacing w:after="0" w:line="240" w:lineRule="auto"/>
        <w:ind w:firstLine="709"/>
        <w:contextualSpacing/>
        <w:jc w:val="both"/>
        <w:rPr>
          <w:rFonts w:ascii="Times New Roman" w:eastAsia="Times New Roman" w:hAnsi="Times New Roman" w:cs="Times New Roman"/>
          <w:color w:val="000000" w:themeColor="text1"/>
          <w:sz w:val="28"/>
          <w:shd w:val="clear" w:color="auto" w:fill="FFFFFF"/>
        </w:rPr>
      </w:pPr>
      <w:r w:rsidRPr="00913805">
        <w:rPr>
          <w:rFonts w:ascii="Times New Roman" w:eastAsia="Times New Roman" w:hAnsi="Times New Roman" w:cs="Times New Roman"/>
          <w:color w:val="000000" w:themeColor="text1"/>
          <w:sz w:val="28"/>
          <w:shd w:val="clear" w:color="auto" w:fill="FFFFFF"/>
        </w:rPr>
        <w:t xml:space="preserve">Моніторинг реалізації завдань та досягнення показників Плану проводитиметься виконавчим комітетом міської ради щокварталу шляхом аналізу вжитих заходів, оцінки ефективності результатів роботи у відповідній галузі (сфері діяльності), а за </w:t>
      </w:r>
      <w:proofErr w:type="gramStart"/>
      <w:r w:rsidRPr="00913805">
        <w:rPr>
          <w:rFonts w:ascii="Times New Roman" w:eastAsia="Times New Roman" w:hAnsi="Times New Roman" w:cs="Times New Roman"/>
          <w:color w:val="000000" w:themeColor="text1"/>
          <w:sz w:val="28"/>
          <w:shd w:val="clear" w:color="auto" w:fill="FFFFFF"/>
        </w:rPr>
        <w:t>п</w:t>
      </w:r>
      <w:proofErr w:type="gramEnd"/>
      <w:r w:rsidRPr="00913805">
        <w:rPr>
          <w:rFonts w:ascii="Times New Roman" w:eastAsia="Times New Roman" w:hAnsi="Times New Roman" w:cs="Times New Roman"/>
          <w:color w:val="000000" w:themeColor="text1"/>
          <w:sz w:val="28"/>
          <w:shd w:val="clear" w:color="auto" w:fill="FFFFFF"/>
        </w:rPr>
        <w:t xml:space="preserve">ідсумком року – річного звіту для подання його  Березанській міській раді в установленому порядку. </w:t>
      </w:r>
    </w:p>
    <w:p w:rsidR="00CD3810" w:rsidRPr="00913805" w:rsidRDefault="004005C2" w:rsidP="00913805">
      <w:pPr>
        <w:spacing w:after="0" w:line="240" w:lineRule="auto"/>
        <w:ind w:firstLine="709"/>
        <w:contextualSpacing/>
        <w:jc w:val="both"/>
        <w:rPr>
          <w:rFonts w:ascii="Times New Roman" w:eastAsia="Times New Roman" w:hAnsi="Times New Roman" w:cs="Times New Roman"/>
          <w:color w:val="000000" w:themeColor="text1"/>
          <w:sz w:val="28"/>
          <w:shd w:val="clear" w:color="auto" w:fill="FFFFFF"/>
        </w:rPr>
      </w:pPr>
      <w:r w:rsidRPr="00913805">
        <w:rPr>
          <w:rFonts w:ascii="Times New Roman" w:eastAsia="Times New Roman" w:hAnsi="Times New Roman" w:cs="Times New Roman"/>
          <w:color w:val="000000" w:themeColor="text1"/>
          <w:sz w:val="28"/>
          <w:shd w:val="clear" w:color="auto" w:fill="FFFFFF"/>
        </w:rPr>
        <w:t xml:space="preserve">У процесі виконання План може уточнюватися. Зміни і доповнення </w:t>
      </w:r>
      <w:proofErr w:type="gramStart"/>
      <w:r w:rsidRPr="00913805">
        <w:rPr>
          <w:rFonts w:ascii="Times New Roman" w:eastAsia="Times New Roman" w:hAnsi="Times New Roman" w:cs="Times New Roman"/>
          <w:color w:val="000000" w:themeColor="text1"/>
          <w:sz w:val="28"/>
          <w:shd w:val="clear" w:color="auto" w:fill="FFFFFF"/>
        </w:rPr>
        <w:t>до</w:t>
      </w:r>
      <w:proofErr w:type="gramEnd"/>
      <w:r w:rsidRPr="00913805">
        <w:rPr>
          <w:rFonts w:ascii="Times New Roman" w:eastAsia="Times New Roman" w:hAnsi="Times New Roman" w:cs="Times New Roman"/>
          <w:color w:val="000000" w:themeColor="text1"/>
          <w:sz w:val="28"/>
          <w:shd w:val="clear" w:color="auto" w:fill="FFFFFF"/>
        </w:rPr>
        <w:t xml:space="preserve"> Плану затверджуються Березанською міською  радою за поданням виконавчого комітету. </w:t>
      </w:r>
    </w:p>
    <w:p w:rsidR="008E77AB" w:rsidRPr="008E77AB" w:rsidRDefault="008E77AB" w:rsidP="00063625">
      <w:pPr>
        <w:spacing w:before="100" w:after="100" w:line="240" w:lineRule="auto"/>
        <w:ind w:firstLine="709"/>
        <w:jc w:val="both"/>
        <w:rPr>
          <w:rFonts w:ascii="Times New Roman" w:eastAsia="Times New Roman" w:hAnsi="Times New Roman" w:cs="Times New Roman"/>
          <w:color w:val="000000" w:themeColor="text1"/>
          <w:spacing w:val="-4"/>
          <w:sz w:val="28"/>
          <w:lang w:val="uk-UA"/>
        </w:rPr>
      </w:pPr>
    </w:p>
    <w:p w:rsidR="00CD3810" w:rsidRPr="00063625" w:rsidRDefault="004005C2" w:rsidP="00063625">
      <w:pPr>
        <w:tabs>
          <w:tab w:val="left" w:pos="9720"/>
        </w:tabs>
        <w:spacing w:before="100" w:after="100" w:line="240" w:lineRule="auto"/>
        <w:ind w:firstLine="680"/>
        <w:jc w:val="both"/>
        <w:rPr>
          <w:rFonts w:ascii="Times New Roman" w:eastAsia="Times New Roman" w:hAnsi="Times New Roman" w:cs="Times New Roman"/>
          <w:b/>
          <w:color w:val="000000" w:themeColor="text1"/>
          <w:sz w:val="28"/>
        </w:rPr>
      </w:pPr>
      <w:r w:rsidRPr="00063625">
        <w:rPr>
          <w:rFonts w:ascii="Times New Roman" w:eastAsia="Times New Roman" w:hAnsi="Times New Roman" w:cs="Times New Roman"/>
          <w:b/>
          <w:color w:val="000000" w:themeColor="text1"/>
          <w:sz w:val="28"/>
        </w:rPr>
        <w:t xml:space="preserve">2. </w:t>
      </w:r>
      <w:proofErr w:type="gramStart"/>
      <w:r w:rsidRPr="00063625">
        <w:rPr>
          <w:rFonts w:ascii="Times New Roman" w:eastAsia="Times New Roman" w:hAnsi="Times New Roman" w:cs="Times New Roman"/>
          <w:b/>
          <w:color w:val="000000" w:themeColor="text1"/>
          <w:sz w:val="28"/>
        </w:rPr>
        <w:t>Соц</w:t>
      </w:r>
      <w:proofErr w:type="gramEnd"/>
      <w:r w:rsidRPr="00063625">
        <w:rPr>
          <w:rFonts w:ascii="Times New Roman" w:eastAsia="Times New Roman" w:hAnsi="Times New Roman" w:cs="Times New Roman"/>
          <w:b/>
          <w:color w:val="000000" w:themeColor="text1"/>
          <w:sz w:val="28"/>
        </w:rPr>
        <w:t>іально-економічна характеристика Березанської міської об’єднаної територіальної громади</w:t>
      </w:r>
    </w:p>
    <w:p w:rsidR="00CD3810" w:rsidRPr="00063625" w:rsidRDefault="004005C2" w:rsidP="00063625">
      <w:pPr>
        <w:tabs>
          <w:tab w:val="left" w:pos="9720"/>
        </w:tabs>
        <w:spacing w:before="100" w:after="100" w:line="240" w:lineRule="auto"/>
        <w:ind w:firstLine="680"/>
        <w:jc w:val="both"/>
        <w:rPr>
          <w:rFonts w:ascii="Times New Roman" w:eastAsia="Times New Roman" w:hAnsi="Times New Roman" w:cs="Times New Roman"/>
          <w:b/>
          <w:color w:val="000000" w:themeColor="text1"/>
          <w:sz w:val="28"/>
          <w:shd w:val="clear" w:color="auto" w:fill="FFFF00"/>
        </w:rPr>
      </w:pPr>
      <w:r w:rsidRPr="00063625">
        <w:rPr>
          <w:rFonts w:ascii="Times New Roman" w:eastAsia="Times New Roman" w:hAnsi="Times New Roman" w:cs="Times New Roman"/>
          <w:b/>
          <w:color w:val="000000" w:themeColor="text1"/>
          <w:sz w:val="28"/>
        </w:rPr>
        <w:t>2.1. Загальна характеристика</w:t>
      </w:r>
    </w:p>
    <w:p w:rsidR="00CD3810" w:rsidRPr="00063625" w:rsidRDefault="004005C2" w:rsidP="00063625">
      <w:pPr>
        <w:spacing w:before="100" w:after="100" w:line="240" w:lineRule="auto"/>
        <w:ind w:firstLine="680"/>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rPr>
        <w:t xml:space="preserve">Березанська міська об’єднана територіальна громада розташована на Лівобережжі Київщини, у східній частині столичної області. До складу громади входить шість населених пунктів, з них – </w:t>
      </w:r>
      <w:proofErr w:type="gramStart"/>
      <w:r w:rsidRPr="00063625">
        <w:rPr>
          <w:rFonts w:ascii="Times New Roman" w:eastAsia="Times New Roman" w:hAnsi="Times New Roman" w:cs="Times New Roman"/>
          <w:color w:val="000000" w:themeColor="text1"/>
          <w:sz w:val="28"/>
        </w:rPr>
        <w:t>п’ять</w:t>
      </w:r>
      <w:proofErr w:type="gramEnd"/>
      <w:r w:rsidRPr="00063625">
        <w:rPr>
          <w:rFonts w:ascii="Times New Roman" w:eastAsia="Times New Roman" w:hAnsi="Times New Roman" w:cs="Times New Roman"/>
          <w:color w:val="000000" w:themeColor="text1"/>
          <w:sz w:val="28"/>
        </w:rPr>
        <w:t xml:space="preserve"> сільських.  Центром громади є  місто обласного значення Березань. Цей статус місто набуло  згідно з постановою Верховно</w:t>
      </w:r>
      <w:proofErr w:type="gramStart"/>
      <w:r w:rsidRPr="00063625">
        <w:rPr>
          <w:rFonts w:ascii="Times New Roman" w:eastAsia="Times New Roman" w:hAnsi="Times New Roman" w:cs="Times New Roman"/>
          <w:color w:val="000000" w:themeColor="text1"/>
          <w:sz w:val="28"/>
        </w:rPr>
        <w:t>ї Р</w:t>
      </w:r>
      <w:proofErr w:type="gramEnd"/>
      <w:r w:rsidRPr="00063625">
        <w:rPr>
          <w:rFonts w:ascii="Times New Roman" w:eastAsia="Times New Roman" w:hAnsi="Times New Roman" w:cs="Times New Roman"/>
          <w:color w:val="000000" w:themeColor="text1"/>
          <w:sz w:val="28"/>
        </w:rPr>
        <w:t>ади України від 30.06.1994 № 72/94.</w:t>
      </w:r>
      <w:r w:rsidRPr="00063625">
        <w:rPr>
          <w:rFonts w:ascii="Times New Roman" w:eastAsia="Times New Roman" w:hAnsi="Times New Roman" w:cs="Times New Roman"/>
          <w:color w:val="000000" w:themeColor="text1"/>
          <w:sz w:val="28"/>
          <w:lang w:val="uk-UA"/>
        </w:rPr>
        <w:t xml:space="preserve"> </w:t>
      </w:r>
      <w:r w:rsidR="00326C4C" w:rsidRPr="00063625">
        <w:rPr>
          <w:rFonts w:ascii="Times New Roman" w:eastAsia="Times New Roman" w:hAnsi="Times New Roman" w:cs="Times New Roman"/>
          <w:color w:val="000000" w:themeColor="text1"/>
          <w:sz w:val="28"/>
          <w:lang w:val="uk-UA"/>
        </w:rPr>
        <w:t xml:space="preserve">  Створекно п’ять  старостинських округів : Садівський, Недрянський, Лехнівський, Ярешківський, Пилипчанський.</w:t>
      </w:r>
    </w:p>
    <w:p w:rsidR="00CD3810" w:rsidRPr="00063625" w:rsidRDefault="004005C2" w:rsidP="00063625">
      <w:pPr>
        <w:spacing w:before="100" w:after="100" w:line="240" w:lineRule="auto"/>
        <w:ind w:firstLine="680"/>
        <w:jc w:val="both"/>
        <w:rPr>
          <w:rFonts w:ascii="Times New Roman" w:eastAsia="Times New Roman" w:hAnsi="Times New Roman" w:cs="Times New Roman"/>
          <w:color w:val="000000" w:themeColor="text1"/>
          <w:spacing w:val="-4"/>
          <w:sz w:val="28"/>
          <w:lang w:val="uk-UA"/>
        </w:rPr>
      </w:pPr>
      <w:r w:rsidRPr="00063625">
        <w:rPr>
          <w:rFonts w:ascii="Times New Roman" w:eastAsia="Times New Roman" w:hAnsi="Times New Roman" w:cs="Times New Roman"/>
          <w:color w:val="000000" w:themeColor="text1"/>
          <w:spacing w:val="-4"/>
          <w:sz w:val="28"/>
          <w:lang w:val="uk-UA"/>
        </w:rPr>
        <w:t>Кордони громади межують зі сходу та півдня з  населеними пунктами Баришівського району, із заходу та півночі – з населеними пунктами Згурівського району Київської області.</w:t>
      </w:r>
    </w:p>
    <w:p w:rsidR="00CD3810" w:rsidRPr="00063625" w:rsidRDefault="004005C2" w:rsidP="00063625">
      <w:pPr>
        <w:spacing w:before="100" w:after="100" w:line="240" w:lineRule="auto"/>
        <w:ind w:firstLine="680"/>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Площа території громади становить 17</w:t>
      </w:r>
      <w:r w:rsidR="00E42B46" w:rsidRPr="00063625">
        <w:rPr>
          <w:rFonts w:ascii="Times New Roman" w:eastAsia="Times New Roman" w:hAnsi="Times New Roman" w:cs="Times New Roman"/>
          <w:color w:val="000000" w:themeColor="text1"/>
          <w:sz w:val="28"/>
          <w:lang w:val="uk-UA"/>
        </w:rPr>
        <w:t>4,14</w:t>
      </w:r>
      <w:r w:rsidRPr="00063625">
        <w:rPr>
          <w:rFonts w:ascii="Times New Roman" w:eastAsia="Times New Roman" w:hAnsi="Times New Roman" w:cs="Times New Roman"/>
          <w:color w:val="000000" w:themeColor="text1"/>
          <w:sz w:val="28"/>
        </w:rPr>
        <w:t xml:space="preserve"> кв</w:t>
      </w:r>
      <w:proofErr w:type="gramStart"/>
      <w:r w:rsidRPr="00063625">
        <w:rPr>
          <w:rFonts w:ascii="Times New Roman" w:eastAsia="Times New Roman" w:hAnsi="Times New Roman" w:cs="Times New Roman"/>
          <w:color w:val="000000" w:themeColor="text1"/>
          <w:sz w:val="28"/>
        </w:rPr>
        <w:t>.к</w:t>
      </w:r>
      <w:proofErr w:type="gramEnd"/>
      <w:r w:rsidRPr="00063625">
        <w:rPr>
          <w:rFonts w:ascii="Times New Roman" w:eastAsia="Times New Roman" w:hAnsi="Times New Roman" w:cs="Times New Roman"/>
          <w:color w:val="000000" w:themeColor="text1"/>
          <w:sz w:val="28"/>
        </w:rPr>
        <w:t xml:space="preserve">м, що складає 0,63 % від території Київської області. </w:t>
      </w:r>
    </w:p>
    <w:tbl>
      <w:tblPr>
        <w:tblW w:w="0" w:type="auto"/>
        <w:tblInd w:w="98" w:type="dxa"/>
        <w:tblCellMar>
          <w:left w:w="10" w:type="dxa"/>
          <w:right w:w="10" w:type="dxa"/>
        </w:tblCellMar>
        <w:tblLook w:val="0000" w:firstRow="0" w:lastRow="0" w:firstColumn="0" w:lastColumn="0" w:noHBand="0" w:noVBand="0"/>
      </w:tblPr>
      <w:tblGrid>
        <w:gridCol w:w="897"/>
        <w:gridCol w:w="4251"/>
        <w:gridCol w:w="1980"/>
        <w:gridCol w:w="2387"/>
      </w:tblGrid>
      <w:tr w:rsidR="00063625" w:rsidRPr="00063625">
        <w:trPr>
          <w:trHeight w:val="1"/>
        </w:trPr>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w:t>
            </w:r>
          </w:p>
        </w:tc>
        <w:tc>
          <w:tcPr>
            <w:tcW w:w="4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Назва населеного пункту</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Площа всього, кв</w:t>
            </w:r>
            <w:proofErr w:type="gramStart"/>
            <w:r w:rsidRPr="00063625">
              <w:rPr>
                <w:rFonts w:ascii="Times New Roman" w:eastAsia="Times New Roman" w:hAnsi="Times New Roman" w:cs="Times New Roman"/>
                <w:b/>
                <w:color w:val="000000" w:themeColor="text1"/>
                <w:sz w:val="24"/>
              </w:rPr>
              <w:t>.к</w:t>
            </w:r>
            <w:proofErr w:type="gramEnd"/>
            <w:r w:rsidRPr="00063625">
              <w:rPr>
                <w:rFonts w:ascii="Times New Roman" w:eastAsia="Times New Roman" w:hAnsi="Times New Roman" w:cs="Times New Roman"/>
                <w:b/>
                <w:color w:val="000000" w:themeColor="text1"/>
                <w:sz w:val="24"/>
              </w:rPr>
              <w:t>м</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Площа в межах населеного пункту,  кв</w:t>
            </w:r>
            <w:proofErr w:type="gramStart"/>
            <w:r w:rsidRPr="00063625">
              <w:rPr>
                <w:rFonts w:ascii="Times New Roman" w:eastAsia="Times New Roman" w:hAnsi="Times New Roman" w:cs="Times New Roman"/>
                <w:b/>
                <w:color w:val="000000" w:themeColor="text1"/>
                <w:sz w:val="24"/>
              </w:rPr>
              <w:t>.к</w:t>
            </w:r>
            <w:proofErr w:type="gramEnd"/>
            <w:r w:rsidRPr="00063625">
              <w:rPr>
                <w:rFonts w:ascii="Times New Roman" w:eastAsia="Times New Roman" w:hAnsi="Times New Roman" w:cs="Times New Roman"/>
                <w:b/>
                <w:color w:val="000000" w:themeColor="text1"/>
                <w:sz w:val="24"/>
              </w:rPr>
              <w:t>м</w:t>
            </w:r>
          </w:p>
        </w:tc>
      </w:tr>
      <w:tr w:rsidR="00063625" w:rsidRPr="00063625">
        <w:trPr>
          <w:trHeight w:val="429"/>
        </w:trPr>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ind w:left="36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w:t>
            </w:r>
          </w:p>
        </w:tc>
        <w:tc>
          <w:tcPr>
            <w:tcW w:w="4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Місто Березань</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32,92</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32,92</w:t>
            </w:r>
          </w:p>
        </w:tc>
      </w:tr>
      <w:tr w:rsidR="00063625" w:rsidRPr="00063625">
        <w:trPr>
          <w:trHeight w:val="340"/>
        </w:trPr>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ind w:left="36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2.</w:t>
            </w:r>
          </w:p>
        </w:tc>
        <w:tc>
          <w:tcPr>
            <w:tcW w:w="4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Село Садове</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39,16</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2,45</w:t>
            </w:r>
          </w:p>
        </w:tc>
      </w:tr>
      <w:tr w:rsidR="00063625" w:rsidRPr="00063625">
        <w:trPr>
          <w:trHeight w:val="340"/>
        </w:trPr>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ind w:left="36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3.</w:t>
            </w:r>
          </w:p>
        </w:tc>
        <w:tc>
          <w:tcPr>
            <w:tcW w:w="4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Село Недра</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32,78</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3,11</w:t>
            </w:r>
          </w:p>
        </w:tc>
      </w:tr>
      <w:tr w:rsidR="00063625" w:rsidRPr="00063625">
        <w:trPr>
          <w:trHeight w:val="340"/>
        </w:trPr>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ind w:left="36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lastRenderedPageBreak/>
              <w:t>4.</w:t>
            </w:r>
          </w:p>
        </w:tc>
        <w:tc>
          <w:tcPr>
            <w:tcW w:w="4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Село Лехнівка</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3E3275"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lang w:val="uk-UA"/>
              </w:rPr>
              <w:t>32.23</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3,71</w:t>
            </w:r>
          </w:p>
        </w:tc>
      </w:tr>
      <w:tr w:rsidR="00063625" w:rsidRPr="00063625">
        <w:trPr>
          <w:trHeight w:val="340"/>
        </w:trPr>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ind w:left="36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5.</w:t>
            </w:r>
          </w:p>
        </w:tc>
        <w:tc>
          <w:tcPr>
            <w:tcW w:w="4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Село Ярешки</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17,99</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2,52</w:t>
            </w:r>
          </w:p>
        </w:tc>
      </w:tr>
      <w:tr w:rsidR="00063625" w:rsidRPr="00063625">
        <w:trPr>
          <w:trHeight w:val="340"/>
        </w:trPr>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ind w:left="36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6.</w:t>
            </w:r>
          </w:p>
        </w:tc>
        <w:tc>
          <w:tcPr>
            <w:tcW w:w="4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Село Пилипче</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19,06</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2,41</w:t>
            </w:r>
          </w:p>
        </w:tc>
      </w:tr>
      <w:tr w:rsidR="00063625" w:rsidRPr="00063625">
        <w:trPr>
          <w:trHeight w:val="340"/>
        </w:trPr>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ind w:left="360"/>
              <w:jc w:val="both"/>
              <w:rPr>
                <w:rFonts w:ascii="Times New Roman" w:eastAsia="Calibri" w:hAnsi="Times New Roman" w:cs="Times New Roman"/>
                <w:color w:val="000000" w:themeColor="text1"/>
              </w:rPr>
            </w:pPr>
          </w:p>
        </w:tc>
        <w:tc>
          <w:tcPr>
            <w:tcW w:w="4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Всього</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17</w:t>
            </w:r>
            <w:r w:rsidR="003E3275" w:rsidRPr="00063625">
              <w:rPr>
                <w:rFonts w:ascii="Times New Roman" w:eastAsia="Times New Roman" w:hAnsi="Times New Roman" w:cs="Times New Roman"/>
                <w:b/>
                <w:color w:val="000000" w:themeColor="text1"/>
                <w:sz w:val="24"/>
                <w:lang w:val="uk-UA"/>
              </w:rPr>
              <w:t>4,14</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47,12</w:t>
            </w:r>
          </w:p>
        </w:tc>
      </w:tr>
    </w:tbl>
    <w:p w:rsidR="00CD3810" w:rsidRPr="00063625" w:rsidRDefault="004005C2" w:rsidP="00063625">
      <w:pPr>
        <w:spacing w:before="100" w:after="100" w:line="240" w:lineRule="auto"/>
        <w:ind w:firstLine="680"/>
        <w:jc w:val="both"/>
        <w:rPr>
          <w:rFonts w:ascii="Times New Roman" w:eastAsia="Times New Roman" w:hAnsi="Times New Roman" w:cs="Times New Roman"/>
          <w:color w:val="000000" w:themeColor="text1"/>
          <w:sz w:val="28"/>
          <w:shd w:val="clear" w:color="auto" w:fill="FFFFFF"/>
          <w:lang w:val="uk-UA"/>
        </w:rPr>
      </w:pPr>
      <w:r w:rsidRPr="00063625">
        <w:rPr>
          <w:rFonts w:ascii="Times New Roman" w:eastAsia="Times New Roman" w:hAnsi="Times New Roman" w:cs="Times New Roman"/>
          <w:color w:val="000000" w:themeColor="text1"/>
          <w:sz w:val="28"/>
          <w:shd w:val="clear" w:color="auto" w:fill="FFFFFF"/>
        </w:rPr>
        <w:t xml:space="preserve">Громада розташована в </w:t>
      </w:r>
      <w:proofErr w:type="gramStart"/>
      <w:r w:rsidRPr="00063625">
        <w:rPr>
          <w:rFonts w:ascii="Times New Roman" w:eastAsia="Times New Roman" w:hAnsi="Times New Roman" w:cs="Times New Roman"/>
          <w:color w:val="000000" w:themeColor="text1"/>
          <w:sz w:val="28"/>
          <w:shd w:val="clear" w:color="auto" w:fill="FFFFFF"/>
        </w:rPr>
        <w:t>л</w:t>
      </w:r>
      <w:proofErr w:type="gramEnd"/>
      <w:r w:rsidRPr="00063625">
        <w:rPr>
          <w:rFonts w:ascii="Times New Roman" w:eastAsia="Times New Roman" w:hAnsi="Times New Roman" w:cs="Times New Roman"/>
          <w:color w:val="000000" w:themeColor="text1"/>
          <w:sz w:val="28"/>
          <w:shd w:val="clear" w:color="auto" w:fill="FFFFFF"/>
        </w:rPr>
        <w:t>ісостеповій зоні. Клімат помірно континентальний, м'який, з теплим тривалим літом та помірною, часом нестійкою зимою, з невеликим сніговим покровом та частими відлигами.</w:t>
      </w:r>
      <w:r w:rsidR="00182D20" w:rsidRPr="00063625">
        <w:rPr>
          <w:rFonts w:ascii="Times New Roman" w:eastAsia="Times New Roman" w:hAnsi="Times New Roman" w:cs="Times New Roman"/>
          <w:color w:val="000000" w:themeColor="text1"/>
          <w:sz w:val="28"/>
          <w:shd w:val="clear" w:color="auto" w:fill="FFFFFF"/>
          <w:lang w:val="uk-UA"/>
        </w:rPr>
        <w:t xml:space="preserve">  Рельєф рівнинний.</w:t>
      </w:r>
      <w:r w:rsidRPr="00063625">
        <w:rPr>
          <w:rFonts w:ascii="Times New Roman" w:eastAsia="Times New Roman" w:hAnsi="Times New Roman" w:cs="Times New Roman"/>
          <w:color w:val="000000" w:themeColor="text1"/>
          <w:sz w:val="28"/>
          <w:shd w:val="clear" w:color="auto" w:fill="FFFFFF"/>
          <w:lang w:val="uk-UA"/>
        </w:rPr>
        <w:t xml:space="preserve"> Ґрунти</w:t>
      </w:r>
      <w:r w:rsidRPr="00063625">
        <w:rPr>
          <w:rFonts w:ascii="Times New Roman" w:eastAsia="Times New Roman" w:hAnsi="Times New Roman" w:cs="Times New Roman"/>
          <w:color w:val="000000" w:themeColor="text1"/>
          <w:sz w:val="28"/>
          <w:shd w:val="clear" w:color="auto" w:fill="FFFFFF"/>
        </w:rPr>
        <w:t> </w:t>
      </w:r>
      <w:r w:rsidR="00182D20" w:rsidRPr="00063625">
        <w:rPr>
          <w:rFonts w:ascii="Times New Roman" w:eastAsia="Times New Roman" w:hAnsi="Times New Roman" w:cs="Times New Roman"/>
          <w:color w:val="000000" w:themeColor="text1"/>
          <w:sz w:val="28"/>
          <w:shd w:val="clear" w:color="auto" w:fill="FFFFFF"/>
          <w:lang w:val="uk-UA"/>
        </w:rPr>
        <w:t>-</w:t>
      </w:r>
      <w:r w:rsidRPr="00063625">
        <w:rPr>
          <w:rFonts w:ascii="Times New Roman" w:eastAsia="Times New Roman" w:hAnsi="Times New Roman" w:cs="Times New Roman"/>
          <w:color w:val="000000" w:themeColor="text1"/>
          <w:sz w:val="28"/>
          <w:shd w:val="clear" w:color="auto" w:fill="FFFFFF"/>
          <w:lang w:val="uk-UA"/>
        </w:rPr>
        <w:t xml:space="preserve"> в основному чорноземні, родючі, з великим вмістом гумусу, в незначній кількості</w:t>
      </w:r>
      <w:r w:rsidRPr="00063625">
        <w:rPr>
          <w:rFonts w:ascii="Times New Roman" w:eastAsia="Times New Roman" w:hAnsi="Times New Roman" w:cs="Times New Roman"/>
          <w:color w:val="000000" w:themeColor="text1"/>
          <w:sz w:val="28"/>
          <w:shd w:val="clear" w:color="auto" w:fill="FFFFFF"/>
        </w:rPr>
        <w:t> </w:t>
      </w:r>
      <w:r w:rsidRPr="00063625">
        <w:rPr>
          <w:rFonts w:ascii="Times New Roman" w:eastAsia="Times New Roman" w:hAnsi="Times New Roman" w:cs="Times New Roman"/>
          <w:color w:val="000000" w:themeColor="text1"/>
          <w:sz w:val="28"/>
          <w:shd w:val="clear" w:color="auto" w:fill="FFFFFF"/>
          <w:lang w:val="uk-UA"/>
        </w:rPr>
        <w:t>— супіски, суглинки та солонці, які при необхідних агрономічних заходах дають великі урожаї. Березанську громаду оточують хвойні та листяні ліси, березові гаї. Водні ресурси</w:t>
      </w:r>
      <w:r w:rsidRPr="00063625">
        <w:rPr>
          <w:rFonts w:ascii="Times New Roman" w:eastAsia="Times New Roman" w:hAnsi="Times New Roman" w:cs="Times New Roman"/>
          <w:color w:val="000000" w:themeColor="text1"/>
          <w:sz w:val="28"/>
          <w:shd w:val="clear" w:color="auto" w:fill="FFFFFF"/>
        </w:rPr>
        <w:t> </w:t>
      </w:r>
      <w:r w:rsidRPr="00063625">
        <w:rPr>
          <w:rFonts w:ascii="Times New Roman" w:eastAsia="Times New Roman" w:hAnsi="Times New Roman" w:cs="Times New Roman"/>
          <w:color w:val="000000" w:themeColor="text1"/>
          <w:sz w:val="28"/>
          <w:shd w:val="clear" w:color="auto" w:fill="FFFFFF"/>
          <w:lang w:val="uk-UA"/>
        </w:rPr>
        <w:t>— озеро Центральне, ставки, річки</w:t>
      </w:r>
      <w:r w:rsidRPr="00063625">
        <w:rPr>
          <w:rFonts w:ascii="Times New Roman" w:eastAsia="Times New Roman" w:hAnsi="Times New Roman" w:cs="Times New Roman"/>
          <w:color w:val="000000" w:themeColor="text1"/>
          <w:sz w:val="28"/>
          <w:shd w:val="clear" w:color="auto" w:fill="FFFFFF"/>
        </w:rPr>
        <w:t> </w:t>
      </w:r>
      <w:hyperlink r:id="rId9">
        <w:r w:rsidRPr="00063625">
          <w:rPr>
            <w:rFonts w:ascii="Times New Roman" w:eastAsia="Times New Roman" w:hAnsi="Times New Roman" w:cs="Times New Roman"/>
            <w:color w:val="000000" w:themeColor="text1"/>
            <w:sz w:val="28"/>
            <w:u w:val="single"/>
            <w:shd w:val="clear" w:color="auto" w:fill="FFFFFF"/>
            <w:lang w:val="uk-UA"/>
          </w:rPr>
          <w:t>Недра</w:t>
        </w:r>
      </w:hyperlink>
      <w:r w:rsidRPr="00063625">
        <w:rPr>
          <w:rFonts w:ascii="Times New Roman" w:eastAsia="Times New Roman" w:hAnsi="Times New Roman" w:cs="Times New Roman"/>
          <w:color w:val="000000" w:themeColor="text1"/>
          <w:sz w:val="28"/>
          <w:shd w:val="clear" w:color="auto" w:fill="FFFFFF"/>
        </w:rPr>
        <w:t> </w:t>
      </w:r>
      <w:r w:rsidRPr="00063625">
        <w:rPr>
          <w:rFonts w:ascii="Times New Roman" w:eastAsia="Times New Roman" w:hAnsi="Times New Roman" w:cs="Times New Roman"/>
          <w:color w:val="000000" w:themeColor="text1"/>
          <w:sz w:val="28"/>
          <w:shd w:val="clear" w:color="auto" w:fill="FFFFFF"/>
          <w:lang w:val="uk-UA"/>
        </w:rPr>
        <w:t>і</w:t>
      </w:r>
      <w:r w:rsidRPr="00063625">
        <w:rPr>
          <w:rFonts w:ascii="Times New Roman" w:eastAsia="Times New Roman" w:hAnsi="Times New Roman" w:cs="Times New Roman"/>
          <w:color w:val="000000" w:themeColor="text1"/>
          <w:sz w:val="28"/>
          <w:shd w:val="clear" w:color="auto" w:fill="FFFFFF"/>
        </w:rPr>
        <w:t> </w:t>
      </w:r>
      <w:hyperlink r:id="rId10">
        <w:r w:rsidRPr="00063625">
          <w:rPr>
            <w:rFonts w:ascii="Times New Roman" w:eastAsia="Times New Roman" w:hAnsi="Times New Roman" w:cs="Times New Roman"/>
            <w:color w:val="000000" w:themeColor="text1"/>
            <w:sz w:val="28"/>
            <w:u w:val="single"/>
            <w:shd w:val="clear" w:color="auto" w:fill="FFFFFF"/>
            <w:lang w:val="uk-UA"/>
          </w:rPr>
          <w:t>Трубіж</w:t>
        </w:r>
      </w:hyperlink>
      <w:r w:rsidRPr="00063625">
        <w:rPr>
          <w:rFonts w:ascii="Times New Roman" w:eastAsia="Times New Roman" w:hAnsi="Times New Roman" w:cs="Times New Roman"/>
          <w:color w:val="000000" w:themeColor="text1"/>
          <w:sz w:val="28"/>
          <w:shd w:val="clear" w:color="auto" w:fill="FFFFFF"/>
        </w:rPr>
        <w:t> </w:t>
      </w:r>
      <w:r w:rsidRPr="00063625">
        <w:rPr>
          <w:rFonts w:ascii="Times New Roman" w:eastAsia="Times New Roman" w:hAnsi="Times New Roman" w:cs="Times New Roman"/>
          <w:color w:val="000000" w:themeColor="text1"/>
          <w:sz w:val="28"/>
          <w:shd w:val="clear" w:color="auto" w:fill="FFFFFF"/>
          <w:lang w:val="uk-UA"/>
        </w:rPr>
        <w:t>— ліві притоки</w:t>
      </w:r>
      <w:r w:rsidRPr="00063625">
        <w:rPr>
          <w:rFonts w:ascii="Times New Roman" w:eastAsia="Times New Roman" w:hAnsi="Times New Roman" w:cs="Times New Roman"/>
          <w:color w:val="000000" w:themeColor="text1"/>
          <w:sz w:val="28"/>
          <w:shd w:val="clear" w:color="auto" w:fill="FFFFFF"/>
        </w:rPr>
        <w:t> </w:t>
      </w:r>
      <w:hyperlink r:id="rId11">
        <w:r w:rsidRPr="00063625">
          <w:rPr>
            <w:rFonts w:ascii="Times New Roman" w:eastAsia="Times New Roman" w:hAnsi="Times New Roman" w:cs="Times New Roman"/>
            <w:color w:val="000000" w:themeColor="text1"/>
            <w:sz w:val="28"/>
            <w:u w:val="single"/>
            <w:shd w:val="clear" w:color="auto" w:fill="FFFFFF"/>
            <w:lang w:val="uk-UA"/>
          </w:rPr>
          <w:t>Дніпра</w:t>
        </w:r>
      </w:hyperlink>
      <w:r w:rsidRPr="00063625">
        <w:rPr>
          <w:rFonts w:ascii="Times New Roman" w:eastAsia="Times New Roman" w:hAnsi="Times New Roman" w:cs="Times New Roman"/>
          <w:color w:val="000000" w:themeColor="text1"/>
          <w:sz w:val="28"/>
          <w:shd w:val="clear" w:color="auto" w:fill="FFFFFF"/>
          <w:lang w:val="uk-UA"/>
        </w:rPr>
        <w:t xml:space="preserve">. </w:t>
      </w:r>
    </w:p>
    <w:p w:rsidR="00CD3810" w:rsidRPr="00063625" w:rsidRDefault="004005C2" w:rsidP="00063625">
      <w:pPr>
        <w:spacing w:before="100" w:after="100" w:line="240" w:lineRule="auto"/>
        <w:ind w:firstLine="680"/>
        <w:jc w:val="both"/>
        <w:rPr>
          <w:rFonts w:ascii="Times New Roman" w:eastAsia="Times New Roman" w:hAnsi="Times New Roman" w:cs="Times New Roman"/>
          <w:color w:val="000000" w:themeColor="text1"/>
          <w:sz w:val="28"/>
          <w:shd w:val="clear" w:color="auto" w:fill="FFFFFF"/>
        </w:rPr>
      </w:pPr>
      <w:r w:rsidRPr="00063625">
        <w:rPr>
          <w:rFonts w:ascii="Times New Roman" w:eastAsia="Times New Roman" w:hAnsi="Times New Roman" w:cs="Times New Roman"/>
          <w:color w:val="000000" w:themeColor="text1"/>
          <w:sz w:val="28"/>
          <w:shd w:val="clear" w:color="auto" w:fill="FFFFFF"/>
        </w:rPr>
        <w:t xml:space="preserve">Надра багаті на поклади торфу, глини, придатної для виробництва цегли та порцеляни, </w:t>
      </w:r>
      <w:proofErr w:type="gramStart"/>
      <w:r w:rsidRPr="00063625">
        <w:rPr>
          <w:rFonts w:ascii="Times New Roman" w:eastAsia="Times New Roman" w:hAnsi="Times New Roman" w:cs="Times New Roman"/>
          <w:color w:val="000000" w:themeColor="text1"/>
          <w:sz w:val="28"/>
          <w:shd w:val="clear" w:color="auto" w:fill="FFFFFF"/>
        </w:rPr>
        <w:t>др</w:t>
      </w:r>
      <w:proofErr w:type="gramEnd"/>
      <w:r w:rsidRPr="00063625">
        <w:rPr>
          <w:rFonts w:ascii="Times New Roman" w:eastAsia="Times New Roman" w:hAnsi="Times New Roman" w:cs="Times New Roman"/>
          <w:color w:val="000000" w:themeColor="text1"/>
          <w:sz w:val="28"/>
          <w:shd w:val="clear" w:color="auto" w:fill="FFFFFF"/>
        </w:rPr>
        <w:t>ібнозернисті піски, столову мінеральну воду, з якої в давнину виготовляли пиво.</w:t>
      </w:r>
    </w:p>
    <w:p w:rsidR="00CD3810" w:rsidRPr="00063625" w:rsidRDefault="00CD3810" w:rsidP="00063625">
      <w:pPr>
        <w:spacing w:before="100" w:after="100" w:line="240" w:lineRule="auto"/>
        <w:ind w:firstLine="680"/>
        <w:jc w:val="both"/>
        <w:rPr>
          <w:rFonts w:ascii="Times New Roman" w:eastAsia="Times New Roman" w:hAnsi="Times New Roman" w:cs="Times New Roman"/>
          <w:color w:val="000000" w:themeColor="text1"/>
          <w:sz w:val="28"/>
        </w:rPr>
      </w:pPr>
    </w:p>
    <w:p w:rsidR="00CD3810" w:rsidRPr="00063625" w:rsidRDefault="004005C2" w:rsidP="00063625">
      <w:pPr>
        <w:tabs>
          <w:tab w:val="left" w:pos="9720"/>
        </w:tabs>
        <w:ind w:firstLine="720"/>
        <w:jc w:val="both"/>
        <w:rPr>
          <w:rFonts w:ascii="Times New Roman" w:eastAsia="Calibri" w:hAnsi="Times New Roman" w:cs="Times New Roman"/>
          <w:b/>
          <w:color w:val="000000" w:themeColor="text1"/>
          <w:sz w:val="28"/>
        </w:rPr>
      </w:pPr>
      <w:r w:rsidRPr="00063625">
        <w:rPr>
          <w:rFonts w:ascii="Times New Roman" w:eastAsia="Calibri" w:hAnsi="Times New Roman" w:cs="Times New Roman"/>
          <w:b/>
          <w:color w:val="000000" w:themeColor="text1"/>
          <w:sz w:val="28"/>
        </w:rPr>
        <w:t>2.2. Демографічна ситуація та ринок праці</w:t>
      </w:r>
    </w:p>
    <w:p w:rsidR="00413D0E" w:rsidRPr="00063625" w:rsidRDefault="001A5F57" w:rsidP="00063625">
      <w:pPr>
        <w:tabs>
          <w:tab w:val="left" w:pos="9720"/>
        </w:tabs>
        <w:spacing w:before="100" w:after="100" w:line="240" w:lineRule="auto"/>
        <w:ind w:firstLine="680"/>
        <w:jc w:val="both"/>
        <w:rPr>
          <w:rFonts w:ascii="Times New Roman" w:hAnsi="Times New Roman" w:cs="Times New Roman"/>
          <w:color w:val="000000" w:themeColor="text1"/>
          <w:lang w:val="uk-UA"/>
        </w:rPr>
      </w:pPr>
      <w:r w:rsidRPr="00063625">
        <w:rPr>
          <w:rFonts w:ascii="Times New Roman" w:hAnsi="Times New Roman" w:cs="Times New Roman"/>
          <w:color w:val="000000" w:themeColor="text1"/>
          <w:sz w:val="28"/>
          <w:szCs w:val="28"/>
        </w:rPr>
        <w:t xml:space="preserve">Людський потенціал надзвичайно важливий для сталого розвитку громади. </w:t>
      </w:r>
      <w:r w:rsidR="000E209C" w:rsidRPr="00063625">
        <w:rPr>
          <w:rFonts w:ascii="Times New Roman" w:hAnsi="Times New Roman" w:cs="Times New Roman"/>
          <w:color w:val="000000" w:themeColor="text1"/>
          <w:sz w:val="28"/>
          <w:szCs w:val="28"/>
          <w:lang w:val="uk-UA"/>
        </w:rPr>
        <w:t xml:space="preserve">Тому збереження та примноження людського </w:t>
      </w:r>
      <w:r w:rsidR="00C80F8B" w:rsidRPr="00063625">
        <w:rPr>
          <w:rFonts w:ascii="Times New Roman" w:hAnsi="Times New Roman" w:cs="Times New Roman"/>
          <w:color w:val="000000" w:themeColor="text1"/>
          <w:sz w:val="28"/>
          <w:szCs w:val="28"/>
          <w:lang w:val="uk-UA"/>
        </w:rPr>
        <w:t>капіталу як найціннішого її ресурсу</w:t>
      </w:r>
      <w:r w:rsidR="00483299" w:rsidRPr="00063625">
        <w:rPr>
          <w:rFonts w:ascii="Times New Roman" w:hAnsi="Times New Roman" w:cs="Times New Roman"/>
          <w:color w:val="000000" w:themeColor="text1"/>
          <w:sz w:val="28"/>
          <w:szCs w:val="28"/>
          <w:lang w:val="uk-UA"/>
        </w:rPr>
        <w:t xml:space="preserve"> шляхом поліпшення якості життя є олним з пріоритетів розвитку Березанської міської об’</w:t>
      </w:r>
      <w:r w:rsidR="00483299" w:rsidRPr="00063625">
        <w:rPr>
          <w:rFonts w:ascii="Times New Roman" w:hAnsi="Times New Roman" w:cs="Times New Roman"/>
          <w:color w:val="000000" w:themeColor="text1"/>
          <w:sz w:val="28"/>
          <w:szCs w:val="28"/>
        </w:rPr>
        <w:t>єднаної громади</w:t>
      </w:r>
      <w:r w:rsidR="00E467E8" w:rsidRPr="00063625">
        <w:rPr>
          <w:rFonts w:ascii="Times New Roman" w:hAnsi="Times New Roman" w:cs="Times New Roman"/>
          <w:color w:val="000000" w:themeColor="text1"/>
          <w:sz w:val="28"/>
          <w:szCs w:val="28"/>
          <w:lang w:val="uk-UA"/>
        </w:rPr>
        <w:t xml:space="preserve">Люди є </w:t>
      </w:r>
      <w:r w:rsidRPr="00063625">
        <w:rPr>
          <w:rFonts w:ascii="Times New Roman" w:hAnsi="Times New Roman" w:cs="Times New Roman"/>
          <w:color w:val="000000" w:themeColor="text1"/>
          <w:sz w:val="28"/>
          <w:szCs w:val="28"/>
        </w:rPr>
        <w:t>генераторами ідей та носіями інноваційного потенціалу</w:t>
      </w:r>
      <w:r w:rsidR="00E467E8" w:rsidRPr="00063625">
        <w:rPr>
          <w:rFonts w:ascii="Times New Roman" w:hAnsi="Times New Roman" w:cs="Times New Roman"/>
          <w:color w:val="000000" w:themeColor="text1"/>
          <w:sz w:val="28"/>
          <w:szCs w:val="28"/>
          <w:lang w:val="uk-UA"/>
        </w:rPr>
        <w:t xml:space="preserve">, необхідного для </w:t>
      </w:r>
      <w:r w:rsidRPr="00063625">
        <w:rPr>
          <w:rFonts w:ascii="Times New Roman" w:hAnsi="Times New Roman" w:cs="Times New Roman"/>
          <w:color w:val="000000" w:themeColor="text1"/>
          <w:sz w:val="28"/>
          <w:szCs w:val="28"/>
        </w:rPr>
        <w:t xml:space="preserve"> забезпечення сталого та самодостатнього розвитку громади.</w:t>
      </w:r>
      <w:r w:rsidRPr="00063625">
        <w:rPr>
          <w:rFonts w:ascii="Times New Roman" w:hAnsi="Times New Roman" w:cs="Times New Roman"/>
          <w:color w:val="000000" w:themeColor="text1"/>
        </w:rPr>
        <w:t xml:space="preserve"> </w:t>
      </w:r>
    </w:p>
    <w:p w:rsidR="00CD3810" w:rsidRPr="00063625" w:rsidRDefault="004005C2" w:rsidP="00063625">
      <w:pPr>
        <w:tabs>
          <w:tab w:val="left" w:pos="9720"/>
        </w:tabs>
        <w:spacing w:before="100" w:after="100" w:line="240" w:lineRule="auto"/>
        <w:ind w:firstLine="680"/>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Сучасна демографічна ситуація в  об’єднаній територіальній громаді склалася </w:t>
      </w:r>
      <w:proofErr w:type="gramStart"/>
      <w:r w:rsidRPr="00063625">
        <w:rPr>
          <w:rFonts w:ascii="Times New Roman" w:eastAsia="Times New Roman" w:hAnsi="Times New Roman" w:cs="Times New Roman"/>
          <w:color w:val="000000" w:themeColor="text1"/>
          <w:sz w:val="28"/>
        </w:rPr>
        <w:t>п</w:t>
      </w:r>
      <w:proofErr w:type="gramEnd"/>
      <w:r w:rsidRPr="00063625">
        <w:rPr>
          <w:rFonts w:ascii="Times New Roman" w:eastAsia="Times New Roman" w:hAnsi="Times New Roman" w:cs="Times New Roman"/>
          <w:color w:val="000000" w:themeColor="text1"/>
          <w:sz w:val="28"/>
        </w:rPr>
        <w:t>ід впливом історичного розвитку території, природного та механічного руху населення.</w:t>
      </w:r>
    </w:p>
    <w:p w:rsidR="00CD3810" w:rsidRPr="00063625" w:rsidRDefault="00D36512" w:rsidP="00063625">
      <w:pPr>
        <w:tabs>
          <w:tab w:val="left" w:pos="9720"/>
        </w:tabs>
        <w:spacing w:before="100" w:after="100" w:line="240" w:lineRule="auto"/>
        <w:ind w:firstLine="680"/>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 xml:space="preserve">Чисельність наявного населення громади за </w:t>
      </w:r>
      <w:r w:rsidR="005841E4" w:rsidRPr="00063625">
        <w:rPr>
          <w:rFonts w:ascii="Times New Roman" w:eastAsia="Times New Roman" w:hAnsi="Times New Roman" w:cs="Times New Roman"/>
          <w:color w:val="000000" w:themeColor="text1"/>
          <w:sz w:val="28"/>
          <w:lang w:val="uk-UA"/>
        </w:rPr>
        <w:t>статистичними даними станом на 01.01.2018 року складає 21</w:t>
      </w:r>
      <w:r w:rsidR="00771B68" w:rsidRPr="00063625">
        <w:rPr>
          <w:rFonts w:ascii="Times New Roman" w:eastAsia="Times New Roman" w:hAnsi="Times New Roman" w:cs="Times New Roman"/>
          <w:color w:val="000000" w:themeColor="text1"/>
          <w:sz w:val="28"/>
          <w:lang w:val="uk-UA"/>
        </w:rPr>
        <w:t>,</w:t>
      </w:r>
      <w:r w:rsidR="005841E4" w:rsidRPr="00063625">
        <w:rPr>
          <w:rFonts w:ascii="Times New Roman" w:eastAsia="Times New Roman" w:hAnsi="Times New Roman" w:cs="Times New Roman"/>
          <w:color w:val="000000" w:themeColor="text1"/>
          <w:sz w:val="28"/>
          <w:lang w:val="uk-UA"/>
        </w:rPr>
        <w:t>1</w:t>
      </w:r>
      <w:r w:rsidR="00771B68" w:rsidRPr="00063625">
        <w:rPr>
          <w:rFonts w:ascii="Times New Roman" w:eastAsia="Times New Roman" w:hAnsi="Times New Roman" w:cs="Times New Roman"/>
          <w:color w:val="000000" w:themeColor="text1"/>
          <w:sz w:val="28"/>
          <w:lang w:val="uk-UA"/>
        </w:rPr>
        <w:t xml:space="preserve"> тис.осіб</w:t>
      </w:r>
      <w:r w:rsidR="005841E4" w:rsidRPr="00063625">
        <w:rPr>
          <w:rFonts w:ascii="Times New Roman" w:eastAsia="Times New Roman" w:hAnsi="Times New Roman" w:cs="Times New Roman"/>
          <w:color w:val="000000" w:themeColor="text1"/>
          <w:sz w:val="28"/>
          <w:lang w:val="uk-UA"/>
        </w:rPr>
        <w:t xml:space="preserve">. </w:t>
      </w:r>
      <w:r w:rsidR="004005C2" w:rsidRPr="00063625">
        <w:rPr>
          <w:rFonts w:ascii="Times New Roman" w:eastAsia="Times New Roman" w:hAnsi="Times New Roman" w:cs="Times New Roman"/>
          <w:color w:val="000000" w:themeColor="text1"/>
          <w:sz w:val="28"/>
        </w:rPr>
        <w:t>В заг</w:t>
      </w:r>
      <w:r w:rsidR="005841E4" w:rsidRPr="00063625">
        <w:rPr>
          <w:rFonts w:ascii="Times New Roman" w:eastAsia="Times New Roman" w:hAnsi="Times New Roman" w:cs="Times New Roman"/>
          <w:color w:val="000000" w:themeColor="text1"/>
          <w:sz w:val="28"/>
        </w:rPr>
        <w:t xml:space="preserve">альній структурі </w:t>
      </w:r>
      <w:r w:rsidR="004005C2" w:rsidRPr="00063625">
        <w:rPr>
          <w:rFonts w:ascii="Times New Roman" w:eastAsia="Times New Roman" w:hAnsi="Times New Roman" w:cs="Times New Roman"/>
          <w:color w:val="000000" w:themeColor="text1"/>
          <w:sz w:val="28"/>
        </w:rPr>
        <w:t xml:space="preserve"> міське населення становить 16,6 тис</w:t>
      </w:r>
      <w:proofErr w:type="gramStart"/>
      <w:r w:rsidR="004005C2" w:rsidRPr="00063625">
        <w:rPr>
          <w:rFonts w:ascii="Times New Roman" w:eastAsia="Times New Roman" w:hAnsi="Times New Roman" w:cs="Times New Roman"/>
          <w:color w:val="000000" w:themeColor="text1"/>
          <w:sz w:val="28"/>
        </w:rPr>
        <w:t>.о</w:t>
      </w:r>
      <w:proofErr w:type="gramEnd"/>
      <w:r w:rsidR="004005C2" w:rsidRPr="00063625">
        <w:rPr>
          <w:rFonts w:ascii="Times New Roman" w:eastAsia="Times New Roman" w:hAnsi="Times New Roman" w:cs="Times New Roman"/>
          <w:color w:val="000000" w:themeColor="text1"/>
          <w:sz w:val="28"/>
        </w:rPr>
        <w:t xml:space="preserve">сіб, або 78 відсотків, сільське населення – 4,5 тис.осіб, або 22 відсотки. </w:t>
      </w:r>
      <w:r w:rsidR="00EE342B" w:rsidRPr="00063625">
        <w:rPr>
          <w:rFonts w:ascii="Times New Roman" w:eastAsia="Times New Roman" w:hAnsi="Times New Roman" w:cs="Times New Roman"/>
          <w:color w:val="000000" w:themeColor="text1"/>
          <w:sz w:val="28"/>
          <w:lang w:val="uk-UA"/>
        </w:rPr>
        <w:t xml:space="preserve">Громада відноситься до густонаселених. Щільність населення на 1 кв.км </w:t>
      </w:r>
      <w:r w:rsidR="00561D69" w:rsidRPr="00063625">
        <w:rPr>
          <w:rFonts w:ascii="Times New Roman" w:eastAsia="Times New Roman" w:hAnsi="Times New Roman" w:cs="Times New Roman"/>
          <w:color w:val="000000" w:themeColor="text1"/>
          <w:sz w:val="28"/>
          <w:lang w:val="uk-UA"/>
        </w:rPr>
        <w:t>– 123 особи.</w:t>
      </w:r>
    </w:p>
    <w:p w:rsidR="00CD3810" w:rsidRDefault="004005C2" w:rsidP="00063625">
      <w:pPr>
        <w:tabs>
          <w:tab w:val="left" w:pos="9720"/>
        </w:tabs>
        <w:spacing w:before="100" w:after="100" w:line="240" w:lineRule="auto"/>
        <w:ind w:firstLine="680"/>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rPr>
        <w:t>Статевий та віковий склад населення відображає загальні демографічні тенденції країни в цілому. Кількість жінок і чолові</w:t>
      </w:r>
      <w:proofErr w:type="gramStart"/>
      <w:r w:rsidRPr="00063625">
        <w:rPr>
          <w:rFonts w:ascii="Times New Roman" w:eastAsia="Times New Roman" w:hAnsi="Times New Roman" w:cs="Times New Roman"/>
          <w:color w:val="000000" w:themeColor="text1"/>
          <w:sz w:val="28"/>
        </w:rPr>
        <w:t>к</w:t>
      </w:r>
      <w:proofErr w:type="gramEnd"/>
      <w:r w:rsidRPr="00063625">
        <w:rPr>
          <w:rFonts w:ascii="Times New Roman" w:eastAsia="Times New Roman" w:hAnsi="Times New Roman" w:cs="Times New Roman"/>
          <w:color w:val="000000" w:themeColor="text1"/>
          <w:sz w:val="28"/>
        </w:rPr>
        <w:t>ів розподілилась майже в однакових частках. Кількість населення працездатного віку (15-70 років) складає близько 63% від загальної кількості населення, населення пенсійного віку – понад 20%</w:t>
      </w:r>
      <w:r w:rsidR="00E47007" w:rsidRPr="00063625">
        <w:rPr>
          <w:rFonts w:ascii="Times New Roman" w:eastAsia="Times New Roman" w:hAnsi="Times New Roman" w:cs="Times New Roman"/>
          <w:color w:val="000000" w:themeColor="text1"/>
          <w:sz w:val="28"/>
          <w:lang w:val="uk-UA"/>
        </w:rPr>
        <w:t xml:space="preserve"> </w:t>
      </w:r>
      <w:r w:rsidRPr="00063625">
        <w:rPr>
          <w:rFonts w:ascii="Times New Roman" w:eastAsia="Times New Roman" w:hAnsi="Times New Roman" w:cs="Times New Roman"/>
          <w:color w:val="000000" w:themeColor="text1"/>
          <w:sz w:val="28"/>
        </w:rPr>
        <w:t>.</w:t>
      </w:r>
    </w:p>
    <w:p w:rsidR="00913805" w:rsidRDefault="00913805" w:rsidP="00063625">
      <w:pPr>
        <w:tabs>
          <w:tab w:val="left" w:pos="9720"/>
        </w:tabs>
        <w:spacing w:before="100" w:after="100" w:line="240" w:lineRule="auto"/>
        <w:ind w:firstLine="680"/>
        <w:jc w:val="both"/>
        <w:rPr>
          <w:rFonts w:ascii="Times New Roman" w:eastAsia="Times New Roman" w:hAnsi="Times New Roman" w:cs="Times New Roman"/>
          <w:color w:val="000000" w:themeColor="text1"/>
          <w:sz w:val="28"/>
          <w:lang w:val="uk-UA"/>
        </w:rPr>
      </w:pPr>
    </w:p>
    <w:p w:rsidR="00913805" w:rsidRPr="00913805" w:rsidRDefault="00913805" w:rsidP="00063625">
      <w:pPr>
        <w:tabs>
          <w:tab w:val="left" w:pos="9720"/>
        </w:tabs>
        <w:spacing w:before="100" w:after="100" w:line="240" w:lineRule="auto"/>
        <w:ind w:firstLine="680"/>
        <w:jc w:val="both"/>
        <w:rPr>
          <w:rFonts w:ascii="Times New Roman" w:eastAsia="Times New Roman" w:hAnsi="Times New Roman" w:cs="Times New Roman"/>
          <w:color w:val="000000" w:themeColor="text1"/>
          <w:sz w:val="28"/>
          <w:lang w:val="uk-UA"/>
        </w:rPr>
      </w:pPr>
    </w:p>
    <w:p w:rsidR="006B5CD8" w:rsidRPr="00063625" w:rsidRDefault="00C92E79" w:rsidP="008E77AB">
      <w:pPr>
        <w:tabs>
          <w:tab w:val="left" w:pos="9720"/>
        </w:tabs>
        <w:spacing w:before="100" w:after="100" w:line="240" w:lineRule="auto"/>
        <w:ind w:firstLine="680"/>
        <w:jc w:val="center"/>
        <w:rPr>
          <w:rFonts w:ascii="Times New Roman" w:eastAsia="Times New Roman" w:hAnsi="Times New Roman" w:cs="Times New Roman"/>
          <w:b/>
          <w:color w:val="000000" w:themeColor="text1"/>
          <w:sz w:val="24"/>
          <w:szCs w:val="24"/>
          <w:lang w:val="uk-UA"/>
        </w:rPr>
      </w:pPr>
      <w:r w:rsidRPr="00063625">
        <w:rPr>
          <w:rFonts w:ascii="Times New Roman" w:eastAsia="Times New Roman" w:hAnsi="Times New Roman" w:cs="Times New Roman"/>
          <w:b/>
          <w:color w:val="000000" w:themeColor="text1"/>
          <w:sz w:val="24"/>
          <w:szCs w:val="24"/>
          <w:lang w:val="uk-UA"/>
        </w:rPr>
        <w:lastRenderedPageBreak/>
        <w:t>Демографічна ситуація та ринок праці Березанської міської об’єднаної територіальної громади</w:t>
      </w:r>
    </w:p>
    <w:tbl>
      <w:tblPr>
        <w:tblW w:w="0" w:type="auto"/>
        <w:tblInd w:w="98" w:type="dxa"/>
        <w:tblCellMar>
          <w:left w:w="10" w:type="dxa"/>
          <w:right w:w="10" w:type="dxa"/>
        </w:tblCellMar>
        <w:tblLook w:val="0000" w:firstRow="0" w:lastRow="0" w:firstColumn="0" w:lastColumn="0" w:noHBand="0" w:noVBand="0"/>
      </w:tblPr>
      <w:tblGrid>
        <w:gridCol w:w="503"/>
        <w:gridCol w:w="2566"/>
        <w:gridCol w:w="836"/>
        <w:gridCol w:w="1039"/>
        <w:gridCol w:w="859"/>
        <w:gridCol w:w="773"/>
        <w:gridCol w:w="1048"/>
        <w:gridCol w:w="960"/>
        <w:gridCol w:w="1032"/>
      </w:tblGrid>
      <w:tr w:rsidR="00063625" w:rsidRPr="00063625" w:rsidTr="00E05040">
        <w:trPr>
          <w:trHeight w:val="495"/>
        </w:trPr>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84236" w:rsidRPr="00063625" w:rsidRDefault="00E05040" w:rsidP="00063625">
            <w:pPr>
              <w:jc w:val="both"/>
              <w:rPr>
                <w:rFonts w:ascii="Times New Roman" w:eastAsia="Calibri" w:hAnsi="Times New Roman" w:cs="Times New Roman"/>
                <w:b/>
                <w:color w:val="000000" w:themeColor="text1"/>
                <w:sz w:val="20"/>
                <w:szCs w:val="20"/>
                <w:lang w:val="uk-UA"/>
              </w:rPr>
            </w:pPr>
            <w:r w:rsidRPr="00063625">
              <w:rPr>
                <w:rFonts w:ascii="Times New Roman" w:eastAsia="Calibri" w:hAnsi="Times New Roman" w:cs="Times New Roman"/>
                <w:b/>
                <w:color w:val="000000" w:themeColor="text1"/>
                <w:sz w:val="20"/>
                <w:szCs w:val="20"/>
                <w:lang w:val="uk-UA"/>
              </w:rPr>
              <w:t>№</w:t>
            </w:r>
          </w:p>
          <w:p w:rsidR="00CD3810" w:rsidRPr="00063625" w:rsidRDefault="00E05040" w:rsidP="00063625">
            <w:pPr>
              <w:jc w:val="both"/>
              <w:rPr>
                <w:rFonts w:ascii="Times New Roman" w:eastAsia="Calibri" w:hAnsi="Times New Roman" w:cs="Times New Roman"/>
                <w:b/>
                <w:color w:val="000000" w:themeColor="text1"/>
                <w:sz w:val="20"/>
                <w:szCs w:val="20"/>
                <w:lang w:val="uk-UA"/>
              </w:rPr>
            </w:pPr>
            <w:r w:rsidRPr="00063625">
              <w:rPr>
                <w:rFonts w:ascii="Times New Roman" w:eastAsia="Calibri" w:hAnsi="Times New Roman" w:cs="Times New Roman"/>
                <w:b/>
                <w:color w:val="000000" w:themeColor="text1"/>
                <w:sz w:val="20"/>
                <w:szCs w:val="20"/>
                <w:lang w:val="uk-UA"/>
              </w:rPr>
              <w:t>п/п</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E05040" w:rsidP="00063625">
            <w:pPr>
              <w:jc w:val="both"/>
              <w:rPr>
                <w:rFonts w:ascii="Times New Roman" w:eastAsia="Calibri" w:hAnsi="Times New Roman" w:cs="Times New Roman"/>
                <w:b/>
                <w:color w:val="000000" w:themeColor="text1"/>
                <w:sz w:val="20"/>
                <w:szCs w:val="20"/>
                <w:lang w:val="uk-UA"/>
              </w:rPr>
            </w:pPr>
            <w:r w:rsidRPr="00063625">
              <w:rPr>
                <w:rFonts w:ascii="Times New Roman" w:eastAsia="Calibri" w:hAnsi="Times New Roman" w:cs="Times New Roman"/>
                <w:b/>
                <w:color w:val="000000" w:themeColor="text1"/>
                <w:sz w:val="20"/>
                <w:szCs w:val="20"/>
                <w:lang w:val="uk-UA"/>
              </w:rPr>
              <w:t>Найменуцвання</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eastAsia="Calibri" w:hAnsi="Times New Roman" w:cs="Times New Roman"/>
                <w:b/>
                <w:color w:val="000000" w:themeColor="text1"/>
                <w:sz w:val="20"/>
                <w:szCs w:val="20"/>
              </w:rPr>
            </w:pPr>
            <w:r w:rsidRPr="00063625">
              <w:rPr>
                <w:rFonts w:ascii="Times New Roman" w:eastAsia="Calibri" w:hAnsi="Times New Roman" w:cs="Times New Roman"/>
                <w:b/>
                <w:color w:val="000000" w:themeColor="text1"/>
                <w:sz w:val="20"/>
                <w:szCs w:val="20"/>
              </w:rPr>
              <w:t>Всього</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jc w:val="both"/>
              <w:rPr>
                <w:rFonts w:ascii="Times New Roman" w:eastAsia="Calibri" w:hAnsi="Times New Roman" w:cs="Times New Roman"/>
                <w:b/>
                <w:color w:val="000000" w:themeColor="text1"/>
                <w:sz w:val="20"/>
                <w:szCs w:val="20"/>
              </w:rPr>
            </w:pPr>
            <w:r w:rsidRPr="00063625">
              <w:rPr>
                <w:rFonts w:ascii="Times New Roman" w:eastAsia="Calibri" w:hAnsi="Times New Roman" w:cs="Times New Roman"/>
                <w:b/>
                <w:color w:val="000000" w:themeColor="text1"/>
                <w:sz w:val="20"/>
                <w:szCs w:val="20"/>
              </w:rPr>
              <w:t>Березань</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jc w:val="both"/>
              <w:rPr>
                <w:rFonts w:ascii="Times New Roman" w:eastAsia="Calibri" w:hAnsi="Times New Roman" w:cs="Times New Roman"/>
                <w:b/>
                <w:color w:val="000000" w:themeColor="text1"/>
                <w:sz w:val="20"/>
                <w:szCs w:val="20"/>
              </w:rPr>
            </w:pPr>
            <w:r w:rsidRPr="00063625">
              <w:rPr>
                <w:rFonts w:ascii="Times New Roman" w:eastAsia="Calibri" w:hAnsi="Times New Roman" w:cs="Times New Roman"/>
                <w:b/>
                <w:color w:val="000000" w:themeColor="text1"/>
                <w:sz w:val="20"/>
                <w:szCs w:val="20"/>
              </w:rPr>
              <w:t>Садове</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jc w:val="both"/>
              <w:rPr>
                <w:rFonts w:ascii="Times New Roman" w:eastAsia="Calibri" w:hAnsi="Times New Roman" w:cs="Times New Roman"/>
                <w:b/>
                <w:color w:val="000000" w:themeColor="text1"/>
                <w:sz w:val="20"/>
                <w:szCs w:val="20"/>
              </w:rPr>
            </w:pPr>
            <w:r w:rsidRPr="00063625">
              <w:rPr>
                <w:rFonts w:ascii="Times New Roman" w:eastAsia="Calibri" w:hAnsi="Times New Roman" w:cs="Times New Roman"/>
                <w:b/>
                <w:color w:val="000000" w:themeColor="text1"/>
                <w:sz w:val="20"/>
                <w:szCs w:val="20"/>
              </w:rPr>
              <w:t>Недра</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eastAsia="Calibri" w:hAnsi="Times New Roman" w:cs="Times New Roman"/>
                <w:b/>
                <w:color w:val="000000" w:themeColor="text1"/>
                <w:sz w:val="20"/>
                <w:szCs w:val="20"/>
              </w:rPr>
            </w:pPr>
            <w:r w:rsidRPr="00063625">
              <w:rPr>
                <w:rFonts w:ascii="Times New Roman" w:eastAsia="Calibri" w:hAnsi="Times New Roman" w:cs="Times New Roman"/>
                <w:b/>
                <w:color w:val="000000" w:themeColor="text1"/>
                <w:sz w:val="20"/>
                <w:szCs w:val="20"/>
              </w:rPr>
              <w:t>Лехнівка</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eastAsia="Calibri" w:hAnsi="Times New Roman" w:cs="Times New Roman"/>
                <w:b/>
                <w:color w:val="000000" w:themeColor="text1"/>
                <w:sz w:val="20"/>
                <w:szCs w:val="20"/>
              </w:rPr>
            </w:pPr>
            <w:r w:rsidRPr="00063625">
              <w:rPr>
                <w:rFonts w:ascii="Times New Roman" w:eastAsia="Calibri" w:hAnsi="Times New Roman" w:cs="Times New Roman"/>
                <w:b/>
                <w:color w:val="000000" w:themeColor="text1"/>
                <w:sz w:val="20"/>
                <w:szCs w:val="20"/>
              </w:rPr>
              <w:t>Ярешки</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eastAsia="Calibri" w:hAnsi="Times New Roman" w:cs="Times New Roman"/>
                <w:b/>
                <w:color w:val="000000" w:themeColor="text1"/>
                <w:sz w:val="20"/>
                <w:szCs w:val="20"/>
              </w:rPr>
            </w:pPr>
            <w:r w:rsidRPr="00063625">
              <w:rPr>
                <w:rFonts w:ascii="Times New Roman" w:eastAsia="Calibri" w:hAnsi="Times New Roman" w:cs="Times New Roman"/>
                <w:b/>
                <w:color w:val="000000" w:themeColor="text1"/>
                <w:sz w:val="20"/>
                <w:szCs w:val="20"/>
              </w:rPr>
              <w:t>Пилипче</w:t>
            </w:r>
          </w:p>
        </w:tc>
      </w:tr>
      <w:tr w:rsidR="00063625" w:rsidRPr="00063625" w:rsidTr="00E05040">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hd w:val="clear" w:color="auto" w:fill="FFFFFF"/>
              </w:rPr>
              <w:t xml:space="preserve">Чисельність наявного населення на 1 січня  2018 року,  </w:t>
            </w:r>
            <w:proofErr w:type="gramStart"/>
            <w:r w:rsidRPr="00063625">
              <w:rPr>
                <w:rFonts w:ascii="Times New Roman" w:eastAsia="Times New Roman" w:hAnsi="Times New Roman" w:cs="Times New Roman"/>
                <w:color w:val="000000" w:themeColor="text1"/>
                <w:shd w:val="clear" w:color="auto" w:fill="FFFFFF"/>
              </w:rPr>
              <w:t>осіб</w:t>
            </w:r>
            <w:proofErr w:type="gramEnd"/>
            <w:r w:rsidRPr="00063625">
              <w:rPr>
                <w:rFonts w:ascii="Times New Roman" w:eastAsia="Times New Roman" w:hAnsi="Times New Roman" w:cs="Times New Roman"/>
                <w:color w:val="000000" w:themeColor="text1"/>
                <w:shd w:val="clear" w:color="auto" w:fill="FFFFFF"/>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21142</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16585</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1337</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1069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1172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625</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354</w:t>
            </w:r>
          </w:p>
        </w:tc>
      </w:tr>
      <w:tr w:rsidR="00063625" w:rsidRPr="00063625" w:rsidTr="00E05040">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hd w:val="clear" w:color="auto" w:fill="FFFFFF"/>
              </w:rPr>
              <w:t xml:space="preserve">Чисельність постійного населення на 1 січня 2018 року,  </w:t>
            </w:r>
            <w:proofErr w:type="gramStart"/>
            <w:r w:rsidRPr="00063625">
              <w:rPr>
                <w:rFonts w:ascii="Times New Roman" w:eastAsia="Times New Roman" w:hAnsi="Times New Roman" w:cs="Times New Roman"/>
                <w:color w:val="000000" w:themeColor="text1"/>
                <w:shd w:val="clear" w:color="auto" w:fill="FFFFFF"/>
              </w:rPr>
              <w:t>осіб</w:t>
            </w:r>
            <w:proofErr w:type="gramEnd"/>
            <w:r w:rsidRPr="00063625">
              <w:rPr>
                <w:rFonts w:ascii="Times New Roman" w:eastAsia="Times New Roman" w:hAnsi="Times New Roman" w:cs="Times New Roman"/>
                <w:color w:val="000000" w:themeColor="text1"/>
                <w:shd w:val="clear" w:color="auto" w:fill="FFFFFF"/>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21975</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16735</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1559</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1201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1323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751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406</w:t>
            </w:r>
          </w:p>
        </w:tc>
      </w:tr>
      <w:tr w:rsidR="00063625" w:rsidRPr="00063625" w:rsidTr="00E05040">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3</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hd w:val="clear" w:color="auto" w:fill="FFFFFF"/>
              </w:rPr>
              <w:t>Кількість чолові</w:t>
            </w:r>
            <w:proofErr w:type="gramStart"/>
            <w:r w:rsidRPr="00063625">
              <w:rPr>
                <w:rFonts w:ascii="Times New Roman" w:eastAsia="Times New Roman" w:hAnsi="Times New Roman" w:cs="Times New Roman"/>
                <w:color w:val="000000" w:themeColor="text1"/>
                <w:shd w:val="clear" w:color="auto" w:fill="FFFFFF"/>
              </w:rPr>
              <w:t>к</w:t>
            </w:r>
            <w:proofErr w:type="gramEnd"/>
            <w:r w:rsidRPr="00063625">
              <w:rPr>
                <w:rFonts w:ascii="Times New Roman" w:eastAsia="Times New Roman" w:hAnsi="Times New Roman" w:cs="Times New Roman"/>
                <w:color w:val="000000" w:themeColor="text1"/>
                <w:shd w:val="clear" w:color="auto" w:fill="FFFFFF"/>
              </w:rPr>
              <w:t>ів,  осіб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10962</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8478</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731</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566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639</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363</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185</w:t>
            </w:r>
          </w:p>
        </w:tc>
      </w:tr>
      <w:tr w:rsidR="00063625" w:rsidRPr="00063625" w:rsidTr="00E05040">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4</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hd w:val="clear" w:color="auto" w:fill="FFFFFF"/>
              </w:rPr>
              <w:t xml:space="preserve">Кількість жінок,  </w:t>
            </w:r>
            <w:proofErr w:type="gramStart"/>
            <w:r w:rsidRPr="00063625">
              <w:rPr>
                <w:rFonts w:ascii="Times New Roman" w:eastAsia="Times New Roman" w:hAnsi="Times New Roman" w:cs="Times New Roman"/>
                <w:color w:val="000000" w:themeColor="text1"/>
                <w:shd w:val="clear" w:color="auto" w:fill="FFFFFF"/>
              </w:rPr>
              <w:t>осіб</w:t>
            </w:r>
            <w:proofErr w:type="gramEnd"/>
            <w:r w:rsidRPr="00063625">
              <w:rPr>
                <w:rFonts w:ascii="Times New Roman" w:eastAsia="Times New Roman" w:hAnsi="Times New Roman" w:cs="Times New Roman"/>
                <w:color w:val="000000" w:themeColor="text1"/>
                <w:shd w:val="clear" w:color="auto" w:fill="FFFFFF"/>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11013</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8257</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828</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635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684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388</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221</w:t>
            </w:r>
          </w:p>
        </w:tc>
      </w:tr>
      <w:tr w:rsidR="00063625" w:rsidRPr="00063625" w:rsidTr="00E05040">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5</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hd w:val="clear" w:color="auto" w:fill="FFFFFF"/>
              </w:rPr>
              <w:t xml:space="preserve">Кількість  населення, молодшого від працездатного віку,  </w:t>
            </w:r>
            <w:proofErr w:type="gramStart"/>
            <w:r w:rsidRPr="00063625">
              <w:rPr>
                <w:rFonts w:ascii="Times New Roman" w:eastAsia="Times New Roman" w:hAnsi="Times New Roman" w:cs="Times New Roman"/>
                <w:color w:val="000000" w:themeColor="text1"/>
                <w:shd w:val="clear" w:color="auto" w:fill="FFFFFF"/>
              </w:rPr>
              <w:t>осіб</w:t>
            </w:r>
            <w:proofErr w:type="gramEnd"/>
            <w:r w:rsidRPr="00063625">
              <w:rPr>
                <w:rFonts w:ascii="Times New Roman" w:eastAsia="Times New Roman" w:hAnsi="Times New Roman" w:cs="Times New Roman"/>
                <w:color w:val="000000" w:themeColor="text1"/>
                <w:shd w:val="clear" w:color="auto" w:fill="FFFFFF"/>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3688</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2861</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272</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eastAsia="Times New Roman" w:hAnsi="Times New Roman" w:cs="Times New Roman"/>
                <w:color w:val="000000" w:themeColor="text1"/>
              </w:rPr>
            </w:pPr>
            <w:r w:rsidRPr="00063625">
              <w:rPr>
                <w:rFonts w:ascii="Times New Roman" w:eastAsia="Times New Roman" w:hAnsi="Times New Roman" w:cs="Times New Roman"/>
                <w:color w:val="000000" w:themeColor="text1"/>
              </w:rPr>
              <w:t>171</w:t>
            </w:r>
          </w:p>
          <w:p w:rsidR="00CD3810" w:rsidRPr="00063625" w:rsidRDefault="00CD3810" w:rsidP="00063625">
            <w:pPr>
              <w:jc w:val="both"/>
              <w:rPr>
                <w:rFonts w:ascii="Times New Roman" w:hAnsi="Times New Roman" w:cs="Times New Roman"/>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eastAsia="Times New Roman" w:hAnsi="Times New Roman" w:cs="Times New Roman"/>
                <w:color w:val="000000" w:themeColor="text1"/>
              </w:rPr>
            </w:pPr>
            <w:r w:rsidRPr="00063625">
              <w:rPr>
                <w:rFonts w:ascii="Times New Roman" w:eastAsia="Times New Roman" w:hAnsi="Times New Roman" w:cs="Times New Roman"/>
                <w:color w:val="000000" w:themeColor="text1"/>
              </w:rPr>
              <w:t>158</w:t>
            </w:r>
          </w:p>
          <w:p w:rsidR="00CD3810" w:rsidRPr="00063625" w:rsidRDefault="00CD3810" w:rsidP="00063625">
            <w:pPr>
              <w:jc w:val="both"/>
              <w:rPr>
                <w:rFonts w:ascii="Times New Roman" w:hAnsi="Times New Roman" w:cs="Times New Roman"/>
                <w:color w:val="000000" w:themeColor="text1"/>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153</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73</w:t>
            </w:r>
          </w:p>
        </w:tc>
      </w:tr>
      <w:tr w:rsidR="00063625" w:rsidRPr="00063625" w:rsidTr="00E05040">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6</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hd w:val="clear" w:color="auto" w:fill="FFFFFF"/>
              </w:rPr>
              <w:t xml:space="preserve">Кількість населення працездатного віку, </w:t>
            </w:r>
            <w:proofErr w:type="gramStart"/>
            <w:r w:rsidRPr="00063625">
              <w:rPr>
                <w:rFonts w:ascii="Times New Roman" w:eastAsia="Times New Roman" w:hAnsi="Times New Roman" w:cs="Times New Roman"/>
                <w:color w:val="000000" w:themeColor="text1"/>
                <w:shd w:val="clear" w:color="auto" w:fill="FFFFFF"/>
              </w:rPr>
              <w:t>осіб</w:t>
            </w:r>
            <w:proofErr w:type="gramEnd"/>
            <w:r w:rsidRPr="00063625">
              <w:rPr>
                <w:rFonts w:ascii="Times New Roman" w:eastAsia="Times New Roman" w:hAnsi="Times New Roman" w:cs="Times New Roman"/>
                <w:color w:val="000000" w:themeColor="text1"/>
                <w:shd w:val="clear" w:color="auto" w:fill="FFFFFF"/>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13851</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10616</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953</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794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830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429</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229</w:t>
            </w:r>
          </w:p>
        </w:tc>
      </w:tr>
      <w:tr w:rsidR="00063625" w:rsidRPr="00063625" w:rsidTr="00E05040">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7</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hd w:val="clear" w:color="auto" w:fill="FFFFFF"/>
              </w:rPr>
              <w:t xml:space="preserve">Кількість населення старшого від працездатного віку,  </w:t>
            </w:r>
            <w:proofErr w:type="gramStart"/>
            <w:r w:rsidRPr="00063625">
              <w:rPr>
                <w:rFonts w:ascii="Times New Roman" w:eastAsia="Times New Roman" w:hAnsi="Times New Roman" w:cs="Times New Roman"/>
                <w:color w:val="000000" w:themeColor="text1"/>
                <w:shd w:val="clear" w:color="auto" w:fill="FFFFFF"/>
              </w:rPr>
              <w:t>осіб</w:t>
            </w:r>
            <w:proofErr w:type="gramEnd"/>
            <w:r w:rsidRPr="00063625">
              <w:rPr>
                <w:rFonts w:ascii="Times New Roman" w:eastAsia="Times New Roman" w:hAnsi="Times New Roman" w:cs="Times New Roman"/>
                <w:color w:val="000000" w:themeColor="text1"/>
                <w:shd w:val="clear" w:color="auto" w:fill="FFFFFF"/>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4436</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3258</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334</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236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335</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169</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104</w:t>
            </w:r>
          </w:p>
        </w:tc>
      </w:tr>
      <w:tr w:rsidR="00063625" w:rsidRPr="00063625" w:rsidTr="00E05040">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8</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hd w:val="clear" w:color="auto" w:fill="FFFFFF"/>
              </w:rPr>
              <w:t xml:space="preserve">Кількість народжених за звітний </w:t>
            </w:r>
            <w:proofErr w:type="gramStart"/>
            <w:r w:rsidRPr="00063625">
              <w:rPr>
                <w:rFonts w:ascii="Times New Roman" w:eastAsia="Times New Roman" w:hAnsi="Times New Roman" w:cs="Times New Roman"/>
                <w:color w:val="000000" w:themeColor="text1"/>
                <w:shd w:val="clear" w:color="auto" w:fill="FFFFFF"/>
              </w:rPr>
              <w:t>р</w:t>
            </w:r>
            <w:proofErr w:type="gramEnd"/>
            <w:r w:rsidRPr="00063625">
              <w:rPr>
                <w:rFonts w:ascii="Times New Roman" w:eastAsia="Times New Roman" w:hAnsi="Times New Roman" w:cs="Times New Roman"/>
                <w:color w:val="000000" w:themeColor="text1"/>
                <w:shd w:val="clear" w:color="auto" w:fill="FFFFFF"/>
              </w:rPr>
              <w:t>ік,  осіб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254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210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13</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8</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4</w:t>
            </w:r>
          </w:p>
        </w:tc>
      </w:tr>
      <w:tr w:rsidR="00063625" w:rsidRPr="00063625" w:rsidTr="00E05040">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9</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hd w:val="clear" w:color="auto" w:fill="FFFFFF"/>
              </w:rPr>
              <w:t xml:space="preserve">Кількість померлих за звітний </w:t>
            </w:r>
            <w:proofErr w:type="gramStart"/>
            <w:r w:rsidRPr="00063625">
              <w:rPr>
                <w:rFonts w:ascii="Times New Roman" w:eastAsia="Times New Roman" w:hAnsi="Times New Roman" w:cs="Times New Roman"/>
                <w:color w:val="000000" w:themeColor="text1"/>
                <w:shd w:val="clear" w:color="auto" w:fill="FFFFFF"/>
              </w:rPr>
              <w:t>р</w:t>
            </w:r>
            <w:proofErr w:type="gramEnd"/>
            <w:r w:rsidRPr="00063625">
              <w:rPr>
                <w:rFonts w:ascii="Times New Roman" w:eastAsia="Times New Roman" w:hAnsi="Times New Roman" w:cs="Times New Roman"/>
                <w:color w:val="000000" w:themeColor="text1"/>
                <w:shd w:val="clear" w:color="auto" w:fill="FFFFFF"/>
              </w:rPr>
              <w:t>ік,  осіб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334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240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24</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24</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10</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11</w:t>
            </w:r>
          </w:p>
        </w:tc>
      </w:tr>
      <w:tr w:rsidR="00063625" w:rsidRPr="00063625" w:rsidTr="00E05040">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10</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hd w:val="clear" w:color="auto" w:fill="FFFFFF"/>
              </w:rPr>
              <w:t>Природний прирі</w:t>
            </w:r>
            <w:proofErr w:type="gramStart"/>
            <w:r w:rsidRPr="00063625">
              <w:rPr>
                <w:rFonts w:ascii="Times New Roman" w:eastAsia="Times New Roman" w:hAnsi="Times New Roman" w:cs="Times New Roman"/>
                <w:color w:val="000000" w:themeColor="text1"/>
                <w:shd w:val="clear" w:color="auto" w:fill="FFFFFF"/>
              </w:rPr>
              <w:t>ст</w:t>
            </w:r>
            <w:proofErr w:type="gramEnd"/>
            <w:r w:rsidRPr="00063625">
              <w:rPr>
                <w:rFonts w:ascii="Times New Roman" w:eastAsia="Times New Roman" w:hAnsi="Times New Roman" w:cs="Times New Roman"/>
                <w:color w:val="000000" w:themeColor="text1"/>
                <w:shd w:val="clear" w:color="auto" w:fill="FFFFFF"/>
              </w:rPr>
              <w:t xml:space="preserve"> (зменшення), осіб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-80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-30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-11</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-7</w:t>
            </w:r>
          </w:p>
        </w:tc>
      </w:tr>
      <w:tr w:rsidR="00063625" w:rsidRPr="00063625" w:rsidTr="00E05040">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lang w:val="uk-UA"/>
              </w:rPr>
            </w:pPr>
            <w:r w:rsidRPr="00063625">
              <w:rPr>
                <w:rFonts w:ascii="Times New Roman" w:eastAsia="Times New Roman" w:hAnsi="Times New Roman" w:cs="Times New Roman"/>
                <w:color w:val="000000" w:themeColor="text1"/>
              </w:rPr>
              <w:t>11</w:t>
            </w:r>
            <w:r w:rsidR="00184236" w:rsidRPr="00063625">
              <w:rPr>
                <w:rFonts w:ascii="Times New Roman" w:eastAsia="Times New Roman" w:hAnsi="Times New Roman" w:cs="Times New Roman"/>
                <w:color w:val="000000" w:themeColor="text1"/>
                <w:lang w:val="uk-UA"/>
              </w:rPr>
              <w:t>.</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hd w:val="clear" w:color="auto" w:fill="FFFFFF"/>
              </w:rPr>
              <w:t>Міграційний прирі</w:t>
            </w:r>
            <w:proofErr w:type="gramStart"/>
            <w:r w:rsidRPr="00063625">
              <w:rPr>
                <w:rFonts w:ascii="Times New Roman" w:eastAsia="Times New Roman" w:hAnsi="Times New Roman" w:cs="Times New Roman"/>
                <w:color w:val="000000" w:themeColor="text1"/>
                <w:shd w:val="clear" w:color="auto" w:fill="FFFFFF"/>
              </w:rPr>
              <w:t>ст</w:t>
            </w:r>
            <w:proofErr w:type="gramEnd"/>
            <w:r w:rsidRPr="00063625">
              <w:rPr>
                <w:rFonts w:ascii="Times New Roman" w:eastAsia="Times New Roman" w:hAnsi="Times New Roman" w:cs="Times New Roman"/>
                <w:color w:val="000000" w:themeColor="text1"/>
                <w:shd w:val="clear" w:color="auto" w:fill="FFFFFF"/>
              </w:rPr>
              <w:t xml:space="preserve"> (зменшення), осіб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+17</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+3</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12</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-3</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-7</w:t>
            </w:r>
          </w:p>
        </w:tc>
      </w:tr>
      <w:tr w:rsidR="00063625" w:rsidRPr="00063625" w:rsidTr="00E05040">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12</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hd w:val="clear" w:color="auto" w:fill="FFFFFF"/>
              </w:rPr>
              <w:t xml:space="preserve">Чисельність зареєстрованих безробітних, </w:t>
            </w:r>
            <w:proofErr w:type="gramStart"/>
            <w:r w:rsidRPr="00063625">
              <w:rPr>
                <w:rFonts w:ascii="Times New Roman" w:eastAsia="Times New Roman" w:hAnsi="Times New Roman" w:cs="Times New Roman"/>
                <w:color w:val="000000" w:themeColor="text1"/>
                <w:shd w:val="clear" w:color="auto" w:fill="FFFFFF"/>
              </w:rPr>
              <w:t>осіб</w:t>
            </w:r>
            <w:proofErr w:type="gramEnd"/>
            <w:r w:rsidRPr="00063625">
              <w:rPr>
                <w:rFonts w:ascii="Times New Roman" w:eastAsia="Times New Roman" w:hAnsi="Times New Roman" w:cs="Times New Roman"/>
                <w:color w:val="000000" w:themeColor="text1"/>
                <w:shd w:val="clear" w:color="auto" w:fill="FFFFFF"/>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253</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231</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9</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8</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0</w:t>
            </w:r>
          </w:p>
        </w:tc>
      </w:tr>
      <w:tr w:rsidR="00063625" w:rsidRPr="00063625" w:rsidTr="00E05040">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13</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proofErr w:type="gramStart"/>
            <w:r w:rsidRPr="00063625">
              <w:rPr>
                <w:rFonts w:ascii="Times New Roman" w:eastAsia="Times New Roman" w:hAnsi="Times New Roman" w:cs="Times New Roman"/>
                <w:color w:val="000000" w:themeColor="text1"/>
                <w:shd w:val="clear" w:color="auto" w:fill="FFFFFF"/>
              </w:rPr>
              <w:t>Р</w:t>
            </w:r>
            <w:proofErr w:type="gramEnd"/>
            <w:r w:rsidRPr="00063625">
              <w:rPr>
                <w:rFonts w:ascii="Times New Roman" w:eastAsia="Times New Roman" w:hAnsi="Times New Roman" w:cs="Times New Roman"/>
                <w:color w:val="000000" w:themeColor="text1"/>
                <w:shd w:val="clear" w:color="auto" w:fill="FFFFFF"/>
              </w:rPr>
              <w:t>івень зареєстрованого безробіття, %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2,6</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CD3810" w:rsidP="00063625">
            <w:pPr>
              <w:jc w:val="both"/>
              <w:rPr>
                <w:rFonts w:ascii="Times New Roman" w:eastAsia="Calibri" w:hAnsi="Times New Roman" w:cs="Times New Roman"/>
                <w:color w:val="000000" w:themeColor="text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CD3810" w:rsidP="00063625">
            <w:pPr>
              <w:jc w:val="both"/>
              <w:rPr>
                <w:rFonts w:ascii="Times New Roman" w:eastAsia="Calibri" w:hAnsi="Times New Roman" w:cs="Times New Roman"/>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CD3810" w:rsidP="00063625">
            <w:pPr>
              <w:jc w:val="both"/>
              <w:rPr>
                <w:rFonts w:ascii="Times New Roman" w:eastAsia="Calibri" w:hAnsi="Times New Roman" w:cs="Times New Roman"/>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jc w:val="both"/>
              <w:rPr>
                <w:rFonts w:ascii="Times New Roman" w:eastAsia="Calibri" w:hAnsi="Times New Roman" w:cs="Times New Roman"/>
                <w:color w:val="000000" w:themeColor="text1"/>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jc w:val="both"/>
              <w:rPr>
                <w:rFonts w:ascii="Times New Roman" w:eastAsia="Calibri" w:hAnsi="Times New Roman" w:cs="Times New Roman"/>
                <w:color w:val="000000" w:themeColor="text1"/>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jc w:val="both"/>
              <w:rPr>
                <w:rFonts w:ascii="Times New Roman" w:eastAsia="Calibri" w:hAnsi="Times New Roman" w:cs="Times New Roman"/>
                <w:color w:val="000000" w:themeColor="text1"/>
              </w:rPr>
            </w:pPr>
          </w:p>
        </w:tc>
      </w:tr>
      <w:tr w:rsidR="00063625" w:rsidRPr="00063625" w:rsidTr="00E05040">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lastRenderedPageBreak/>
              <w:t>14</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proofErr w:type="gramStart"/>
            <w:r w:rsidRPr="00063625">
              <w:rPr>
                <w:rFonts w:ascii="Times New Roman" w:eastAsia="Times New Roman" w:hAnsi="Times New Roman" w:cs="Times New Roman"/>
                <w:color w:val="000000" w:themeColor="text1"/>
                <w:shd w:val="clear" w:color="auto" w:fill="FFFFFF"/>
              </w:rPr>
              <w:t>Р</w:t>
            </w:r>
            <w:proofErr w:type="gramEnd"/>
            <w:r w:rsidRPr="00063625">
              <w:rPr>
                <w:rFonts w:ascii="Times New Roman" w:eastAsia="Times New Roman" w:hAnsi="Times New Roman" w:cs="Times New Roman"/>
                <w:color w:val="000000" w:themeColor="text1"/>
                <w:shd w:val="clear" w:color="auto" w:fill="FFFFFF"/>
              </w:rPr>
              <w:t>івень працевлаштування зареєстрованих безробітних,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50,2</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52,3</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44,4</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50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100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100</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0</w:t>
            </w:r>
          </w:p>
        </w:tc>
      </w:tr>
    </w:tbl>
    <w:p w:rsidR="00CD3810" w:rsidRPr="00063625" w:rsidRDefault="00CD3810" w:rsidP="00063625">
      <w:pPr>
        <w:tabs>
          <w:tab w:val="left" w:pos="9720"/>
        </w:tabs>
        <w:ind w:firstLine="720"/>
        <w:jc w:val="both"/>
        <w:rPr>
          <w:rFonts w:ascii="Times New Roman" w:eastAsia="Calibri" w:hAnsi="Times New Roman" w:cs="Times New Roman"/>
          <w:color w:val="000000" w:themeColor="text1"/>
        </w:rPr>
      </w:pPr>
    </w:p>
    <w:p w:rsidR="00CD3810" w:rsidRPr="00063625" w:rsidRDefault="004005C2" w:rsidP="00063625">
      <w:pPr>
        <w:tabs>
          <w:tab w:val="left" w:pos="709"/>
        </w:tabs>
        <w:spacing w:before="100" w:after="100" w:line="240" w:lineRule="auto"/>
        <w:ind w:firstLine="680"/>
        <w:jc w:val="both"/>
        <w:rPr>
          <w:rFonts w:ascii="Times New Roman" w:eastAsia="Times New Roman" w:hAnsi="Times New Roman" w:cs="Times New Roman"/>
          <w:color w:val="000000" w:themeColor="text1"/>
          <w:sz w:val="28"/>
          <w:szCs w:val="28"/>
        </w:rPr>
      </w:pPr>
      <w:r w:rsidRPr="00063625">
        <w:rPr>
          <w:rFonts w:ascii="Times New Roman" w:eastAsia="Times New Roman" w:hAnsi="Times New Roman" w:cs="Times New Roman"/>
          <w:color w:val="000000" w:themeColor="text1"/>
          <w:sz w:val="28"/>
          <w:szCs w:val="28"/>
        </w:rPr>
        <w:t xml:space="preserve">На демографічний розвиток громади негативно впливає зменшення народжуваності дітей впродовж останніх років, а також зростання темпів </w:t>
      </w:r>
      <w:proofErr w:type="gramStart"/>
      <w:r w:rsidRPr="00063625">
        <w:rPr>
          <w:rFonts w:ascii="Times New Roman" w:eastAsia="Times New Roman" w:hAnsi="Times New Roman" w:cs="Times New Roman"/>
          <w:color w:val="000000" w:themeColor="text1"/>
          <w:sz w:val="28"/>
          <w:szCs w:val="28"/>
        </w:rPr>
        <w:t>природного</w:t>
      </w:r>
      <w:proofErr w:type="gramEnd"/>
      <w:r w:rsidRPr="00063625">
        <w:rPr>
          <w:rFonts w:ascii="Times New Roman" w:eastAsia="Times New Roman" w:hAnsi="Times New Roman" w:cs="Times New Roman"/>
          <w:color w:val="000000" w:themeColor="text1"/>
          <w:sz w:val="28"/>
          <w:szCs w:val="28"/>
        </w:rPr>
        <w:t xml:space="preserve"> скорочення населення (більш як удвічі в 2018 році проти попереднього року).  Кількість народжених на 1000 осіб </w:t>
      </w:r>
      <w:proofErr w:type="gramStart"/>
      <w:r w:rsidRPr="00063625">
        <w:rPr>
          <w:rFonts w:ascii="Times New Roman" w:eastAsia="Times New Roman" w:hAnsi="Times New Roman" w:cs="Times New Roman"/>
          <w:color w:val="000000" w:themeColor="text1"/>
          <w:sz w:val="28"/>
          <w:szCs w:val="28"/>
        </w:rPr>
        <w:t>м</w:t>
      </w:r>
      <w:proofErr w:type="gramEnd"/>
      <w:r w:rsidRPr="00063625">
        <w:rPr>
          <w:rFonts w:ascii="Times New Roman" w:eastAsia="Times New Roman" w:hAnsi="Times New Roman" w:cs="Times New Roman"/>
          <w:color w:val="000000" w:themeColor="text1"/>
          <w:sz w:val="28"/>
          <w:szCs w:val="28"/>
        </w:rPr>
        <w:t xml:space="preserve">іського населення становить 12,5 осіб, в той час як  на 1000 осіб сільського населення – 8,5 осіб. Природне скорочення населення спостерігається у всіх населених пунктах. Однак у сільській місцевості </w:t>
      </w:r>
      <w:r w:rsidR="00C01C80" w:rsidRPr="00063625">
        <w:rPr>
          <w:rFonts w:ascii="Times New Roman" w:eastAsia="Times New Roman" w:hAnsi="Times New Roman" w:cs="Times New Roman"/>
          <w:color w:val="000000" w:themeColor="text1"/>
          <w:sz w:val="28"/>
          <w:szCs w:val="28"/>
          <w:lang w:val="uk-UA"/>
        </w:rPr>
        <w:t xml:space="preserve">це </w:t>
      </w:r>
      <w:r w:rsidRPr="00063625">
        <w:rPr>
          <w:rFonts w:ascii="Times New Roman" w:eastAsia="Times New Roman" w:hAnsi="Times New Roman" w:cs="Times New Roman"/>
          <w:color w:val="000000" w:themeColor="text1"/>
          <w:sz w:val="28"/>
          <w:szCs w:val="28"/>
        </w:rPr>
        <w:t xml:space="preserve"> відбувається у </w:t>
      </w:r>
      <w:proofErr w:type="gramStart"/>
      <w:r w:rsidRPr="00063625">
        <w:rPr>
          <w:rFonts w:ascii="Times New Roman" w:eastAsia="Times New Roman" w:hAnsi="Times New Roman" w:cs="Times New Roman"/>
          <w:color w:val="000000" w:themeColor="text1"/>
          <w:sz w:val="28"/>
          <w:szCs w:val="28"/>
        </w:rPr>
        <w:t>п’ять</w:t>
      </w:r>
      <w:proofErr w:type="gramEnd"/>
      <w:r w:rsidRPr="00063625">
        <w:rPr>
          <w:rFonts w:ascii="Times New Roman" w:eastAsia="Times New Roman" w:hAnsi="Times New Roman" w:cs="Times New Roman"/>
          <w:color w:val="000000" w:themeColor="text1"/>
          <w:sz w:val="28"/>
          <w:szCs w:val="28"/>
        </w:rPr>
        <w:t xml:space="preserve"> разів швидше. </w:t>
      </w:r>
    </w:p>
    <w:p w:rsidR="00CD3810" w:rsidRPr="00063625" w:rsidRDefault="004005C2" w:rsidP="00063625">
      <w:pPr>
        <w:spacing w:before="100" w:after="100" w:line="240" w:lineRule="auto"/>
        <w:ind w:firstLine="680"/>
        <w:jc w:val="both"/>
        <w:rPr>
          <w:rFonts w:ascii="Times New Roman" w:eastAsia="Times New Roman" w:hAnsi="Times New Roman" w:cs="Times New Roman"/>
          <w:color w:val="000000" w:themeColor="text1"/>
          <w:sz w:val="28"/>
          <w:szCs w:val="28"/>
        </w:rPr>
      </w:pPr>
      <w:proofErr w:type="gramStart"/>
      <w:r w:rsidRPr="00063625">
        <w:rPr>
          <w:rFonts w:ascii="Times New Roman" w:eastAsia="Times New Roman" w:hAnsi="Times New Roman" w:cs="Times New Roman"/>
          <w:color w:val="000000" w:themeColor="text1"/>
          <w:sz w:val="28"/>
          <w:szCs w:val="28"/>
        </w:rPr>
        <w:t xml:space="preserve">Демографічне навантаження на осіб працездатного віку за рахунок осіб старшого </w:t>
      </w:r>
      <w:r w:rsidR="00AC008F" w:rsidRPr="00063625">
        <w:rPr>
          <w:rFonts w:ascii="Times New Roman" w:eastAsia="Times New Roman" w:hAnsi="Times New Roman" w:cs="Times New Roman"/>
          <w:color w:val="000000" w:themeColor="text1"/>
          <w:sz w:val="28"/>
          <w:szCs w:val="28"/>
          <w:lang w:val="uk-UA"/>
        </w:rPr>
        <w:t xml:space="preserve">від </w:t>
      </w:r>
      <w:r w:rsidRPr="00063625">
        <w:rPr>
          <w:rFonts w:ascii="Times New Roman" w:eastAsia="Times New Roman" w:hAnsi="Times New Roman" w:cs="Times New Roman"/>
          <w:color w:val="000000" w:themeColor="text1"/>
          <w:sz w:val="28"/>
          <w:szCs w:val="28"/>
        </w:rPr>
        <w:t xml:space="preserve">працездатного віку (320 осіб) перевищує  демографічне навантаження на осіб працездатного віку за рахунок </w:t>
      </w:r>
      <w:r w:rsidR="00AC008F" w:rsidRPr="00063625">
        <w:rPr>
          <w:rFonts w:ascii="Times New Roman" w:eastAsia="Times New Roman" w:hAnsi="Times New Roman" w:cs="Times New Roman"/>
          <w:color w:val="000000" w:themeColor="text1"/>
          <w:sz w:val="28"/>
          <w:szCs w:val="28"/>
          <w:lang w:val="uk-UA"/>
        </w:rPr>
        <w:t xml:space="preserve">осіб </w:t>
      </w:r>
      <w:r w:rsidRPr="00063625">
        <w:rPr>
          <w:rFonts w:ascii="Times New Roman" w:eastAsia="Times New Roman" w:hAnsi="Times New Roman" w:cs="Times New Roman"/>
          <w:color w:val="000000" w:themeColor="text1"/>
          <w:sz w:val="28"/>
          <w:szCs w:val="28"/>
        </w:rPr>
        <w:t xml:space="preserve">молодшого </w:t>
      </w:r>
      <w:r w:rsidR="00AC008F" w:rsidRPr="00063625">
        <w:rPr>
          <w:rFonts w:ascii="Times New Roman" w:eastAsia="Times New Roman" w:hAnsi="Times New Roman" w:cs="Times New Roman"/>
          <w:color w:val="000000" w:themeColor="text1"/>
          <w:sz w:val="28"/>
          <w:szCs w:val="28"/>
          <w:lang w:val="uk-UA"/>
        </w:rPr>
        <w:t xml:space="preserve">від </w:t>
      </w:r>
      <w:r w:rsidRPr="00063625">
        <w:rPr>
          <w:rFonts w:ascii="Times New Roman" w:eastAsia="Times New Roman" w:hAnsi="Times New Roman" w:cs="Times New Roman"/>
          <w:color w:val="000000" w:themeColor="text1"/>
          <w:sz w:val="28"/>
          <w:szCs w:val="28"/>
        </w:rPr>
        <w:t>працездатного віку (266 осіб).</w:t>
      </w:r>
      <w:proofErr w:type="gramEnd"/>
      <w:r w:rsidRPr="00063625">
        <w:rPr>
          <w:rFonts w:ascii="Times New Roman" w:eastAsia="Times New Roman" w:hAnsi="Times New Roman" w:cs="Times New Roman"/>
          <w:color w:val="000000" w:themeColor="text1"/>
          <w:sz w:val="28"/>
          <w:szCs w:val="28"/>
        </w:rPr>
        <w:t xml:space="preserve"> Аналіз демографічного навантаження по населених пунктах громади  показу</w:t>
      </w:r>
      <w:proofErr w:type="gramStart"/>
      <w:r w:rsidRPr="00063625">
        <w:rPr>
          <w:rFonts w:ascii="Times New Roman" w:eastAsia="Times New Roman" w:hAnsi="Times New Roman" w:cs="Times New Roman"/>
          <w:color w:val="000000" w:themeColor="text1"/>
          <w:sz w:val="28"/>
          <w:szCs w:val="28"/>
        </w:rPr>
        <w:t>є,</w:t>
      </w:r>
      <w:proofErr w:type="gramEnd"/>
      <w:r w:rsidRPr="00063625">
        <w:rPr>
          <w:rFonts w:ascii="Times New Roman" w:eastAsia="Times New Roman" w:hAnsi="Times New Roman" w:cs="Times New Roman"/>
          <w:color w:val="000000" w:themeColor="text1"/>
          <w:sz w:val="28"/>
          <w:szCs w:val="28"/>
        </w:rPr>
        <w:t xml:space="preserve"> що у сільській місцевості цей показник  є вищим, ніж у місті.</w:t>
      </w:r>
    </w:p>
    <w:p w:rsidR="00CD3810" w:rsidRPr="00063625" w:rsidRDefault="004005C2" w:rsidP="00063625">
      <w:pPr>
        <w:spacing w:before="100" w:after="100" w:line="240" w:lineRule="auto"/>
        <w:ind w:firstLine="680"/>
        <w:jc w:val="both"/>
        <w:rPr>
          <w:rFonts w:ascii="Times New Roman" w:eastAsia="Times New Roman" w:hAnsi="Times New Roman" w:cs="Times New Roman"/>
          <w:color w:val="000000" w:themeColor="text1"/>
          <w:sz w:val="29"/>
        </w:rPr>
      </w:pPr>
      <w:r w:rsidRPr="00063625">
        <w:rPr>
          <w:rFonts w:ascii="Times New Roman" w:eastAsia="Times New Roman" w:hAnsi="Times New Roman" w:cs="Times New Roman"/>
          <w:color w:val="000000" w:themeColor="text1"/>
          <w:sz w:val="29"/>
        </w:rPr>
        <w:t xml:space="preserve">Демографічна ситуація </w:t>
      </w:r>
      <w:r w:rsidR="00F82FC2" w:rsidRPr="00063625">
        <w:rPr>
          <w:rFonts w:ascii="Times New Roman" w:eastAsia="Times New Roman" w:hAnsi="Times New Roman" w:cs="Times New Roman"/>
          <w:color w:val="000000" w:themeColor="text1"/>
          <w:sz w:val="29"/>
          <w:lang w:val="uk-UA"/>
        </w:rPr>
        <w:t>у</w:t>
      </w:r>
      <w:r w:rsidRPr="00063625">
        <w:rPr>
          <w:rFonts w:ascii="Times New Roman" w:eastAsia="Times New Roman" w:hAnsi="Times New Roman" w:cs="Times New Roman"/>
          <w:color w:val="000000" w:themeColor="text1"/>
          <w:sz w:val="29"/>
        </w:rPr>
        <w:t xml:space="preserve"> громаді має ризики для майбутнього розвитку через прискорене старіння населення, особливо у с</w:t>
      </w:r>
      <w:r w:rsidR="00AA4865" w:rsidRPr="00063625">
        <w:rPr>
          <w:rFonts w:ascii="Times New Roman" w:eastAsia="Times New Roman" w:hAnsi="Times New Roman" w:cs="Times New Roman"/>
          <w:color w:val="000000" w:themeColor="text1"/>
          <w:sz w:val="29"/>
          <w:lang w:val="uk-UA"/>
        </w:rPr>
        <w:t xml:space="preserve">таростинських </w:t>
      </w:r>
      <w:proofErr w:type="gramStart"/>
      <w:r w:rsidR="00AA4865" w:rsidRPr="00063625">
        <w:rPr>
          <w:rFonts w:ascii="Times New Roman" w:eastAsia="Times New Roman" w:hAnsi="Times New Roman" w:cs="Times New Roman"/>
          <w:color w:val="000000" w:themeColor="text1"/>
          <w:sz w:val="29"/>
          <w:lang w:val="uk-UA"/>
        </w:rPr>
        <w:t>округах</w:t>
      </w:r>
      <w:proofErr w:type="gramEnd"/>
      <w:r w:rsidRPr="00063625">
        <w:rPr>
          <w:rFonts w:ascii="Times New Roman" w:eastAsia="Times New Roman" w:hAnsi="Times New Roman" w:cs="Times New Roman"/>
          <w:color w:val="000000" w:themeColor="text1"/>
          <w:sz w:val="29"/>
        </w:rPr>
        <w:t>, і зменшення кількості осіб працездатного віку у загальній структурі населення.</w:t>
      </w:r>
    </w:p>
    <w:p w:rsidR="00CD3810" w:rsidRPr="00063625" w:rsidRDefault="004005C2" w:rsidP="00063625">
      <w:pPr>
        <w:tabs>
          <w:tab w:val="left" w:pos="720"/>
        </w:tabs>
        <w:spacing w:before="100" w:after="100" w:line="240" w:lineRule="auto"/>
        <w:ind w:firstLine="680"/>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На території громади гостро стоїть проблема раціонального використання робочої сили, її правильний розподіл </w:t>
      </w:r>
      <w:proofErr w:type="gramStart"/>
      <w:r w:rsidRPr="00063625">
        <w:rPr>
          <w:rFonts w:ascii="Times New Roman" w:eastAsia="Times New Roman" w:hAnsi="Times New Roman" w:cs="Times New Roman"/>
          <w:color w:val="000000" w:themeColor="text1"/>
          <w:sz w:val="28"/>
        </w:rPr>
        <w:t>між</w:t>
      </w:r>
      <w:proofErr w:type="gramEnd"/>
      <w:r w:rsidRPr="00063625">
        <w:rPr>
          <w:rFonts w:ascii="Times New Roman" w:eastAsia="Times New Roman" w:hAnsi="Times New Roman" w:cs="Times New Roman"/>
          <w:color w:val="000000" w:themeColor="text1"/>
          <w:sz w:val="28"/>
        </w:rPr>
        <w:t xml:space="preserve"> </w:t>
      </w:r>
      <w:r w:rsidR="00C01C80" w:rsidRPr="00063625">
        <w:rPr>
          <w:rFonts w:ascii="Times New Roman" w:eastAsia="Times New Roman" w:hAnsi="Times New Roman" w:cs="Times New Roman"/>
          <w:color w:val="000000" w:themeColor="text1"/>
          <w:sz w:val="28"/>
          <w:lang w:val="uk-UA"/>
        </w:rPr>
        <w:t>сферамим</w:t>
      </w:r>
      <w:r w:rsidRPr="00063625">
        <w:rPr>
          <w:rFonts w:ascii="Times New Roman" w:eastAsia="Times New Roman" w:hAnsi="Times New Roman" w:cs="Times New Roman"/>
          <w:color w:val="000000" w:themeColor="text1"/>
          <w:sz w:val="28"/>
        </w:rPr>
        <w:t xml:space="preserve"> діяльності, ліквідація безробіття тощо. Близкість до столиці та </w:t>
      </w:r>
      <w:proofErr w:type="gramStart"/>
      <w:r w:rsidRPr="00063625">
        <w:rPr>
          <w:rFonts w:ascii="Times New Roman" w:eastAsia="Times New Roman" w:hAnsi="Times New Roman" w:cs="Times New Roman"/>
          <w:color w:val="000000" w:themeColor="text1"/>
          <w:sz w:val="28"/>
        </w:rPr>
        <w:t>р</w:t>
      </w:r>
      <w:proofErr w:type="gramEnd"/>
      <w:r w:rsidRPr="00063625">
        <w:rPr>
          <w:rFonts w:ascii="Times New Roman" w:eastAsia="Times New Roman" w:hAnsi="Times New Roman" w:cs="Times New Roman"/>
          <w:color w:val="000000" w:themeColor="text1"/>
          <w:sz w:val="28"/>
        </w:rPr>
        <w:t>івень оплати праці в обласному центрі зумовлюють працевлаштування значної кількості працездатного населення громади у Києві, в основному чоловічої статі. Створення нових робочих місць на інноваційних підприємствах промисловості чи сільського господарства сприятимуть поверненню цього населення у громаду.</w:t>
      </w:r>
    </w:p>
    <w:p w:rsidR="00CD3810" w:rsidRPr="00063625" w:rsidRDefault="004005C2" w:rsidP="00063625">
      <w:pPr>
        <w:tabs>
          <w:tab w:val="left" w:pos="720"/>
        </w:tabs>
        <w:spacing w:before="100" w:after="100" w:line="240" w:lineRule="auto"/>
        <w:ind w:firstLine="680"/>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Аналіз стану зайнятості населення громади  показав, що 58 відсотків безробітних складають жінки, частка молоді до 35 років  серед безробітних – 36 відсотків. Основними проблемами також</w:t>
      </w:r>
      <w:proofErr w:type="gramStart"/>
      <w:r w:rsidRPr="00063625">
        <w:rPr>
          <w:rFonts w:ascii="Times New Roman" w:eastAsia="Times New Roman" w:hAnsi="Times New Roman" w:cs="Times New Roman"/>
          <w:color w:val="000000" w:themeColor="text1"/>
          <w:sz w:val="28"/>
        </w:rPr>
        <w:t xml:space="preserve"> є:</w:t>
      </w:r>
      <w:proofErr w:type="gramEnd"/>
    </w:p>
    <w:p w:rsidR="00CD3810" w:rsidRPr="00063625" w:rsidRDefault="004005C2" w:rsidP="00063625">
      <w:pPr>
        <w:spacing w:before="100" w:after="0" w:line="240" w:lineRule="auto"/>
        <w:ind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w:t>
      </w:r>
      <w:r w:rsidRPr="00063625">
        <w:rPr>
          <w:rFonts w:ascii="Times New Roman" w:eastAsia="Times New Roman" w:hAnsi="Times New Roman" w:cs="Times New Roman"/>
          <w:color w:val="000000" w:themeColor="text1"/>
          <w:sz w:val="28"/>
        </w:rPr>
        <w:tab/>
        <w:t xml:space="preserve">невідповідність професійно-кваліфікаційного </w:t>
      </w:r>
      <w:proofErr w:type="gramStart"/>
      <w:r w:rsidRPr="00063625">
        <w:rPr>
          <w:rFonts w:ascii="Times New Roman" w:eastAsia="Times New Roman" w:hAnsi="Times New Roman" w:cs="Times New Roman"/>
          <w:color w:val="000000" w:themeColor="text1"/>
          <w:sz w:val="28"/>
        </w:rPr>
        <w:t>р</w:t>
      </w:r>
      <w:proofErr w:type="gramEnd"/>
      <w:r w:rsidRPr="00063625">
        <w:rPr>
          <w:rFonts w:ascii="Times New Roman" w:eastAsia="Times New Roman" w:hAnsi="Times New Roman" w:cs="Times New Roman"/>
          <w:color w:val="000000" w:themeColor="text1"/>
          <w:sz w:val="28"/>
        </w:rPr>
        <w:t>івня робочої сили потребам економіки та ринку праці;</w:t>
      </w:r>
    </w:p>
    <w:p w:rsidR="00CD3810" w:rsidRPr="00063625" w:rsidRDefault="004005C2" w:rsidP="00063625">
      <w:pPr>
        <w:spacing w:before="100" w:after="0" w:line="240" w:lineRule="auto"/>
        <w:ind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w:t>
      </w:r>
      <w:r w:rsidRPr="00063625">
        <w:rPr>
          <w:rFonts w:ascii="Times New Roman" w:eastAsia="Times New Roman" w:hAnsi="Times New Roman" w:cs="Times New Roman"/>
          <w:color w:val="000000" w:themeColor="text1"/>
          <w:sz w:val="28"/>
        </w:rPr>
        <w:tab/>
        <w:t xml:space="preserve">відсутність у працівників належної мотивації </w:t>
      </w:r>
      <w:proofErr w:type="gramStart"/>
      <w:r w:rsidRPr="00063625">
        <w:rPr>
          <w:rFonts w:ascii="Times New Roman" w:eastAsia="Times New Roman" w:hAnsi="Times New Roman" w:cs="Times New Roman"/>
          <w:color w:val="000000" w:themeColor="text1"/>
          <w:sz w:val="28"/>
        </w:rPr>
        <w:t>до</w:t>
      </w:r>
      <w:proofErr w:type="gramEnd"/>
      <w:r w:rsidRPr="00063625">
        <w:rPr>
          <w:rFonts w:ascii="Times New Roman" w:eastAsia="Times New Roman" w:hAnsi="Times New Roman" w:cs="Times New Roman"/>
          <w:color w:val="000000" w:themeColor="text1"/>
          <w:sz w:val="28"/>
        </w:rPr>
        <w:t xml:space="preserve"> легальної продуктивної зайнятості, головним чином через низьку якість робочих місць за умовами та оплатою праці.</w:t>
      </w:r>
    </w:p>
    <w:p w:rsidR="00CD3810" w:rsidRDefault="00CD3810" w:rsidP="00063625">
      <w:pPr>
        <w:tabs>
          <w:tab w:val="left" w:pos="720"/>
        </w:tabs>
        <w:ind w:firstLine="720"/>
        <w:jc w:val="both"/>
        <w:rPr>
          <w:rFonts w:ascii="Times New Roman" w:eastAsia="Calibri" w:hAnsi="Times New Roman" w:cs="Times New Roman"/>
          <w:color w:val="000000" w:themeColor="text1"/>
          <w:lang w:val="uk-UA"/>
        </w:rPr>
      </w:pPr>
    </w:p>
    <w:p w:rsidR="004E5C02" w:rsidRDefault="004E5C02" w:rsidP="00063625">
      <w:pPr>
        <w:tabs>
          <w:tab w:val="left" w:pos="720"/>
        </w:tabs>
        <w:ind w:firstLine="720"/>
        <w:jc w:val="both"/>
        <w:rPr>
          <w:rFonts w:ascii="Times New Roman" w:eastAsia="Calibri" w:hAnsi="Times New Roman" w:cs="Times New Roman"/>
          <w:color w:val="000000" w:themeColor="text1"/>
          <w:lang w:val="uk-UA"/>
        </w:rPr>
      </w:pPr>
    </w:p>
    <w:p w:rsidR="004E5C02" w:rsidRPr="004E5C02" w:rsidRDefault="004E5C02" w:rsidP="00063625">
      <w:pPr>
        <w:tabs>
          <w:tab w:val="left" w:pos="720"/>
        </w:tabs>
        <w:ind w:firstLine="720"/>
        <w:jc w:val="both"/>
        <w:rPr>
          <w:rFonts w:ascii="Times New Roman" w:eastAsia="Calibri" w:hAnsi="Times New Roman" w:cs="Times New Roman"/>
          <w:color w:val="000000" w:themeColor="text1"/>
          <w:lang w:val="uk-UA"/>
        </w:rPr>
      </w:pPr>
    </w:p>
    <w:p w:rsidR="00CD3810" w:rsidRPr="00063625" w:rsidRDefault="004005C2" w:rsidP="00063625">
      <w:pPr>
        <w:tabs>
          <w:tab w:val="left" w:pos="720"/>
        </w:tabs>
        <w:ind w:firstLine="720"/>
        <w:jc w:val="both"/>
        <w:rPr>
          <w:rFonts w:ascii="Times New Roman" w:eastAsia="Calibri" w:hAnsi="Times New Roman" w:cs="Times New Roman"/>
          <w:b/>
          <w:color w:val="000000" w:themeColor="text1"/>
          <w:sz w:val="28"/>
          <w:szCs w:val="28"/>
        </w:rPr>
      </w:pPr>
      <w:r w:rsidRPr="00063625">
        <w:rPr>
          <w:rFonts w:ascii="Times New Roman" w:eastAsia="Calibri" w:hAnsi="Times New Roman" w:cs="Times New Roman"/>
          <w:b/>
          <w:color w:val="000000" w:themeColor="text1"/>
          <w:sz w:val="28"/>
          <w:szCs w:val="28"/>
        </w:rPr>
        <w:lastRenderedPageBreak/>
        <w:t>2.3. Стан розвитку інфраструктури</w:t>
      </w:r>
    </w:p>
    <w:p w:rsidR="00CD3810" w:rsidRPr="00063625" w:rsidRDefault="004005C2" w:rsidP="00063625">
      <w:pPr>
        <w:tabs>
          <w:tab w:val="left" w:pos="720"/>
        </w:tabs>
        <w:ind w:firstLine="720"/>
        <w:jc w:val="both"/>
        <w:rPr>
          <w:rFonts w:ascii="Times New Roman" w:eastAsia="Calibri" w:hAnsi="Times New Roman" w:cs="Times New Roman"/>
          <w:b/>
          <w:color w:val="000000" w:themeColor="text1"/>
          <w:sz w:val="28"/>
          <w:szCs w:val="28"/>
        </w:rPr>
      </w:pPr>
      <w:r w:rsidRPr="00063625">
        <w:rPr>
          <w:rFonts w:ascii="Times New Roman" w:eastAsia="Calibri" w:hAnsi="Times New Roman" w:cs="Times New Roman"/>
          <w:b/>
          <w:color w:val="000000" w:themeColor="text1"/>
          <w:sz w:val="28"/>
          <w:szCs w:val="28"/>
        </w:rPr>
        <w:t>2.3.1</w:t>
      </w:r>
      <w:r w:rsidR="00FA46A8" w:rsidRPr="00063625">
        <w:rPr>
          <w:rFonts w:ascii="Times New Roman" w:eastAsia="Calibri" w:hAnsi="Times New Roman" w:cs="Times New Roman"/>
          <w:b/>
          <w:color w:val="000000" w:themeColor="text1"/>
          <w:sz w:val="28"/>
          <w:szCs w:val="28"/>
          <w:lang w:val="uk-UA"/>
        </w:rPr>
        <w:t xml:space="preserve">. </w:t>
      </w:r>
      <w:r w:rsidR="00FA46A8" w:rsidRPr="00063625">
        <w:rPr>
          <w:rFonts w:ascii="Times New Roman" w:hAnsi="Times New Roman" w:cs="Times New Roman"/>
          <w:b/>
          <w:color w:val="000000" w:themeColor="text1"/>
          <w:sz w:val="28"/>
          <w:szCs w:val="28"/>
        </w:rPr>
        <w:t>Транспортні комунікації та інфраструктура зв’язку</w:t>
      </w:r>
      <w:r w:rsidRPr="00063625">
        <w:rPr>
          <w:rFonts w:ascii="Times New Roman" w:eastAsia="Calibri" w:hAnsi="Times New Roman" w:cs="Times New Roman"/>
          <w:b/>
          <w:color w:val="000000" w:themeColor="text1"/>
          <w:sz w:val="28"/>
          <w:szCs w:val="28"/>
        </w:rPr>
        <w:t xml:space="preserve">. </w:t>
      </w:r>
    </w:p>
    <w:p w:rsidR="00CD3810" w:rsidRPr="00063625" w:rsidRDefault="00AF4C38" w:rsidP="00063625">
      <w:pPr>
        <w:tabs>
          <w:tab w:val="left" w:pos="1080"/>
        </w:tabs>
        <w:spacing w:before="100" w:after="100" w:line="240" w:lineRule="auto"/>
        <w:ind w:firstLine="680"/>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lang w:val="uk-UA"/>
        </w:rPr>
        <w:t>Завдяки</w:t>
      </w:r>
      <w:r w:rsidR="004005C2" w:rsidRPr="00063625">
        <w:rPr>
          <w:rFonts w:ascii="Times New Roman" w:eastAsia="Times New Roman" w:hAnsi="Times New Roman" w:cs="Times New Roman"/>
          <w:color w:val="000000" w:themeColor="text1"/>
          <w:sz w:val="28"/>
        </w:rPr>
        <w:t xml:space="preserve"> вигідн</w:t>
      </w:r>
      <w:r w:rsidRPr="00063625">
        <w:rPr>
          <w:rFonts w:ascii="Times New Roman" w:eastAsia="Times New Roman" w:hAnsi="Times New Roman" w:cs="Times New Roman"/>
          <w:color w:val="000000" w:themeColor="text1"/>
          <w:sz w:val="28"/>
          <w:lang w:val="uk-UA"/>
        </w:rPr>
        <w:t>ому</w:t>
      </w:r>
      <w:r w:rsidR="004005C2" w:rsidRPr="00063625">
        <w:rPr>
          <w:rFonts w:ascii="Times New Roman" w:eastAsia="Times New Roman" w:hAnsi="Times New Roman" w:cs="Times New Roman"/>
          <w:color w:val="000000" w:themeColor="text1"/>
          <w:sz w:val="28"/>
        </w:rPr>
        <w:t xml:space="preserve"> географічн</w:t>
      </w:r>
      <w:r w:rsidR="00DB3841" w:rsidRPr="00063625">
        <w:rPr>
          <w:rFonts w:ascii="Times New Roman" w:eastAsia="Times New Roman" w:hAnsi="Times New Roman" w:cs="Times New Roman"/>
          <w:color w:val="000000" w:themeColor="text1"/>
          <w:sz w:val="28"/>
          <w:lang w:val="uk-UA"/>
        </w:rPr>
        <w:t>ому</w:t>
      </w:r>
      <w:r w:rsidR="004005C2" w:rsidRPr="00063625">
        <w:rPr>
          <w:rFonts w:ascii="Times New Roman" w:eastAsia="Times New Roman" w:hAnsi="Times New Roman" w:cs="Times New Roman"/>
          <w:color w:val="000000" w:themeColor="text1"/>
          <w:sz w:val="28"/>
        </w:rPr>
        <w:t xml:space="preserve"> розташуванн</w:t>
      </w:r>
      <w:r w:rsidR="00DB3841" w:rsidRPr="00063625">
        <w:rPr>
          <w:rFonts w:ascii="Times New Roman" w:eastAsia="Times New Roman" w:hAnsi="Times New Roman" w:cs="Times New Roman"/>
          <w:color w:val="000000" w:themeColor="text1"/>
          <w:sz w:val="28"/>
          <w:lang w:val="uk-UA"/>
        </w:rPr>
        <w:t>ю</w:t>
      </w:r>
      <w:r w:rsidR="004005C2" w:rsidRPr="00063625">
        <w:rPr>
          <w:rFonts w:ascii="Times New Roman" w:eastAsia="Times New Roman" w:hAnsi="Times New Roman" w:cs="Times New Roman"/>
          <w:color w:val="000000" w:themeColor="text1"/>
          <w:sz w:val="28"/>
        </w:rPr>
        <w:t xml:space="preserve"> на лівобережжі Київської області Березанська об’єднана територіальна громада має </w:t>
      </w:r>
      <w:r w:rsidRPr="00063625">
        <w:rPr>
          <w:rFonts w:ascii="Times New Roman" w:eastAsia="Times New Roman" w:hAnsi="Times New Roman" w:cs="Times New Roman"/>
          <w:color w:val="000000" w:themeColor="text1"/>
          <w:sz w:val="28"/>
          <w:lang w:val="uk-UA"/>
        </w:rPr>
        <w:t xml:space="preserve">транзитний потенціал і </w:t>
      </w:r>
      <w:r w:rsidR="004005C2" w:rsidRPr="00063625">
        <w:rPr>
          <w:rFonts w:ascii="Times New Roman" w:eastAsia="Times New Roman" w:hAnsi="Times New Roman" w:cs="Times New Roman"/>
          <w:color w:val="000000" w:themeColor="text1"/>
          <w:sz w:val="28"/>
        </w:rPr>
        <w:t xml:space="preserve">розвинуту транспортну інфраструктуру. Тут перетинаються автомобільні та залізничні шляхи. Через територію громади  проходить стратегічна траса </w:t>
      </w:r>
      <w:proofErr w:type="gramStart"/>
      <w:r w:rsidR="004005C2" w:rsidRPr="00063625">
        <w:rPr>
          <w:rFonts w:ascii="Times New Roman" w:eastAsia="Times New Roman" w:hAnsi="Times New Roman" w:cs="Times New Roman"/>
          <w:color w:val="000000" w:themeColor="text1"/>
          <w:sz w:val="28"/>
        </w:rPr>
        <w:t>м</w:t>
      </w:r>
      <w:proofErr w:type="gramEnd"/>
      <w:r w:rsidR="004005C2" w:rsidRPr="00063625">
        <w:rPr>
          <w:rFonts w:ascii="Times New Roman" w:eastAsia="Times New Roman" w:hAnsi="Times New Roman" w:cs="Times New Roman"/>
          <w:color w:val="000000" w:themeColor="text1"/>
          <w:sz w:val="28"/>
        </w:rPr>
        <w:t>іжнародного значення М-03</w:t>
      </w:r>
      <w:r w:rsidR="00A84D65" w:rsidRPr="00063625">
        <w:rPr>
          <w:rFonts w:ascii="Times New Roman" w:eastAsia="Times New Roman" w:hAnsi="Times New Roman" w:cs="Times New Roman"/>
          <w:color w:val="000000" w:themeColor="text1"/>
          <w:sz w:val="28"/>
          <w:lang w:val="uk-UA"/>
        </w:rPr>
        <w:t xml:space="preserve"> Київ-Харків-Довжанське</w:t>
      </w:r>
      <w:r w:rsidR="004005C2" w:rsidRPr="00063625">
        <w:rPr>
          <w:rFonts w:ascii="Times New Roman" w:eastAsia="Times New Roman" w:hAnsi="Times New Roman" w:cs="Times New Roman"/>
          <w:color w:val="000000" w:themeColor="text1"/>
          <w:sz w:val="28"/>
        </w:rPr>
        <w:t>. В мі</w:t>
      </w:r>
      <w:proofErr w:type="gramStart"/>
      <w:r w:rsidR="004005C2" w:rsidRPr="00063625">
        <w:rPr>
          <w:rFonts w:ascii="Times New Roman" w:eastAsia="Times New Roman" w:hAnsi="Times New Roman" w:cs="Times New Roman"/>
          <w:color w:val="000000" w:themeColor="text1"/>
          <w:sz w:val="28"/>
        </w:rPr>
        <w:t>ст</w:t>
      </w:r>
      <w:proofErr w:type="gramEnd"/>
      <w:r w:rsidR="004005C2" w:rsidRPr="00063625">
        <w:rPr>
          <w:rFonts w:ascii="Times New Roman" w:eastAsia="Times New Roman" w:hAnsi="Times New Roman" w:cs="Times New Roman"/>
          <w:color w:val="000000" w:themeColor="text1"/>
          <w:sz w:val="28"/>
        </w:rPr>
        <w:t>і Березань розташована залізнична платформа «Жовтневий» та залізнична станція «Березань»  Південно-Західної залізниці, яка відноситься до ІІІ класу. Відстань до найближчого міжнародного аеропорту «Бориспіль» – 45 км.</w:t>
      </w:r>
    </w:p>
    <w:p w:rsidR="00CD3810" w:rsidRPr="00063625" w:rsidRDefault="004005C2" w:rsidP="00063625">
      <w:pPr>
        <w:spacing w:before="100" w:after="100" w:line="240" w:lineRule="auto"/>
        <w:ind w:firstLine="680"/>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Загальна протяжність автомобільних шляхів обласного значення Баришівка - Березань – Яготин (Т-10-18) - 13,8 км,  Березань </w:t>
      </w:r>
      <w:proofErr w:type="gramStart"/>
      <w:r w:rsidRPr="00063625">
        <w:rPr>
          <w:rFonts w:ascii="Times New Roman" w:eastAsia="Times New Roman" w:hAnsi="Times New Roman" w:cs="Times New Roman"/>
          <w:color w:val="000000" w:themeColor="text1"/>
          <w:sz w:val="28"/>
        </w:rPr>
        <w:t>–З</w:t>
      </w:r>
      <w:proofErr w:type="gramEnd"/>
      <w:r w:rsidRPr="00063625">
        <w:rPr>
          <w:rFonts w:ascii="Times New Roman" w:eastAsia="Times New Roman" w:hAnsi="Times New Roman" w:cs="Times New Roman"/>
          <w:color w:val="000000" w:themeColor="text1"/>
          <w:sz w:val="28"/>
        </w:rPr>
        <w:t xml:space="preserve">гурівка            (О 101013) – 16 км, місцевого значення  – 235 км, в тому числі з асфальтовим покриттям – 223 км. </w:t>
      </w:r>
    </w:p>
    <w:p w:rsidR="00CD3810" w:rsidRPr="00063625" w:rsidRDefault="00DB6073" w:rsidP="00063625">
      <w:pPr>
        <w:spacing w:before="100" w:after="100" w:line="240" w:lineRule="auto"/>
        <w:ind w:firstLine="680"/>
        <w:jc w:val="both"/>
        <w:rPr>
          <w:rFonts w:ascii="Times New Roman" w:eastAsia="Times New Roman" w:hAnsi="Times New Roman" w:cs="Times New Roman"/>
          <w:color w:val="000000" w:themeColor="text1"/>
          <w:sz w:val="28"/>
          <w:lang w:val="uk-UA"/>
        </w:rPr>
      </w:pPr>
      <w:r w:rsidRPr="00063625">
        <w:rPr>
          <w:rFonts w:ascii="Times New Roman" w:hAnsi="Times New Roman" w:cs="Times New Roman"/>
          <w:color w:val="000000" w:themeColor="text1"/>
          <w:sz w:val="28"/>
          <w:szCs w:val="28"/>
          <w:lang w:val="uk-UA"/>
        </w:rPr>
        <w:t>Д</w:t>
      </w:r>
      <w:r w:rsidRPr="00063625">
        <w:rPr>
          <w:rFonts w:ascii="Times New Roman" w:hAnsi="Times New Roman" w:cs="Times New Roman"/>
          <w:color w:val="000000" w:themeColor="text1"/>
          <w:sz w:val="28"/>
          <w:szCs w:val="28"/>
        </w:rPr>
        <w:t>ля задоволення потреб населення об’єднаної громади в пасажирських перевезеннях сформована мережа автобусних маршрутів</w:t>
      </w:r>
      <w:r w:rsidRPr="00063625">
        <w:rPr>
          <w:rFonts w:ascii="Times New Roman" w:hAnsi="Times New Roman" w:cs="Times New Roman"/>
          <w:color w:val="000000" w:themeColor="text1"/>
          <w:sz w:val="28"/>
          <w:szCs w:val="28"/>
          <w:lang w:val="uk-UA"/>
        </w:rPr>
        <w:t>.</w:t>
      </w:r>
      <w:r w:rsidRPr="00063625">
        <w:rPr>
          <w:rFonts w:ascii="Times New Roman" w:hAnsi="Times New Roman" w:cs="Times New Roman"/>
          <w:color w:val="000000" w:themeColor="text1"/>
        </w:rPr>
        <w:t xml:space="preserve"> </w:t>
      </w:r>
      <w:r w:rsidR="004005C2" w:rsidRPr="00063625">
        <w:rPr>
          <w:rFonts w:ascii="Times New Roman" w:eastAsia="Times New Roman" w:hAnsi="Times New Roman" w:cs="Times New Roman"/>
          <w:color w:val="000000" w:themeColor="text1"/>
          <w:sz w:val="28"/>
        </w:rPr>
        <w:t xml:space="preserve">Налагоджені пасажирські перевезення на чотирьох міських маршрутах, на трьох приміських </w:t>
      </w:r>
      <w:r w:rsidR="0038592C" w:rsidRPr="00063625">
        <w:rPr>
          <w:rFonts w:ascii="Times New Roman" w:eastAsia="Times New Roman" w:hAnsi="Times New Roman" w:cs="Times New Roman"/>
          <w:color w:val="000000" w:themeColor="text1"/>
          <w:sz w:val="28"/>
          <w:lang w:val="uk-UA"/>
        </w:rPr>
        <w:t xml:space="preserve">внутрішніх </w:t>
      </w:r>
      <w:r w:rsidR="004005C2" w:rsidRPr="00063625">
        <w:rPr>
          <w:rFonts w:ascii="Times New Roman" w:eastAsia="Times New Roman" w:hAnsi="Times New Roman" w:cs="Times New Roman"/>
          <w:color w:val="000000" w:themeColor="text1"/>
          <w:sz w:val="28"/>
        </w:rPr>
        <w:t xml:space="preserve">маршрутах між населеними пунктами громади, на семи приміських маршрутах до  центрів та населених пунктів суміжних </w:t>
      </w:r>
      <w:r w:rsidR="008354D9" w:rsidRPr="00063625">
        <w:rPr>
          <w:rFonts w:ascii="Times New Roman" w:eastAsia="Times New Roman" w:hAnsi="Times New Roman" w:cs="Times New Roman"/>
          <w:color w:val="000000" w:themeColor="text1"/>
          <w:sz w:val="28"/>
          <w:lang w:val="uk-UA"/>
        </w:rPr>
        <w:t>Баришівського, Згурівського, Переяслав-Хмельницького</w:t>
      </w:r>
      <w:r w:rsidR="00C11AEE" w:rsidRPr="00063625">
        <w:rPr>
          <w:rFonts w:ascii="Times New Roman" w:eastAsia="Times New Roman" w:hAnsi="Times New Roman" w:cs="Times New Roman"/>
          <w:color w:val="000000" w:themeColor="text1"/>
          <w:sz w:val="28"/>
          <w:lang w:val="uk-UA"/>
        </w:rPr>
        <w:t xml:space="preserve"> </w:t>
      </w:r>
      <w:r w:rsidR="004005C2" w:rsidRPr="00063625">
        <w:rPr>
          <w:rFonts w:ascii="Times New Roman" w:eastAsia="Times New Roman" w:hAnsi="Times New Roman" w:cs="Times New Roman"/>
          <w:color w:val="000000" w:themeColor="text1"/>
          <w:sz w:val="28"/>
        </w:rPr>
        <w:t>районів, а також міжміське автобусне сполучення до обласного центру Києва</w:t>
      </w:r>
      <w:proofErr w:type="gramStart"/>
      <w:r w:rsidR="004005C2" w:rsidRPr="00063625">
        <w:rPr>
          <w:rFonts w:ascii="Times New Roman" w:eastAsia="Times New Roman" w:hAnsi="Times New Roman" w:cs="Times New Roman"/>
          <w:color w:val="000000" w:themeColor="text1"/>
          <w:sz w:val="28"/>
        </w:rPr>
        <w:t xml:space="preserve"> </w:t>
      </w:r>
      <w:r w:rsidR="00A01652" w:rsidRPr="00063625">
        <w:rPr>
          <w:rFonts w:ascii="Times New Roman" w:eastAsia="Times New Roman" w:hAnsi="Times New Roman" w:cs="Times New Roman"/>
          <w:color w:val="000000" w:themeColor="text1"/>
          <w:sz w:val="28"/>
          <w:lang w:val="uk-UA"/>
        </w:rPr>
        <w:t>.</w:t>
      </w:r>
      <w:proofErr w:type="gramEnd"/>
    </w:p>
    <w:p w:rsidR="00CD3810" w:rsidRPr="00063625" w:rsidRDefault="004222AA" w:rsidP="004E5C02">
      <w:pPr>
        <w:tabs>
          <w:tab w:val="left" w:pos="720"/>
        </w:tabs>
        <w:spacing w:before="100" w:after="100" w:line="240" w:lineRule="auto"/>
        <w:ind w:firstLine="709"/>
        <w:jc w:val="both"/>
        <w:rPr>
          <w:rFonts w:ascii="Times New Roman" w:eastAsia="Times New Roman" w:hAnsi="Times New Roman" w:cs="Times New Roman"/>
          <w:color w:val="000000" w:themeColor="text1"/>
          <w:sz w:val="28"/>
          <w:lang w:val="uk-UA"/>
        </w:rPr>
      </w:pPr>
      <w:r w:rsidRPr="00063625">
        <w:rPr>
          <w:rFonts w:ascii="Times New Roman" w:hAnsi="Times New Roman" w:cs="Times New Roman"/>
          <w:color w:val="000000" w:themeColor="text1"/>
          <w:sz w:val="28"/>
          <w:szCs w:val="28"/>
        </w:rPr>
        <w:t xml:space="preserve">Система доріг усередині ОТГ є  збалансованою і </w:t>
      </w:r>
      <w:proofErr w:type="gramStart"/>
      <w:r w:rsidRPr="00063625">
        <w:rPr>
          <w:rFonts w:ascii="Times New Roman" w:hAnsi="Times New Roman" w:cs="Times New Roman"/>
          <w:color w:val="000000" w:themeColor="text1"/>
          <w:sz w:val="28"/>
          <w:szCs w:val="28"/>
        </w:rPr>
        <w:t>такою</w:t>
      </w:r>
      <w:proofErr w:type="gramEnd"/>
      <w:r w:rsidRPr="00063625">
        <w:rPr>
          <w:rFonts w:ascii="Times New Roman" w:hAnsi="Times New Roman" w:cs="Times New Roman"/>
          <w:color w:val="000000" w:themeColor="text1"/>
          <w:sz w:val="28"/>
          <w:szCs w:val="28"/>
        </w:rPr>
        <w:t xml:space="preserve">, що може забезпечити доступність </w:t>
      </w:r>
      <w:r w:rsidR="0053291D" w:rsidRPr="00063625">
        <w:rPr>
          <w:rFonts w:ascii="Times New Roman" w:hAnsi="Times New Roman" w:cs="Times New Roman"/>
          <w:color w:val="000000" w:themeColor="text1"/>
          <w:sz w:val="28"/>
          <w:szCs w:val="28"/>
          <w:lang w:val="uk-UA"/>
        </w:rPr>
        <w:t xml:space="preserve">до </w:t>
      </w:r>
      <w:r w:rsidRPr="00063625">
        <w:rPr>
          <w:rFonts w:ascii="Times New Roman" w:hAnsi="Times New Roman" w:cs="Times New Roman"/>
          <w:color w:val="000000" w:themeColor="text1"/>
          <w:sz w:val="28"/>
          <w:szCs w:val="28"/>
        </w:rPr>
        <w:t>усіх територій та населених пунктів.</w:t>
      </w:r>
      <w:r w:rsidRPr="00063625">
        <w:rPr>
          <w:rFonts w:ascii="Times New Roman" w:hAnsi="Times New Roman" w:cs="Times New Roman"/>
          <w:color w:val="000000" w:themeColor="text1"/>
        </w:rPr>
        <w:t xml:space="preserve"> </w:t>
      </w:r>
      <w:r w:rsidR="001B170F" w:rsidRPr="00063625">
        <w:rPr>
          <w:rFonts w:ascii="Times New Roman" w:hAnsi="Times New Roman" w:cs="Times New Roman"/>
          <w:color w:val="000000" w:themeColor="text1"/>
          <w:sz w:val="28"/>
          <w:szCs w:val="28"/>
          <w:lang w:val="uk-UA"/>
        </w:rPr>
        <w:t>Проте</w:t>
      </w:r>
      <w:r w:rsidR="004005C2" w:rsidRPr="00063625">
        <w:rPr>
          <w:rFonts w:ascii="Times New Roman" w:eastAsia="Times New Roman" w:hAnsi="Times New Roman" w:cs="Times New Roman"/>
          <w:color w:val="000000" w:themeColor="text1"/>
          <w:sz w:val="28"/>
        </w:rPr>
        <w:t xml:space="preserve"> </w:t>
      </w:r>
      <w:r w:rsidR="001B170F" w:rsidRPr="00063625">
        <w:rPr>
          <w:rFonts w:ascii="Times New Roman" w:eastAsia="Times New Roman" w:hAnsi="Times New Roman" w:cs="Times New Roman"/>
          <w:color w:val="000000" w:themeColor="text1"/>
          <w:sz w:val="28"/>
        </w:rPr>
        <w:t xml:space="preserve">стан дорожнього покриття </w:t>
      </w:r>
      <w:r w:rsidR="004005C2" w:rsidRPr="00063625">
        <w:rPr>
          <w:rFonts w:ascii="Times New Roman" w:eastAsia="Times New Roman" w:hAnsi="Times New Roman" w:cs="Times New Roman"/>
          <w:color w:val="000000" w:themeColor="text1"/>
          <w:sz w:val="28"/>
        </w:rPr>
        <w:t xml:space="preserve">є незадовільний  як в межах населених пунктів так і поза ними. Мережа автомобільних доріг потребує капітального ремонту, а подекуди і повної заміни дорожнього покриття. </w:t>
      </w:r>
      <w:proofErr w:type="gramStart"/>
      <w:r w:rsidR="004005C2" w:rsidRPr="00063625">
        <w:rPr>
          <w:rFonts w:ascii="Times New Roman" w:eastAsia="Times New Roman" w:hAnsi="Times New Roman" w:cs="Times New Roman"/>
          <w:color w:val="000000" w:themeColor="text1"/>
          <w:sz w:val="28"/>
        </w:rPr>
        <w:t>Для</w:t>
      </w:r>
      <w:proofErr w:type="gramEnd"/>
      <w:r w:rsidR="004005C2" w:rsidRPr="00063625">
        <w:rPr>
          <w:rFonts w:ascii="Times New Roman" w:eastAsia="Times New Roman" w:hAnsi="Times New Roman" w:cs="Times New Roman"/>
          <w:color w:val="000000" w:themeColor="text1"/>
          <w:sz w:val="28"/>
        </w:rPr>
        <w:t xml:space="preserve"> </w:t>
      </w:r>
      <w:proofErr w:type="gramStart"/>
      <w:r w:rsidR="004005C2" w:rsidRPr="00063625">
        <w:rPr>
          <w:rFonts w:ascii="Times New Roman" w:eastAsia="Times New Roman" w:hAnsi="Times New Roman" w:cs="Times New Roman"/>
          <w:color w:val="000000" w:themeColor="text1"/>
          <w:sz w:val="28"/>
        </w:rPr>
        <w:t>стратег</w:t>
      </w:r>
      <w:proofErr w:type="gramEnd"/>
      <w:r w:rsidR="004005C2" w:rsidRPr="00063625">
        <w:rPr>
          <w:rFonts w:ascii="Times New Roman" w:eastAsia="Times New Roman" w:hAnsi="Times New Roman" w:cs="Times New Roman"/>
          <w:color w:val="000000" w:themeColor="text1"/>
          <w:sz w:val="28"/>
        </w:rPr>
        <w:t>ічного вирішення питання руху великовагових автомобілів чере</w:t>
      </w:r>
      <w:r w:rsidR="009C3B11" w:rsidRPr="00063625">
        <w:rPr>
          <w:rFonts w:ascii="Times New Roman" w:eastAsia="Times New Roman" w:hAnsi="Times New Roman" w:cs="Times New Roman"/>
          <w:color w:val="000000" w:themeColor="text1"/>
          <w:sz w:val="28"/>
        </w:rPr>
        <w:t xml:space="preserve">з місто Березань </w:t>
      </w:r>
      <w:r w:rsidR="004005C2" w:rsidRPr="00063625">
        <w:rPr>
          <w:rFonts w:ascii="Times New Roman" w:eastAsia="Times New Roman" w:hAnsi="Times New Roman" w:cs="Times New Roman"/>
          <w:color w:val="000000" w:themeColor="text1"/>
          <w:sz w:val="28"/>
        </w:rPr>
        <w:t xml:space="preserve"> є </w:t>
      </w:r>
      <w:r w:rsidR="009C3B11" w:rsidRPr="00063625">
        <w:rPr>
          <w:rFonts w:ascii="Times New Roman" w:eastAsia="Times New Roman" w:hAnsi="Times New Roman" w:cs="Times New Roman"/>
          <w:color w:val="000000" w:themeColor="text1"/>
          <w:sz w:val="28"/>
          <w:lang w:val="uk-UA"/>
        </w:rPr>
        <w:t xml:space="preserve">нагальна </w:t>
      </w:r>
      <w:r w:rsidR="00F84A3F" w:rsidRPr="00063625">
        <w:rPr>
          <w:rFonts w:ascii="Times New Roman" w:eastAsia="Times New Roman" w:hAnsi="Times New Roman" w:cs="Times New Roman"/>
          <w:color w:val="000000" w:themeColor="text1"/>
          <w:sz w:val="28"/>
          <w:lang w:val="uk-UA"/>
        </w:rPr>
        <w:t>необхідність</w:t>
      </w:r>
      <w:r w:rsidR="009C3B11" w:rsidRPr="00063625">
        <w:rPr>
          <w:rFonts w:ascii="Times New Roman" w:eastAsia="Times New Roman" w:hAnsi="Times New Roman" w:cs="Times New Roman"/>
          <w:color w:val="000000" w:themeColor="text1"/>
          <w:sz w:val="28"/>
          <w:lang w:val="uk-UA"/>
        </w:rPr>
        <w:t xml:space="preserve"> </w:t>
      </w:r>
      <w:r w:rsidR="004005C2" w:rsidRPr="00063625">
        <w:rPr>
          <w:rFonts w:ascii="Times New Roman" w:eastAsia="Times New Roman" w:hAnsi="Times New Roman" w:cs="Times New Roman"/>
          <w:color w:val="000000" w:themeColor="text1"/>
          <w:sz w:val="28"/>
        </w:rPr>
        <w:t>будівництв</w:t>
      </w:r>
      <w:r w:rsidR="00F84A3F" w:rsidRPr="00063625">
        <w:rPr>
          <w:rFonts w:ascii="Times New Roman" w:eastAsia="Times New Roman" w:hAnsi="Times New Roman" w:cs="Times New Roman"/>
          <w:color w:val="000000" w:themeColor="text1"/>
          <w:sz w:val="28"/>
          <w:lang w:val="uk-UA"/>
        </w:rPr>
        <w:t>а</w:t>
      </w:r>
      <w:r w:rsidR="004005C2" w:rsidRPr="00063625">
        <w:rPr>
          <w:rFonts w:ascii="Times New Roman" w:eastAsia="Times New Roman" w:hAnsi="Times New Roman" w:cs="Times New Roman"/>
          <w:color w:val="000000" w:themeColor="text1"/>
          <w:sz w:val="28"/>
        </w:rPr>
        <w:t xml:space="preserve"> об’їзної дороги,  що потребує значних капіталовкладень (понад 170 млн. грн).</w:t>
      </w:r>
    </w:p>
    <w:p w:rsidR="000A72BC" w:rsidRPr="00063625" w:rsidRDefault="00E42C00" w:rsidP="00063625">
      <w:pPr>
        <w:spacing w:after="160" w:line="240" w:lineRule="auto"/>
        <w:ind w:firstLine="708"/>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Послуги електрозв’</w:t>
      </w:r>
      <w:r w:rsidRPr="00063625">
        <w:rPr>
          <w:rFonts w:ascii="Times New Roman" w:eastAsia="Times New Roman" w:hAnsi="Times New Roman" w:cs="Times New Roman"/>
          <w:color w:val="000000" w:themeColor="text1"/>
          <w:sz w:val="28"/>
        </w:rPr>
        <w:t xml:space="preserve">язку надає ПАТ </w:t>
      </w:r>
      <w:r w:rsidR="004A6942" w:rsidRPr="00063625">
        <w:rPr>
          <w:rFonts w:ascii="Times New Roman" w:eastAsia="Times New Roman" w:hAnsi="Times New Roman" w:cs="Times New Roman"/>
          <w:color w:val="000000" w:themeColor="text1"/>
          <w:sz w:val="28"/>
          <w:lang w:val="uk-UA"/>
        </w:rPr>
        <w:t>«Укртелеком»</w:t>
      </w:r>
      <w:r w:rsidR="004A3135" w:rsidRPr="00063625">
        <w:rPr>
          <w:rFonts w:ascii="Times New Roman" w:eastAsia="Times New Roman" w:hAnsi="Times New Roman" w:cs="Times New Roman"/>
          <w:color w:val="000000" w:themeColor="text1"/>
          <w:sz w:val="28"/>
          <w:lang w:val="uk-UA"/>
        </w:rPr>
        <w:t xml:space="preserve">, </w:t>
      </w:r>
      <w:r w:rsidR="000F0312" w:rsidRPr="00063625">
        <w:rPr>
          <w:rFonts w:ascii="Times New Roman" w:eastAsia="Times New Roman" w:hAnsi="Times New Roman" w:cs="Times New Roman"/>
          <w:color w:val="000000" w:themeColor="text1"/>
          <w:sz w:val="28"/>
          <w:lang w:val="uk-UA"/>
        </w:rPr>
        <w:t xml:space="preserve">кількість абонентів – понад </w:t>
      </w:r>
      <w:r w:rsidR="004A3135" w:rsidRPr="00063625">
        <w:rPr>
          <w:rFonts w:ascii="Times New Roman" w:eastAsia="Times New Roman" w:hAnsi="Times New Roman" w:cs="Times New Roman"/>
          <w:color w:val="000000" w:themeColor="text1"/>
          <w:sz w:val="28"/>
          <w:lang w:val="uk-UA"/>
        </w:rPr>
        <w:t xml:space="preserve"> 5 тис</w:t>
      </w:r>
      <w:r w:rsidR="00CF390F" w:rsidRPr="00063625">
        <w:rPr>
          <w:rFonts w:ascii="Times New Roman" w:eastAsia="Times New Roman" w:hAnsi="Times New Roman" w:cs="Times New Roman"/>
          <w:color w:val="000000" w:themeColor="text1"/>
          <w:sz w:val="28"/>
          <w:lang w:val="uk-UA"/>
        </w:rPr>
        <w:t>яч</w:t>
      </w:r>
      <w:r w:rsidR="004A6942" w:rsidRPr="00063625">
        <w:rPr>
          <w:rFonts w:ascii="Times New Roman" w:eastAsia="Times New Roman" w:hAnsi="Times New Roman" w:cs="Times New Roman"/>
          <w:color w:val="000000" w:themeColor="text1"/>
          <w:sz w:val="28"/>
          <w:lang w:val="uk-UA"/>
        </w:rPr>
        <w:t xml:space="preserve">. </w:t>
      </w:r>
      <w:r w:rsidR="000A72BC" w:rsidRPr="00063625">
        <w:rPr>
          <w:rFonts w:ascii="Times New Roman" w:eastAsia="Times New Roman" w:hAnsi="Times New Roman" w:cs="Times New Roman"/>
          <w:color w:val="000000" w:themeColor="text1"/>
          <w:sz w:val="28"/>
          <w:lang w:val="uk-UA"/>
        </w:rPr>
        <w:t xml:space="preserve">Територія </w:t>
      </w:r>
      <w:r w:rsidR="000A72BC" w:rsidRPr="00063625">
        <w:rPr>
          <w:rFonts w:ascii="Times New Roman" w:hAnsi="Times New Roman" w:cs="Times New Roman"/>
          <w:color w:val="000000" w:themeColor="text1"/>
          <w:sz w:val="28"/>
          <w:szCs w:val="28"/>
          <w:lang w:val="uk-UA"/>
        </w:rPr>
        <w:t>Березанської міської об’єднаної громади має повністю задовільне покриття мобільного зв’язку</w:t>
      </w:r>
      <w:r w:rsidR="00AC13AF" w:rsidRPr="00063625">
        <w:rPr>
          <w:rFonts w:ascii="Times New Roman" w:hAnsi="Times New Roman" w:cs="Times New Roman"/>
          <w:color w:val="000000" w:themeColor="text1"/>
          <w:sz w:val="28"/>
          <w:szCs w:val="28"/>
          <w:lang w:val="uk-UA"/>
        </w:rPr>
        <w:t xml:space="preserve"> «Київстар», «V</w:t>
      </w:r>
      <w:r w:rsidR="006215D5" w:rsidRPr="00063625">
        <w:rPr>
          <w:rFonts w:ascii="Times New Roman" w:hAnsi="Times New Roman" w:cs="Times New Roman"/>
          <w:color w:val="000000" w:themeColor="text1"/>
          <w:sz w:val="28"/>
          <w:szCs w:val="28"/>
          <w:lang w:val="en-US"/>
        </w:rPr>
        <w:t>oda</w:t>
      </w:r>
      <w:r w:rsidR="00AC13AF" w:rsidRPr="00063625">
        <w:rPr>
          <w:rFonts w:ascii="Times New Roman" w:hAnsi="Times New Roman" w:cs="Times New Roman"/>
          <w:color w:val="000000" w:themeColor="text1"/>
          <w:sz w:val="28"/>
          <w:szCs w:val="28"/>
          <w:lang w:val="uk-UA"/>
        </w:rPr>
        <w:t>fone</w:t>
      </w:r>
      <w:r w:rsidR="006215D5" w:rsidRPr="00063625">
        <w:rPr>
          <w:rFonts w:ascii="Times New Roman" w:hAnsi="Times New Roman" w:cs="Times New Roman"/>
          <w:color w:val="000000" w:themeColor="text1"/>
          <w:sz w:val="28"/>
          <w:szCs w:val="28"/>
          <w:lang w:val="uk-UA"/>
        </w:rPr>
        <w:t>», «L</w:t>
      </w:r>
      <w:r w:rsidR="006215D5" w:rsidRPr="00063625">
        <w:rPr>
          <w:rFonts w:ascii="Times New Roman" w:hAnsi="Times New Roman" w:cs="Times New Roman"/>
          <w:color w:val="000000" w:themeColor="text1"/>
          <w:sz w:val="28"/>
          <w:szCs w:val="28"/>
          <w:lang w:val="en-US"/>
        </w:rPr>
        <w:t>ife</w:t>
      </w:r>
      <w:r w:rsidR="006215D5" w:rsidRPr="00063625">
        <w:rPr>
          <w:rFonts w:ascii="Times New Roman" w:hAnsi="Times New Roman" w:cs="Times New Roman"/>
          <w:color w:val="000000" w:themeColor="text1"/>
          <w:sz w:val="28"/>
          <w:szCs w:val="28"/>
          <w:lang w:val="uk-UA"/>
        </w:rPr>
        <w:t>»</w:t>
      </w:r>
      <w:r w:rsidR="000A72BC" w:rsidRPr="00063625">
        <w:rPr>
          <w:rFonts w:ascii="Times New Roman" w:hAnsi="Times New Roman" w:cs="Times New Roman"/>
          <w:color w:val="000000" w:themeColor="text1"/>
          <w:sz w:val="28"/>
          <w:szCs w:val="28"/>
          <w:lang w:val="uk-UA"/>
        </w:rPr>
        <w:t>.</w:t>
      </w:r>
    </w:p>
    <w:p w:rsidR="000A72BC" w:rsidRPr="00063625" w:rsidRDefault="000A72BC" w:rsidP="004E5C02">
      <w:pPr>
        <w:spacing w:after="160" w:line="240" w:lineRule="auto"/>
        <w:ind w:firstLine="709"/>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Послуги</w:t>
      </w:r>
      <w:r w:rsidRPr="00063625">
        <w:rPr>
          <w:rFonts w:ascii="Times New Roman" w:eastAsia="Times New Roman" w:hAnsi="Times New Roman" w:cs="Times New Roman"/>
          <w:color w:val="000000" w:themeColor="text1"/>
          <w:sz w:val="28"/>
          <w:lang w:val="uk-UA"/>
        </w:rPr>
        <w:t xml:space="preserve"> </w:t>
      </w:r>
      <w:r w:rsidRPr="00063625">
        <w:rPr>
          <w:rFonts w:ascii="Times New Roman" w:eastAsia="Times New Roman" w:hAnsi="Times New Roman" w:cs="Times New Roman"/>
          <w:color w:val="000000" w:themeColor="text1"/>
          <w:sz w:val="28"/>
        </w:rPr>
        <w:t xml:space="preserve"> Інтернету надають</w:t>
      </w:r>
      <w:r w:rsidR="00C47C79" w:rsidRPr="00063625">
        <w:rPr>
          <w:rFonts w:ascii="Times New Roman" w:eastAsia="Times New Roman" w:hAnsi="Times New Roman" w:cs="Times New Roman"/>
          <w:color w:val="000000" w:themeColor="text1"/>
          <w:sz w:val="28"/>
          <w:lang w:val="uk-UA"/>
        </w:rPr>
        <w:t xml:space="preserve"> такі провайдери</w:t>
      </w:r>
      <w:r w:rsidRPr="00063625">
        <w:rPr>
          <w:rFonts w:ascii="Times New Roman" w:eastAsia="Times New Roman" w:hAnsi="Times New Roman" w:cs="Times New Roman"/>
          <w:color w:val="000000" w:themeColor="text1"/>
          <w:sz w:val="28"/>
        </w:rPr>
        <w:t xml:space="preserve">: </w:t>
      </w:r>
    </w:p>
    <w:p w:rsidR="000A72BC" w:rsidRPr="00063625" w:rsidRDefault="000A72BC" w:rsidP="00E93ACB">
      <w:pPr>
        <w:numPr>
          <w:ilvl w:val="0"/>
          <w:numId w:val="3"/>
        </w:numPr>
        <w:tabs>
          <w:tab w:val="left" w:pos="851"/>
        </w:tabs>
        <w:spacing w:after="160" w:line="240" w:lineRule="auto"/>
        <w:ind w:firstLine="709"/>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ПАТ «Укртелеком» (сполучення ADSL). Охоплення  –</w:t>
      </w:r>
      <w:r w:rsidR="00CE3FB2">
        <w:rPr>
          <w:rFonts w:ascii="Times New Roman" w:eastAsia="Times New Roman" w:hAnsi="Times New Roman" w:cs="Times New Roman"/>
          <w:color w:val="000000" w:themeColor="text1"/>
          <w:sz w:val="28"/>
          <w:lang w:val="uk-UA"/>
        </w:rPr>
        <w:t xml:space="preserve"> </w:t>
      </w:r>
      <w:r w:rsidRPr="00063625">
        <w:rPr>
          <w:rFonts w:ascii="Times New Roman" w:eastAsia="Times New Roman" w:hAnsi="Times New Roman" w:cs="Times New Roman"/>
          <w:color w:val="000000" w:themeColor="text1"/>
          <w:sz w:val="28"/>
          <w:lang w:val="uk-UA"/>
        </w:rPr>
        <w:t xml:space="preserve">всі населені пункти громади  </w:t>
      </w:r>
      <w:r w:rsidRPr="00063625">
        <w:rPr>
          <w:rFonts w:ascii="Times New Roman" w:eastAsia="Times New Roman" w:hAnsi="Times New Roman" w:cs="Times New Roman"/>
          <w:color w:val="000000" w:themeColor="text1"/>
          <w:sz w:val="28"/>
        </w:rPr>
        <w:t xml:space="preserve">за наявності </w:t>
      </w:r>
      <w:proofErr w:type="gramStart"/>
      <w:r w:rsidRPr="00063625">
        <w:rPr>
          <w:rFonts w:ascii="Times New Roman" w:eastAsia="Times New Roman" w:hAnsi="Times New Roman" w:cs="Times New Roman"/>
          <w:color w:val="000000" w:themeColor="text1"/>
          <w:sz w:val="28"/>
        </w:rPr>
        <w:t>п</w:t>
      </w:r>
      <w:proofErr w:type="gramEnd"/>
      <w:r w:rsidRPr="00063625">
        <w:rPr>
          <w:rFonts w:ascii="Times New Roman" w:eastAsia="Times New Roman" w:hAnsi="Times New Roman" w:cs="Times New Roman"/>
          <w:color w:val="000000" w:themeColor="text1"/>
          <w:sz w:val="28"/>
        </w:rPr>
        <w:t>ідключення до телефонної лінії.</w:t>
      </w:r>
    </w:p>
    <w:p w:rsidR="000A72BC" w:rsidRPr="00063625" w:rsidRDefault="000A72BC" w:rsidP="00E93ACB">
      <w:pPr>
        <w:numPr>
          <w:ilvl w:val="0"/>
          <w:numId w:val="3"/>
        </w:numPr>
        <w:tabs>
          <w:tab w:val="left" w:pos="851"/>
        </w:tabs>
        <w:spacing w:after="160" w:line="240" w:lineRule="auto"/>
        <w:ind w:firstLine="709"/>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w:t>
      </w:r>
      <w:proofErr w:type="gramStart"/>
      <w:r w:rsidRPr="00063625">
        <w:rPr>
          <w:rFonts w:ascii="Times New Roman" w:eastAsia="Times New Roman" w:hAnsi="Times New Roman" w:cs="Times New Roman"/>
          <w:color w:val="000000" w:themeColor="text1"/>
          <w:sz w:val="28"/>
          <w:lang w:val="uk-UA"/>
        </w:rPr>
        <w:t>Кр</w:t>
      </w:r>
      <w:proofErr w:type="gramEnd"/>
      <w:r w:rsidRPr="00063625">
        <w:rPr>
          <w:rFonts w:ascii="Times New Roman" w:eastAsia="Times New Roman" w:hAnsi="Times New Roman" w:cs="Times New Roman"/>
          <w:color w:val="000000" w:themeColor="text1"/>
          <w:sz w:val="28"/>
          <w:lang w:val="uk-UA"/>
        </w:rPr>
        <w:t>істал</w:t>
      </w:r>
      <w:r w:rsidRPr="00063625">
        <w:rPr>
          <w:rFonts w:ascii="Times New Roman" w:eastAsia="Times New Roman" w:hAnsi="Times New Roman" w:cs="Times New Roman"/>
          <w:color w:val="000000" w:themeColor="text1"/>
          <w:sz w:val="28"/>
        </w:rPr>
        <w:t xml:space="preserve">» (сполучення CDMA). Охоплення території – </w:t>
      </w:r>
      <w:r w:rsidRPr="00063625">
        <w:rPr>
          <w:rFonts w:ascii="Times New Roman" w:eastAsia="Times New Roman" w:hAnsi="Times New Roman" w:cs="Times New Roman"/>
          <w:color w:val="000000" w:themeColor="text1"/>
          <w:sz w:val="28"/>
          <w:lang w:val="uk-UA"/>
        </w:rPr>
        <w:t>м. Березань, Садівський, Недрянський, Лехнівський, Ярешківський старостинські округи</w:t>
      </w:r>
      <w:r w:rsidRPr="00063625">
        <w:rPr>
          <w:rFonts w:ascii="Times New Roman" w:eastAsia="Times New Roman" w:hAnsi="Times New Roman" w:cs="Times New Roman"/>
          <w:color w:val="000000" w:themeColor="text1"/>
          <w:sz w:val="28"/>
        </w:rPr>
        <w:t>.</w:t>
      </w:r>
    </w:p>
    <w:p w:rsidR="000A72BC" w:rsidRPr="00063625" w:rsidRDefault="000A72BC" w:rsidP="00E93ACB">
      <w:pPr>
        <w:numPr>
          <w:ilvl w:val="0"/>
          <w:numId w:val="3"/>
        </w:numPr>
        <w:tabs>
          <w:tab w:val="left" w:pos="851"/>
        </w:tabs>
        <w:spacing w:after="160" w:line="240" w:lineRule="auto"/>
        <w:ind w:firstLine="709"/>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lastRenderedPageBreak/>
        <w:t>«</w:t>
      </w:r>
      <w:proofErr w:type="gramStart"/>
      <w:r w:rsidR="0088711F" w:rsidRPr="00063625">
        <w:rPr>
          <w:rFonts w:ascii="Times New Roman" w:eastAsia="Times New Roman" w:hAnsi="Times New Roman" w:cs="Times New Roman"/>
          <w:color w:val="000000" w:themeColor="text1"/>
          <w:sz w:val="28"/>
          <w:lang w:val="en-US"/>
        </w:rPr>
        <w:t>V</w:t>
      </w:r>
      <w:proofErr w:type="gramEnd"/>
      <w:r w:rsidRPr="00063625">
        <w:rPr>
          <w:rFonts w:ascii="Times New Roman" w:eastAsia="Times New Roman" w:hAnsi="Times New Roman" w:cs="Times New Roman"/>
          <w:color w:val="000000" w:themeColor="text1"/>
          <w:sz w:val="28"/>
          <w:lang w:val="uk-UA"/>
        </w:rPr>
        <w:t>АМ</w:t>
      </w:r>
      <w:r w:rsidR="0088711F" w:rsidRPr="00063625">
        <w:rPr>
          <w:rFonts w:ascii="Times New Roman" w:eastAsia="Times New Roman" w:hAnsi="Times New Roman" w:cs="Times New Roman"/>
          <w:color w:val="000000" w:themeColor="text1"/>
          <w:sz w:val="28"/>
          <w:lang w:val="en-US"/>
        </w:rPr>
        <w:t>N</w:t>
      </w:r>
      <w:r w:rsidRPr="00063625">
        <w:rPr>
          <w:rFonts w:ascii="Times New Roman" w:eastAsia="Times New Roman" w:hAnsi="Times New Roman" w:cs="Times New Roman"/>
          <w:color w:val="000000" w:themeColor="text1"/>
          <w:sz w:val="28"/>
          <w:lang w:val="uk-UA"/>
        </w:rPr>
        <w:t>ЕТ</w:t>
      </w:r>
      <w:r w:rsidRPr="00063625">
        <w:rPr>
          <w:rFonts w:ascii="Times New Roman" w:eastAsia="Times New Roman" w:hAnsi="Times New Roman" w:cs="Times New Roman"/>
          <w:color w:val="000000" w:themeColor="text1"/>
          <w:sz w:val="28"/>
        </w:rPr>
        <w:t>». Охоплення</w:t>
      </w:r>
      <w:r w:rsidRPr="00063625">
        <w:rPr>
          <w:rFonts w:ascii="Times New Roman" w:eastAsia="Times New Roman" w:hAnsi="Times New Roman" w:cs="Times New Roman"/>
          <w:color w:val="000000" w:themeColor="text1"/>
          <w:sz w:val="28"/>
          <w:lang w:val="uk-UA"/>
        </w:rPr>
        <w:t xml:space="preserve"> </w:t>
      </w:r>
      <w:r w:rsidRPr="00063625">
        <w:rPr>
          <w:rFonts w:ascii="Times New Roman" w:eastAsia="Times New Roman" w:hAnsi="Times New Roman" w:cs="Times New Roman"/>
          <w:color w:val="000000" w:themeColor="text1"/>
          <w:sz w:val="28"/>
        </w:rPr>
        <w:t xml:space="preserve">– </w:t>
      </w:r>
      <w:r w:rsidRPr="00063625">
        <w:rPr>
          <w:rFonts w:ascii="Times New Roman" w:eastAsia="Times New Roman" w:hAnsi="Times New Roman" w:cs="Times New Roman"/>
          <w:color w:val="000000" w:themeColor="text1"/>
          <w:sz w:val="28"/>
          <w:lang w:val="uk-UA"/>
        </w:rPr>
        <w:t>Лехнівський, Недрянський, Ярешківський, Пилипчанський старостинські округи.</w:t>
      </w:r>
    </w:p>
    <w:p w:rsidR="0097695A" w:rsidRPr="00063625" w:rsidRDefault="00386BFD" w:rsidP="00494AFC">
      <w:pPr>
        <w:spacing w:before="100" w:beforeAutospacing="1" w:after="100" w:afterAutospacing="1" w:line="240" w:lineRule="auto"/>
        <w:contextualSpacing/>
        <w:jc w:val="center"/>
        <w:rPr>
          <w:rFonts w:ascii="Times New Roman" w:eastAsia="Times New Roman" w:hAnsi="Times New Roman" w:cs="Times New Roman"/>
          <w:b/>
          <w:color w:val="000000" w:themeColor="text1"/>
          <w:sz w:val="24"/>
          <w:szCs w:val="24"/>
          <w:lang w:val="uk-UA"/>
        </w:rPr>
      </w:pPr>
      <w:r w:rsidRPr="00063625">
        <w:rPr>
          <w:rFonts w:ascii="Times New Roman" w:eastAsia="Times New Roman" w:hAnsi="Times New Roman" w:cs="Times New Roman"/>
          <w:b/>
          <w:color w:val="000000" w:themeColor="text1"/>
          <w:sz w:val="24"/>
          <w:szCs w:val="24"/>
          <w:lang w:val="uk-UA"/>
        </w:rPr>
        <w:t>Охоплення мережами Інтернет у Березанській міській</w:t>
      </w:r>
    </w:p>
    <w:p w:rsidR="00D22543" w:rsidRPr="00063625" w:rsidRDefault="00386BFD" w:rsidP="00494AFC">
      <w:pPr>
        <w:spacing w:before="100" w:beforeAutospacing="1" w:after="100" w:afterAutospacing="1" w:line="240" w:lineRule="auto"/>
        <w:contextualSpacing/>
        <w:jc w:val="center"/>
        <w:rPr>
          <w:rFonts w:ascii="Times New Roman" w:eastAsia="Times New Roman" w:hAnsi="Times New Roman" w:cs="Times New Roman"/>
          <w:b/>
          <w:color w:val="000000" w:themeColor="text1"/>
          <w:sz w:val="24"/>
          <w:szCs w:val="24"/>
          <w:lang w:val="uk-UA"/>
        </w:rPr>
      </w:pPr>
      <w:r w:rsidRPr="00063625">
        <w:rPr>
          <w:rFonts w:ascii="Times New Roman" w:eastAsia="Times New Roman" w:hAnsi="Times New Roman" w:cs="Times New Roman"/>
          <w:b/>
          <w:color w:val="000000" w:themeColor="text1"/>
          <w:sz w:val="24"/>
          <w:szCs w:val="24"/>
          <w:lang w:val="uk-UA"/>
        </w:rPr>
        <w:t>об’</w:t>
      </w:r>
      <w:r w:rsidRPr="00063625">
        <w:rPr>
          <w:rFonts w:ascii="Times New Roman" w:eastAsia="Times New Roman" w:hAnsi="Times New Roman" w:cs="Times New Roman"/>
          <w:b/>
          <w:color w:val="000000" w:themeColor="text1"/>
          <w:sz w:val="24"/>
          <w:szCs w:val="24"/>
          <w:lang w:val="en-US"/>
        </w:rPr>
        <w:t>єднаній територіальній громаді</w:t>
      </w:r>
    </w:p>
    <w:p w:rsidR="0097695A" w:rsidRPr="00063625" w:rsidRDefault="0097695A" w:rsidP="00063625">
      <w:pPr>
        <w:spacing w:before="100" w:beforeAutospacing="1" w:after="100" w:afterAutospacing="1" w:line="240" w:lineRule="auto"/>
        <w:contextualSpacing/>
        <w:jc w:val="both"/>
        <w:rPr>
          <w:rFonts w:ascii="Times New Roman" w:eastAsia="Times New Roman" w:hAnsi="Times New Roman" w:cs="Times New Roman"/>
          <w:b/>
          <w:color w:val="000000" w:themeColor="text1"/>
          <w:sz w:val="24"/>
          <w:szCs w:val="24"/>
          <w:lang w:val="uk-UA"/>
        </w:rPr>
      </w:pPr>
    </w:p>
    <w:tbl>
      <w:tblPr>
        <w:tblStyle w:val="a9"/>
        <w:tblW w:w="0" w:type="auto"/>
        <w:tblLook w:val="04A0" w:firstRow="1" w:lastRow="0" w:firstColumn="1" w:lastColumn="0" w:noHBand="0" w:noVBand="1"/>
      </w:tblPr>
      <w:tblGrid>
        <w:gridCol w:w="2802"/>
        <w:gridCol w:w="2409"/>
        <w:gridCol w:w="2268"/>
        <w:gridCol w:w="2092"/>
      </w:tblGrid>
      <w:tr w:rsidR="00063625" w:rsidRPr="00063625" w:rsidTr="009C3B11">
        <w:tc>
          <w:tcPr>
            <w:tcW w:w="2802" w:type="dxa"/>
          </w:tcPr>
          <w:p w:rsidR="000A72BC" w:rsidRPr="00063625" w:rsidRDefault="000A72BC" w:rsidP="00063625">
            <w:pPr>
              <w:spacing w:after="160"/>
              <w:jc w:val="both"/>
              <w:rPr>
                <w:rFonts w:ascii="Times New Roman" w:eastAsia="Times New Roman" w:hAnsi="Times New Roman" w:cs="Times New Roman"/>
                <w:b/>
                <w:color w:val="000000" w:themeColor="text1"/>
                <w:lang w:val="uk-UA"/>
              </w:rPr>
            </w:pPr>
            <w:r w:rsidRPr="00063625">
              <w:rPr>
                <w:rFonts w:ascii="Times New Roman" w:eastAsia="Times New Roman" w:hAnsi="Times New Roman" w:cs="Times New Roman"/>
                <w:b/>
                <w:color w:val="000000" w:themeColor="text1"/>
                <w:lang w:val="uk-UA"/>
              </w:rPr>
              <w:t>Найменування населеного пункту</w:t>
            </w:r>
          </w:p>
        </w:tc>
        <w:tc>
          <w:tcPr>
            <w:tcW w:w="2409" w:type="dxa"/>
          </w:tcPr>
          <w:p w:rsidR="000A72BC" w:rsidRPr="00063625" w:rsidRDefault="000A72BC" w:rsidP="00063625">
            <w:pPr>
              <w:spacing w:after="160"/>
              <w:jc w:val="both"/>
              <w:rPr>
                <w:rFonts w:ascii="Times New Roman" w:eastAsia="Times New Roman" w:hAnsi="Times New Roman" w:cs="Times New Roman"/>
                <w:b/>
                <w:color w:val="000000" w:themeColor="text1"/>
                <w:lang w:val="uk-UA"/>
              </w:rPr>
            </w:pPr>
            <w:r w:rsidRPr="00063625">
              <w:rPr>
                <w:rFonts w:ascii="Times New Roman" w:eastAsia="Times New Roman" w:hAnsi="Times New Roman" w:cs="Times New Roman"/>
                <w:b/>
                <w:color w:val="000000" w:themeColor="text1"/>
                <w:lang w:val="uk-UA"/>
              </w:rPr>
              <w:t>Кількість домогосподарств, всього</w:t>
            </w:r>
          </w:p>
        </w:tc>
        <w:tc>
          <w:tcPr>
            <w:tcW w:w="2268" w:type="dxa"/>
          </w:tcPr>
          <w:p w:rsidR="000A72BC" w:rsidRPr="00063625" w:rsidRDefault="000A72BC" w:rsidP="00063625">
            <w:pPr>
              <w:spacing w:after="160"/>
              <w:jc w:val="both"/>
              <w:rPr>
                <w:rFonts w:ascii="Times New Roman" w:eastAsia="Times New Roman" w:hAnsi="Times New Roman" w:cs="Times New Roman"/>
                <w:b/>
                <w:color w:val="000000" w:themeColor="text1"/>
                <w:lang w:val="uk-UA"/>
              </w:rPr>
            </w:pPr>
            <w:r w:rsidRPr="00063625">
              <w:rPr>
                <w:rFonts w:ascii="Times New Roman" w:eastAsia="Times New Roman" w:hAnsi="Times New Roman" w:cs="Times New Roman"/>
                <w:b/>
                <w:color w:val="000000" w:themeColor="text1"/>
                <w:lang w:val="uk-UA"/>
              </w:rPr>
              <w:t>Кількість домогосподарств, охоплених Інтернет</w:t>
            </w:r>
          </w:p>
        </w:tc>
        <w:tc>
          <w:tcPr>
            <w:tcW w:w="2092" w:type="dxa"/>
          </w:tcPr>
          <w:p w:rsidR="000A72BC" w:rsidRPr="00063625" w:rsidRDefault="00B532DB" w:rsidP="00063625">
            <w:pPr>
              <w:spacing w:after="160"/>
              <w:jc w:val="both"/>
              <w:rPr>
                <w:rFonts w:ascii="Times New Roman" w:eastAsia="Times New Roman" w:hAnsi="Times New Roman" w:cs="Times New Roman"/>
                <w:b/>
                <w:color w:val="000000" w:themeColor="text1"/>
                <w:lang w:val="uk-UA"/>
              </w:rPr>
            </w:pPr>
            <w:r w:rsidRPr="00063625">
              <w:rPr>
                <w:rFonts w:ascii="Times New Roman" w:eastAsia="Times New Roman" w:hAnsi="Times New Roman" w:cs="Times New Roman"/>
                <w:b/>
                <w:color w:val="000000" w:themeColor="text1"/>
                <w:lang w:val="uk-UA"/>
              </w:rPr>
              <w:t>Охоплення, %</w:t>
            </w:r>
          </w:p>
        </w:tc>
      </w:tr>
      <w:tr w:rsidR="00063625" w:rsidRPr="00063625" w:rsidTr="009C3B11">
        <w:tc>
          <w:tcPr>
            <w:tcW w:w="2802"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м.Березань</w:t>
            </w:r>
          </w:p>
        </w:tc>
        <w:tc>
          <w:tcPr>
            <w:tcW w:w="2409"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6401</w:t>
            </w:r>
          </w:p>
        </w:tc>
        <w:tc>
          <w:tcPr>
            <w:tcW w:w="2268"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3717</w:t>
            </w:r>
          </w:p>
        </w:tc>
        <w:tc>
          <w:tcPr>
            <w:tcW w:w="2092"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58</w:t>
            </w:r>
          </w:p>
        </w:tc>
      </w:tr>
      <w:tr w:rsidR="00063625" w:rsidRPr="00063625" w:rsidTr="009C3B11">
        <w:tc>
          <w:tcPr>
            <w:tcW w:w="2802"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с.Садове</w:t>
            </w:r>
          </w:p>
        </w:tc>
        <w:tc>
          <w:tcPr>
            <w:tcW w:w="2409"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756</w:t>
            </w:r>
          </w:p>
        </w:tc>
        <w:tc>
          <w:tcPr>
            <w:tcW w:w="2268"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450</w:t>
            </w:r>
          </w:p>
        </w:tc>
        <w:tc>
          <w:tcPr>
            <w:tcW w:w="2092"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59</w:t>
            </w:r>
          </w:p>
        </w:tc>
      </w:tr>
      <w:tr w:rsidR="00063625" w:rsidRPr="00063625" w:rsidTr="009C3B11">
        <w:tc>
          <w:tcPr>
            <w:tcW w:w="2802" w:type="dxa"/>
          </w:tcPr>
          <w:p w:rsidR="000A72BC" w:rsidRPr="00063625" w:rsidRDefault="000A72BC" w:rsidP="00063625">
            <w:pPr>
              <w:spacing w:after="160"/>
              <w:jc w:val="both"/>
              <w:rPr>
                <w:rFonts w:ascii="Times New Roman" w:eastAsia="Times New Roman" w:hAnsi="Times New Roman" w:cs="Times New Roman"/>
                <w:color w:val="000000" w:themeColor="text1"/>
              </w:rPr>
            </w:pPr>
            <w:r w:rsidRPr="00063625">
              <w:rPr>
                <w:rFonts w:ascii="Times New Roman" w:eastAsia="Times New Roman" w:hAnsi="Times New Roman" w:cs="Times New Roman"/>
                <w:color w:val="000000" w:themeColor="text1"/>
                <w:lang w:val="uk-UA"/>
              </w:rPr>
              <w:t>с.Недра</w:t>
            </w:r>
          </w:p>
        </w:tc>
        <w:tc>
          <w:tcPr>
            <w:tcW w:w="2409"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799</w:t>
            </w:r>
          </w:p>
        </w:tc>
        <w:tc>
          <w:tcPr>
            <w:tcW w:w="2268"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160</w:t>
            </w:r>
          </w:p>
        </w:tc>
        <w:tc>
          <w:tcPr>
            <w:tcW w:w="2092"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20</w:t>
            </w:r>
          </w:p>
        </w:tc>
      </w:tr>
      <w:tr w:rsidR="00063625" w:rsidRPr="00063625" w:rsidTr="009C3B11">
        <w:tc>
          <w:tcPr>
            <w:tcW w:w="2802" w:type="dxa"/>
          </w:tcPr>
          <w:p w:rsidR="000A72BC" w:rsidRPr="00063625" w:rsidRDefault="000A72BC" w:rsidP="00063625">
            <w:pPr>
              <w:spacing w:after="160"/>
              <w:jc w:val="both"/>
              <w:rPr>
                <w:rFonts w:ascii="Times New Roman" w:eastAsia="Times New Roman" w:hAnsi="Times New Roman" w:cs="Times New Roman"/>
                <w:color w:val="000000" w:themeColor="text1"/>
              </w:rPr>
            </w:pPr>
            <w:r w:rsidRPr="00063625">
              <w:rPr>
                <w:rFonts w:ascii="Times New Roman" w:eastAsia="Times New Roman" w:hAnsi="Times New Roman" w:cs="Times New Roman"/>
                <w:color w:val="000000" w:themeColor="text1"/>
                <w:lang w:val="uk-UA"/>
              </w:rPr>
              <w:t>с.Лехнівка</w:t>
            </w:r>
          </w:p>
        </w:tc>
        <w:tc>
          <w:tcPr>
            <w:tcW w:w="2409"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710</w:t>
            </w:r>
          </w:p>
        </w:tc>
        <w:tc>
          <w:tcPr>
            <w:tcW w:w="2268" w:type="dxa"/>
          </w:tcPr>
          <w:p w:rsidR="000A72BC" w:rsidRPr="00063625" w:rsidRDefault="000A72BC" w:rsidP="00063625">
            <w:pPr>
              <w:spacing w:after="160"/>
              <w:jc w:val="both"/>
              <w:rPr>
                <w:rFonts w:ascii="Times New Roman" w:eastAsia="Times New Roman" w:hAnsi="Times New Roman" w:cs="Times New Roman"/>
                <w:color w:val="000000" w:themeColor="text1"/>
              </w:rPr>
            </w:pPr>
            <w:r w:rsidRPr="00063625">
              <w:rPr>
                <w:rFonts w:ascii="Times New Roman" w:eastAsia="Times New Roman" w:hAnsi="Times New Roman" w:cs="Times New Roman"/>
                <w:color w:val="000000" w:themeColor="text1"/>
                <w:lang w:val="uk-UA"/>
              </w:rPr>
              <w:t>230</w:t>
            </w:r>
          </w:p>
        </w:tc>
        <w:tc>
          <w:tcPr>
            <w:tcW w:w="2092"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32</w:t>
            </w:r>
          </w:p>
        </w:tc>
      </w:tr>
      <w:tr w:rsidR="00063625" w:rsidRPr="00063625" w:rsidTr="009C3B11">
        <w:tc>
          <w:tcPr>
            <w:tcW w:w="2802" w:type="dxa"/>
          </w:tcPr>
          <w:p w:rsidR="000A72BC" w:rsidRPr="00063625" w:rsidRDefault="000A72BC" w:rsidP="00063625">
            <w:pPr>
              <w:spacing w:after="160"/>
              <w:jc w:val="both"/>
              <w:rPr>
                <w:rFonts w:ascii="Times New Roman" w:eastAsia="Times New Roman" w:hAnsi="Times New Roman" w:cs="Times New Roman"/>
                <w:color w:val="000000" w:themeColor="text1"/>
              </w:rPr>
            </w:pPr>
            <w:r w:rsidRPr="00063625">
              <w:rPr>
                <w:rFonts w:ascii="Times New Roman" w:eastAsia="Times New Roman" w:hAnsi="Times New Roman" w:cs="Times New Roman"/>
                <w:color w:val="000000" w:themeColor="text1"/>
                <w:lang w:val="uk-UA"/>
              </w:rPr>
              <w:t>с.Ярешки</w:t>
            </w:r>
          </w:p>
        </w:tc>
        <w:tc>
          <w:tcPr>
            <w:tcW w:w="2409"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376</w:t>
            </w:r>
          </w:p>
        </w:tc>
        <w:tc>
          <w:tcPr>
            <w:tcW w:w="2268"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120</w:t>
            </w:r>
          </w:p>
        </w:tc>
        <w:tc>
          <w:tcPr>
            <w:tcW w:w="2092"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32</w:t>
            </w:r>
          </w:p>
        </w:tc>
      </w:tr>
      <w:tr w:rsidR="00063625" w:rsidRPr="00063625" w:rsidTr="009C3B11">
        <w:tc>
          <w:tcPr>
            <w:tcW w:w="2802" w:type="dxa"/>
          </w:tcPr>
          <w:p w:rsidR="000A72BC" w:rsidRPr="00063625" w:rsidRDefault="000A72BC" w:rsidP="00063625">
            <w:pPr>
              <w:spacing w:after="160"/>
              <w:jc w:val="both"/>
              <w:rPr>
                <w:rFonts w:ascii="Times New Roman" w:eastAsia="Times New Roman" w:hAnsi="Times New Roman" w:cs="Times New Roman"/>
                <w:color w:val="000000" w:themeColor="text1"/>
              </w:rPr>
            </w:pPr>
            <w:r w:rsidRPr="00063625">
              <w:rPr>
                <w:rFonts w:ascii="Times New Roman" w:eastAsia="Times New Roman" w:hAnsi="Times New Roman" w:cs="Times New Roman"/>
                <w:color w:val="000000" w:themeColor="text1"/>
                <w:lang w:val="uk-UA"/>
              </w:rPr>
              <w:t>с.Пилипче</w:t>
            </w:r>
          </w:p>
        </w:tc>
        <w:tc>
          <w:tcPr>
            <w:tcW w:w="2409"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252</w:t>
            </w:r>
          </w:p>
        </w:tc>
        <w:tc>
          <w:tcPr>
            <w:tcW w:w="2268"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62</w:t>
            </w:r>
          </w:p>
        </w:tc>
        <w:tc>
          <w:tcPr>
            <w:tcW w:w="2092"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25</w:t>
            </w:r>
          </w:p>
        </w:tc>
      </w:tr>
      <w:tr w:rsidR="000A72BC" w:rsidRPr="00063625" w:rsidTr="009C3B11">
        <w:tc>
          <w:tcPr>
            <w:tcW w:w="2802"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Всього</w:t>
            </w:r>
          </w:p>
        </w:tc>
        <w:tc>
          <w:tcPr>
            <w:tcW w:w="2409"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9291</w:t>
            </w:r>
          </w:p>
        </w:tc>
        <w:tc>
          <w:tcPr>
            <w:tcW w:w="2268"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4739</w:t>
            </w:r>
          </w:p>
        </w:tc>
        <w:tc>
          <w:tcPr>
            <w:tcW w:w="2092" w:type="dxa"/>
          </w:tcPr>
          <w:p w:rsidR="000A72BC" w:rsidRPr="00063625" w:rsidRDefault="000A72BC" w:rsidP="00063625">
            <w:pPr>
              <w:spacing w:after="160"/>
              <w:jc w:val="both"/>
              <w:rPr>
                <w:rFonts w:ascii="Times New Roman" w:eastAsia="Times New Roman" w:hAnsi="Times New Roman" w:cs="Times New Roman"/>
                <w:color w:val="000000" w:themeColor="text1"/>
                <w:lang w:val="uk-UA"/>
              </w:rPr>
            </w:pPr>
            <w:r w:rsidRPr="00063625">
              <w:rPr>
                <w:rFonts w:ascii="Times New Roman" w:eastAsia="Times New Roman" w:hAnsi="Times New Roman" w:cs="Times New Roman"/>
                <w:color w:val="000000" w:themeColor="text1"/>
                <w:lang w:val="uk-UA"/>
              </w:rPr>
              <w:t>51</w:t>
            </w:r>
          </w:p>
        </w:tc>
      </w:tr>
    </w:tbl>
    <w:p w:rsidR="00AA532F" w:rsidRPr="00063625" w:rsidRDefault="00AA532F" w:rsidP="00063625">
      <w:pPr>
        <w:jc w:val="both"/>
        <w:rPr>
          <w:rFonts w:ascii="Times New Roman" w:hAnsi="Times New Roman" w:cs="Times New Roman"/>
          <w:color w:val="000000" w:themeColor="text1"/>
          <w:sz w:val="28"/>
          <w:szCs w:val="28"/>
          <w:lang w:val="uk-UA"/>
        </w:rPr>
      </w:pPr>
    </w:p>
    <w:p w:rsidR="000951EB" w:rsidRPr="00063625" w:rsidRDefault="000951EB" w:rsidP="00E93ACB">
      <w:pPr>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 xml:space="preserve">Відділення </w:t>
      </w:r>
      <w:r w:rsidR="002F04A3" w:rsidRPr="00063625">
        <w:rPr>
          <w:rFonts w:ascii="Times New Roman" w:hAnsi="Times New Roman" w:cs="Times New Roman"/>
          <w:color w:val="000000" w:themeColor="text1"/>
          <w:sz w:val="28"/>
          <w:szCs w:val="28"/>
          <w:lang w:val="uk-UA"/>
        </w:rPr>
        <w:t xml:space="preserve">поштового зв’язку </w:t>
      </w:r>
      <w:r w:rsidRPr="00063625">
        <w:rPr>
          <w:rFonts w:ascii="Times New Roman" w:hAnsi="Times New Roman" w:cs="Times New Roman"/>
          <w:color w:val="000000" w:themeColor="text1"/>
          <w:sz w:val="28"/>
          <w:szCs w:val="28"/>
          <w:lang w:val="uk-UA"/>
        </w:rPr>
        <w:t>АТ «</w:t>
      </w:r>
      <w:r w:rsidR="00A64996" w:rsidRPr="00063625">
        <w:rPr>
          <w:rFonts w:ascii="Times New Roman" w:hAnsi="Times New Roman" w:cs="Times New Roman"/>
          <w:color w:val="000000" w:themeColor="text1"/>
          <w:sz w:val="28"/>
          <w:szCs w:val="28"/>
          <w:lang w:val="uk-UA"/>
        </w:rPr>
        <w:t>Укрпошта</w:t>
      </w:r>
      <w:r w:rsidRPr="00063625">
        <w:rPr>
          <w:rFonts w:ascii="Times New Roman" w:hAnsi="Times New Roman" w:cs="Times New Roman"/>
          <w:color w:val="000000" w:themeColor="text1"/>
          <w:sz w:val="28"/>
          <w:szCs w:val="28"/>
          <w:lang w:val="uk-UA"/>
        </w:rPr>
        <w:t>» є в кожному населеному пункті Березанської міської об’єднаної територіальної громади. Проте в зв</w:t>
      </w:r>
      <w:r w:rsidRPr="00063625">
        <w:rPr>
          <w:rFonts w:ascii="Times New Roman" w:hAnsi="Times New Roman" w:cs="Times New Roman"/>
          <w:color w:val="000000" w:themeColor="text1"/>
          <w:sz w:val="28"/>
          <w:szCs w:val="28"/>
        </w:rPr>
        <w:t xml:space="preserve">’язку з </w:t>
      </w:r>
      <w:r w:rsidR="00084788" w:rsidRPr="00063625">
        <w:rPr>
          <w:rFonts w:ascii="Times New Roman" w:hAnsi="Times New Roman" w:cs="Times New Roman"/>
          <w:color w:val="000000" w:themeColor="text1"/>
          <w:sz w:val="28"/>
          <w:szCs w:val="28"/>
          <w:lang w:val="uk-UA"/>
        </w:rPr>
        <w:t xml:space="preserve">оптимізацією таких відділень в межах держави </w:t>
      </w:r>
      <w:r w:rsidR="00605AB3" w:rsidRPr="00063625">
        <w:rPr>
          <w:rFonts w:ascii="Times New Roman" w:hAnsi="Times New Roman" w:cs="Times New Roman"/>
          <w:color w:val="000000" w:themeColor="text1"/>
          <w:sz w:val="28"/>
          <w:szCs w:val="28"/>
          <w:lang w:val="uk-UA"/>
        </w:rPr>
        <w:t>кількість відділень поштового зв’</w:t>
      </w:r>
      <w:r w:rsidR="00605AB3" w:rsidRPr="00063625">
        <w:rPr>
          <w:rFonts w:ascii="Times New Roman" w:hAnsi="Times New Roman" w:cs="Times New Roman"/>
          <w:color w:val="000000" w:themeColor="text1"/>
          <w:sz w:val="28"/>
          <w:szCs w:val="28"/>
        </w:rPr>
        <w:t>язку у м.Березань зменшилась на 2 одиниці</w:t>
      </w:r>
      <w:r w:rsidR="00605AB3" w:rsidRPr="00063625">
        <w:rPr>
          <w:rFonts w:ascii="Times New Roman" w:hAnsi="Times New Roman" w:cs="Times New Roman"/>
          <w:color w:val="000000" w:themeColor="text1"/>
          <w:sz w:val="28"/>
          <w:szCs w:val="28"/>
          <w:lang w:val="uk-UA"/>
        </w:rPr>
        <w:t xml:space="preserve">, </w:t>
      </w:r>
      <w:r w:rsidR="00C42214" w:rsidRPr="00063625">
        <w:rPr>
          <w:rFonts w:ascii="Times New Roman" w:hAnsi="Times New Roman" w:cs="Times New Roman"/>
          <w:color w:val="000000" w:themeColor="text1"/>
          <w:sz w:val="28"/>
          <w:szCs w:val="28"/>
          <w:lang w:val="uk-UA"/>
        </w:rPr>
        <w:t xml:space="preserve">режим роботи </w:t>
      </w:r>
      <w:r w:rsidR="00FF3721" w:rsidRPr="00063625">
        <w:rPr>
          <w:rFonts w:ascii="Times New Roman" w:hAnsi="Times New Roman" w:cs="Times New Roman"/>
          <w:color w:val="000000" w:themeColor="text1"/>
          <w:sz w:val="28"/>
          <w:szCs w:val="28"/>
          <w:lang w:val="uk-UA"/>
        </w:rPr>
        <w:t xml:space="preserve"> </w:t>
      </w:r>
      <w:r w:rsidR="002F04A3" w:rsidRPr="00063625">
        <w:rPr>
          <w:rFonts w:ascii="Times New Roman" w:hAnsi="Times New Roman" w:cs="Times New Roman"/>
          <w:color w:val="000000" w:themeColor="text1"/>
          <w:sz w:val="28"/>
          <w:szCs w:val="28"/>
          <w:lang w:val="uk-UA"/>
        </w:rPr>
        <w:t xml:space="preserve">відділень </w:t>
      </w:r>
      <w:r w:rsidR="00FF3721" w:rsidRPr="00063625">
        <w:rPr>
          <w:rFonts w:ascii="Times New Roman" w:hAnsi="Times New Roman" w:cs="Times New Roman"/>
          <w:color w:val="000000" w:themeColor="text1"/>
          <w:sz w:val="28"/>
          <w:szCs w:val="28"/>
          <w:lang w:val="uk-UA"/>
        </w:rPr>
        <w:t xml:space="preserve">скорочено до двох-трьох днів на тиждень. </w:t>
      </w:r>
      <w:r w:rsidR="002F04A3" w:rsidRPr="00063625">
        <w:rPr>
          <w:rFonts w:ascii="Times New Roman" w:hAnsi="Times New Roman" w:cs="Times New Roman"/>
          <w:color w:val="000000" w:themeColor="text1"/>
          <w:sz w:val="28"/>
          <w:szCs w:val="28"/>
          <w:lang w:val="uk-UA"/>
        </w:rPr>
        <w:t xml:space="preserve"> Водночас у м.Березань є відділення </w:t>
      </w:r>
      <w:r w:rsidR="007D776C" w:rsidRPr="00063625">
        <w:rPr>
          <w:rFonts w:ascii="Times New Roman" w:hAnsi="Times New Roman" w:cs="Times New Roman"/>
          <w:color w:val="000000" w:themeColor="text1"/>
          <w:sz w:val="28"/>
          <w:szCs w:val="28"/>
          <w:lang w:val="uk-UA"/>
        </w:rPr>
        <w:t xml:space="preserve"> логістичних ко</w:t>
      </w:r>
      <w:r w:rsidR="00DF368A" w:rsidRPr="00063625">
        <w:rPr>
          <w:rFonts w:ascii="Times New Roman" w:hAnsi="Times New Roman" w:cs="Times New Roman"/>
          <w:color w:val="000000" w:themeColor="text1"/>
          <w:sz w:val="28"/>
          <w:szCs w:val="28"/>
          <w:lang w:val="uk-UA"/>
        </w:rPr>
        <w:t xml:space="preserve">мпаній </w:t>
      </w:r>
      <w:r w:rsidR="007D776C" w:rsidRPr="00063625">
        <w:rPr>
          <w:rFonts w:ascii="Times New Roman" w:hAnsi="Times New Roman" w:cs="Times New Roman"/>
          <w:color w:val="000000" w:themeColor="text1"/>
          <w:sz w:val="28"/>
          <w:szCs w:val="28"/>
          <w:lang w:val="uk-UA"/>
        </w:rPr>
        <w:t xml:space="preserve"> з доставки вантажів </w:t>
      </w:r>
      <w:r w:rsidR="002F04A3" w:rsidRPr="00063625">
        <w:rPr>
          <w:rFonts w:ascii="Times New Roman" w:hAnsi="Times New Roman" w:cs="Times New Roman"/>
          <w:color w:val="000000" w:themeColor="text1"/>
          <w:sz w:val="28"/>
          <w:szCs w:val="28"/>
          <w:lang w:val="uk-UA"/>
        </w:rPr>
        <w:t>«Нов</w:t>
      </w:r>
      <w:r w:rsidR="007D776C" w:rsidRPr="00063625">
        <w:rPr>
          <w:rFonts w:ascii="Times New Roman" w:hAnsi="Times New Roman" w:cs="Times New Roman"/>
          <w:color w:val="000000" w:themeColor="text1"/>
          <w:sz w:val="28"/>
          <w:szCs w:val="28"/>
          <w:lang w:val="uk-UA"/>
        </w:rPr>
        <w:t>а</w:t>
      </w:r>
      <w:r w:rsidR="002F04A3" w:rsidRPr="00063625">
        <w:rPr>
          <w:rFonts w:ascii="Times New Roman" w:hAnsi="Times New Roman" w:cs="Times New Roman"/>
          <w:color w:val="000000" w:themeColor="text1"/>
          <w:sz w:val="28"/>
          <w:szCs w:val="28"/>
          <w:lang w:val="uk-UA"/>
        </w:rPr>
        <w:t xml:space="preserve"> пошт</w:t>
      </w:r>
      <w:r w:rsidR="007D776C" w:rsidRPr="00063625">
        <w:rPr>
          <w:rFonts w:ascii="Times New Roman" w:hAnsi="Times New Roman" w:cs="Times New Roman"/>
          <w:color w:val="000000" w:themeColor="text1"/>
          <w:sz w:val="28"/>
          <w:szCs w:val="28"/>
          <w:lang w:val="uk-UA"/>
        </w:rPr>
        <w:t>а</w:t>
      </w:r>
      <w:r w:rsidR="002F04A3" w:rsidRPr="00063625">
        <w:rPr>
          <w:rFonts w:ascii="Times New Roman" w:hAnsi="Times New Roman" w:cs="Times New Roman"/>
          <w:color w:val="000000" w:themeColor="text1"/>
          <w:sz w:val="28"/>
          <w:szCs w:val="28"/>
          <w:lang w:val="uk-UA"/>
        </w:rPr>
        <w:t>», «</w:t>
      </w:r>
      <w:r w:rsidR="007B2FB5" w:rsidRPr="00063625">
        <w:rPr>
          <w:rFonts w:ascii="Times New Roman" w:hAnsi="Times New Roman" w:cs="Times New Roman"/>
          <w:color w:val="000000" w:themeColor="text1"/>
          <w:sz w:val="28"/>
          <w:szCs w:val="28"/>
          <w:lang w:val="en-US"/>
        </w:rPr>
        <w:t>Jastin</w:t>
      </w:r>
      <w:r w:rsidR="007B2FB5" w:rsidRPr="00063625">
        <w:rPr>
          <w:rFonts w:ascii="Times New Roman" w:hAnsi="Times New Roman" w:cs="Times New Roman"/>
          <w:color w:val="000000" w:themeColor="text1"/>
          <w:sz w:val="28"/>
          <w:szCs w:val="28"/>
          <w:lang w:val="uk-UA"/>
        </w:rPr>
        <w:t xml:space="preserve">”, « </w:t>
      </w:r>
      <w:r w:rsidR="007B2FB5" w:rsidRPr="00063625">
        <w:rPr>
          <w:rFonts w:ascii="Times New Roman" w:hAnsi="Times New Roman" w:cs="Times New Roman"/>
          <w:color w:val="000000" w:themeColor="text1"/>
          <w:sz w:val="28"/>
          <w:szCs w:val="28"/>
          <w:lang w:val="en-US"/>
        </w:rPr>
        <w:t>Intime</w:t>
      </w:r>
      <w:r w:rsidR="007B2FB5" w:rsidRPr="00063625">
        <w:rPr>
          <w:rFonts w:ascii="Times New Roman" w:hAnsi="Times New Roman" w:cs="Times New Roman"/>
          <w:color w:val="000000" w:themeColor="text1"/>
          <w:sz w:val="28"/>
          <w:szCs w:val="28"/>
          <w:lang w:val="uk-UA"/>
        </w:rPr>
        <w:t>”</w:t>
      </w:r>
      <w:r w:rsidR="007D776C" w:rsidRPr="00063625">
        <w:rPr>
          <w:rFonts w:ascii="Times New Roman" w:hAnsi="Times New Roman" w:cs="Times New Roman"/>
          <w:color w:val="000000" w:themeColor="text1"/>
          <w:sz w:val="28"/>
          <w:szCs w:val="28"/>
          <w:lang w:val="uk-UA"/>
        </w:rPr>
        <w:t>, «</w:t>
      </w:r>
      <w:r w:rsidR="00523D30" w:rsidRPr="00063625">
        <w:rPr>
          <w:rFonts w:ascii="Times New Roman" w:hAnsi="Times New Roman" w:cs="Times New Roman"/>
          <w:color w:val="000000" w:themeColor="text1"/>
          <w:sz w:val="28"/>
          <w:szCs w:val="28"/>
          <w:lang w:val="en-US"/>
        </w:rPr>
        <w:t>Delivery</w:t>
      </w:r>
      <w:r w:rsidR="00523D30" w:rsidRPr="00063625">
        <w:rPr>
          <w:rFonts w:ascii="Times New Roman" w:hAnsi="Times New Roman" w:cs="Times New Roman"/>
          <w:color w:val="000000" w:themeColor="text1"/>
          <w:sz w:val="28"/>
          <w:szCs w:val="28"/>
          <w:lang w:val="uk-UA"/>
        </w:rPr>
        <w:t>”</w:t>
      </w:r>
      <w:r w:rsidR="007B2FB5" w:rsidRPr="00063625">
        <w:rPr>
          <w:rFonts w:ascii="Times New Roman" w:hAnsi="Times New Roman" w:cs="Times New Roman"/>
          <w:color w:val="000000" w:themeColor="text1"/>
          <w:sz w:val="28"/>
          <w:szCs w:val="28"/>
          <w:lang w:val="uk-UA"/>
        </w:rPr>
        <w:t>.</w:t>
      </w:r>
    </w:p>
    <w:p w:rsidR="00CE478C" w:rsidRPr="00063625" w:rsidRDefault="00CE478C" w:rsidP="00063625">
      <w:pPr>
        <w:spacing w:before="100" w:beforeAutospacing="1" w:after="100" w:afterAutospacing="1" w:line="240" w:lineRule="auto"/>
        <w:contextualSpacing/>
        <w:jc w:val="both"/>
        <w:rPr>
          <w:rFonts w:ascii="Times New Roman" w:hAnsi="Times New Roman" w:cs="Times New Roman"/>
          <w:color w:val="000000" w:themeColor="text1"/>
          <w:sz w:val="28"/>
          <w:szCs w:val="28"/>
          <w:lang w:val="uk-UA"/>
        </w:rPr>
      </w:pPr>
    </w:p>
    <w:p w:rsidR="00306219" w:rsidRPr="00063625" w:rsidRDefault="00306219" w:rsidP="00063625">
      <w:pPr>
        <w:spacing w:before="100" w:beforeAutospacing="1" w:after="100" w:afterAutospacing="1" w:line="240" w:lineRule="auto"/>
        <w:ind w:firstLine="567"/>
        <w:contextualSpacing/>
        <w:jc w:val="both"/>
        <w:rPr>
          <w:rFonts w:ascii="Times New Roman" w:hAnsi="Times New Roman" w:cs="Times New Roman"/>
          <w:b/>
          <w:color w:val="000000" w:themeColor="text1"/>
          <w:sz w:val="28"/>
          <w:szCs w:val="28"/>
          <w:lang w:val="uk-UA"/>
        </w:rPr>
      </w:pPr>
      <w:r w:rsidRPr="00063625">
        <w:rPr>
          <w:rFonts w:ascii="Times New Roman" w:hAnsi="Times New Roman" w:cs="Times New Roman"/>
          <w:b/>
          <w:color w:val="000000" w:themeColor="text1"/>
          <w:sz w:val="28"/>
          <w:szCs w:val="28"/>
          <w:lang w:val="uk-UA"/>
        </w:rPr>
        <w:t>2.3.</w:t>
      </w:r>
      <w:r w:rsidR="008B3E63" w:rsidRPr="00063625">
        <w:rPr>
          <w:rFonts w:ascii="Times New Roman" w:hAnsi="Times New Roman" w:cs="Times New Roman"/>
          <w:b/>
          <w:color w:val="000000" w:themeColor="text1"/>
          <w:sz w:val="28"/>
          <w:szCs w:val="28"/>
          <w:lang w:val="uk-UA"/>
        </w:rPr>
        <w:t>2</w:t>
      </w:r>
      <w:r w:rsidRPr="00063625">
        <w:rPr>
          <w:rFonts w:ascii="Times New Roman" w:hAnsi="Times New Roman" w:cs="Times New Roman"/>
          <w:b/>
          <w:color w:val="000000" w:themeColor="text1"/>
          <w:sz w:val="28"/>
          <w:szCs w:val="28"/>
          <w:lang w:val="uk-UA"/>
        </w:rPr>
        <w:t>. Засоби масової</w:t>
      </w:r>
      <w:r w:rsidR="003F7123" w:rsidRPr="00063625">
        <w:rPr>
          <w:rFonts w:ascii="Times New Roman" w:hAnsi="Times New Roman" w:cs="Times New Roman"/>
          <w:b/>
          <w:color w:val="000000" w:themeColor="text1"/>
          <w:sz w:val="28"/>
          <w:szCs w:val="28"/>
          <w:lang w:val="uk-UA"/>
        </w:rPr>
        <w:t xml:space="preserve"> </w:t>
      </w:r>
      <w:r w:rsidRPr="00063625">
        <w:rPr>
          <w:rFonts w:ascii="Times New Roman" w:hAnsi="Times New Roman" w:cs="Times New Roman"/>
          <w:b/>
          <w:color w:val="000000" w:themeColor="text1"/>
          <w:sz w:val="28"/>
          <w:szCs w:val="28"/>
          <w:lang w:val="uk-UA"/>
        </w:rPr>
        <w:t xml:space="preserve"> інформації</w:t>
      </w:r>
    </w:p>
    <w:p w:rsidR="00CE478C" w:rsidRPr="00063625" w:rsidRDefault="00CE478C" w:rsidP="00063625">
      <w:pPr>
        <w:spacing w:before="100" w:beforeAutospacing="1" w:after="100" w:afterAutospacing="1" w:line="240" w:lineRule="auto"/>
        <w:ind w:firstLine="567"/>
        <w:contextualSpacing/>
        <w:jc w:val="both"/>
        <w:rPr>
          <w:rFonts w:ascii="Times New Roman" w:hAnsi="Times New Roman" w:cs="Times New Roman"/>
          <w:b/>
          <w:color w:val="000000" w:themeColor="text1"/>
          <w:sz w:val="28"/>
          <w:szCs w:val="28"/>
          <w:lang w:val="uk-UA"/>
        </w:rPr>
      </w:pPr>
    </w:p>
    <w:p w:rsidR="00FF4760" w:rsidRPr="00063625" w:rsidRDefault="00FF4760" w:rsidP="00063625">
      <w:pPr>
        <w:spacing w:before="100" w:beforeAutospacing="1" w:after="100" w:afterAutospacing="1"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 xml:space="preserve">У складі інфраструктурного потенціалу важливе місце належить інформаційній складовій, що передбачає єдність організаційно-технічних та інформаційних можливостей громади. </w:t>
      </w:r>
    </w:p>
    <w:p w:rsidR="00DD5910" w:rsidRPr="00063625" w:rsidRDefault="00433C1D" w:rsidP="00063625">
      <w:pPr>
        <w:spacing w:before="100" w:beforeAutospacing="1" w:after="100" w:afterAutospacing="1"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Основним друкованим засобом масової інформації Березанської міської об’</w:t>
      </w:r>
      <w:r w:rsidRPr="00063625">
        <w:rPr>
          <w:rFonts w:ascii="Times New Roman" w:hAnsi="Times New Roman" w:cs="Times New Roman"/>
          <w:color w:val="000000" w:themeColor="text1"/>
          <w:sz w:val="28"/>
          <w:szCs w:val="28"/>
        </w:rPr>
        <w:t xml:space="preserve">єднаної територіальної громади є газета </w:t>
      </w:r>
      <w:r w:rsidRPr="00063625">
        <w:rPr>
          <w:rFonts w:ascii="Times New Roman" w:hAnsi="Times New Roman" w:cs="Times New Roman"/>
          <w:color w:val="000000" w:themeColor="text1"/>
          <w:sz w:val="28"/>
          <w:szCs w:val="28"/>
          <w:lang w:val="uk-UA"/>
        </w:rPr>
        <w:t>«Березанська громада»</w:t>
      </w:r>
      <w:r w:rsidR="00254F6A" w:rsidRPr="00063625">
        <w:rPr>
          <w:rFonts w:ascii="Times New Roman" w:hAnsi="Times New Roman" w:cs="Times New Roman"/>
          <w:color w:val="000000" w:themeColor="text1"/>
          <w:sz w:val="28"/>
          <w:szCs w:val="28"/>
          <w:lang w:val="uk-UA"/>
        </w:rPr>
        <w:t>, заснована у січні 2016 року,</w:t>
      </w:r>
      <w:r w:rsidR="00726010" w:rsidRPr="00063625">
        <w:rPr>
          <w:rFonts w:ascii="Times New Roman" w:hAnsi="Times New Roman" w:cs="Times New Roman"/>
          <w:color w:val="000000" w:themeColor="text1"/>
          <w:sz w:val="28"/>
          <w:szCs w:val="28"/>
          <w:lang w:val="uk-UA"/>
        </w:rPr>
        <w:t xml:space="preserve"> засновник </w:t>
      </w:r>
      <w:r w:rsidR="009A317F" w:rsidRPr="00063625">
        <w:rPr>
          <w:rFonts w:ascii="Times New Roman" w:hAnsi="Times New Roman" w:cs="Times New Roman"/>
          <w:color w:val="000000" w:themeColor="text1"/>
          <w:sz w:val="28"/>
          <w:szCs w:val="28"/>
          <w:lang w:val="uk-UA"/>
        </w:rPr>
        <w:t>- ТОВ</w:t>
      </w:r>
      <w:r w:rsidR="00726010" w:rsidRPr="00063625">
        <w:rPr>
          <w:rFonts w:ascii="Times New Roman" w:hAnsi="Times New Roman" w:cs="Times New Roman"/>
          <w:color w:val="000000" w:themeColor="text1"/>
          <w:sz w:val="28"/>
          <w:szCs w:val="28"/>
          <w:lang w:val="uk-UA"/>
        </w:rPr>
        <w:t xml:space="preserve"> «Газета Березанська громада».</w:t>
      </w:r>
      <w:r w:rsidR="00DD5910" w:rsidRPr="00063625">
        <w:rPr>
          <w:rFonts w:ascii="Times New Roman" w:hAnsi="Times New Roman" w:cs="Times New Roman"/>
          <w:color w:val="000000" w:themeColor="text1"/>
          <w:sz w:val="28"/>
          <w:szCs w:val="28"/>
          <w:lang w:val="uk-UA"/>
        </w:rPr>
        <w:t xml:space="preserve"> Наклад газети 1500 екземплярів. </w:t>
      </w:r>
    </w:p>
    <w:p w:rsidR="00A759F1" w:rsidRPr="00063625" w:rsidRDefault="006C6564" w:rsidP="00063625">
      <w:pPr>
        <w:spacing w:before="100" w:beforeAutospacing="1" w:after="100" w:afterAutospacing="1" w:line="240" w:lineRule="auto"/>
        <w:ind w:firstLine="624"/>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З  метою оперативного інформування</w:t>
      </w:r>
      <w:r w:rsidR="008E7D30" w:rsidRPr="00063625">
        <w:rPr>
          <w:rFonts w:ascii="Times New Roman" w:hAnsi="Times New Roman" w:cs="Times New Roman"/>
          <w:color w:val="000000" w:themeColor="text1"/>
          <w:sz w:val="28"/>
          <w:szCs w:val="28"/>
          <w:lang w:val="uk-UA"/>
        </w:rPr>
        <w:t xml:space="preserve"> населення</w:t>
      </w:r>
      <w:r w:rsidRPr="00063625">
        <w:rPr>
          <w:rFonts w:ascii="Times New Roman" w:hAnsi="Times New Roman" w:cs="Times New Roman"/>
          <w:color w:val="000000" w:themeColor="text1"/>
          <w:sz w:val="28"/>
          <w:szCs w:val="28"/>
          <w:lang w:val="uk-UA"/>
        </w:rPr>
        <w:t xml:space="preserve"> про життя</w:t>
      </w:r>
      <w:r w:rsidR="00245B98" w:rsidRPr="00063625">
        <w:rPr>
          <w:rFonts w:ascii="Times New Roman" w:hAnsi="Times New Roman" w:cs="Times New Roman"/>
          <w:color w:val="000000" w:themeColor="text1"/>
          <w:sz w:val="28"/>
          <w:szCs w:val="28"/>
          <w:lang w:val="uk-UA"/>
        </w:rPr>
        <w:t>,</w:t>
      </w:r>
      <w:r w:rsidRPr="00063625">
        <w:rPr>
          <w:rFonts w:ascii="Times New Roman" w:hAnsi="Times New Roman" w:cs="Times New Roman"/>
          <w:color w:val="000000" w:themeColor="text1"/>
          <w:sz w:val="28"/>
          <w:szCs w:val="28"/>
          <w:lang w:val="uk-UA"/>
        </w:rPr>
        <w:t xml:space="preserve"> здобутки </w:t>
      </w:r>
      <w:r w:rsidR="00245B98" w:rsidRPr="00063625">
        <w:rPr>
          <w:rFonts w:ascii="Times New Roman" w:hAnsi="Times New Roman" w:cs="Times New Roman"/>
          <w:color w:val="000000" w:themeColor="text1"/>
          <w:sz w:val="28"/>
          <w:szCs w:val="28"/>
          <w:lang w:val="uk-UA"/>
        </w:rPr>
        <w:t xml:space="preserve">та проблеми </w:t>
      </w:r>
      <w:r w:rsidRPr="00063625">
        <w:rPr>
          <w:rFonts w:ascii="Times New Roman" w:hAnsi="Times New Roman" w:cs="Times New Roman"/>
          <w:color w:val="000000" w:themeColor="text1"/>
          <w:sz w:val="28"/>
          <w:szCs w:val="28"/>
          <w:lang w:val="uk-UA"/>
        </w:rPr>
        <w:t xml:space="preserve">об’єднаної громади </w:t>
      </w:r>
      <w:r w:rsidR="007606E6" w:rsidRPr="00063625">
        <w:rPr>
          <w:rFonts w:ascii="Times New Roman" w:hAnsi="Times New Roman" w:cs="Times New Roman"/>
          <w:color w:val="000000" w:themeColor="text1"/>
          <w:sz w:val="28"/>
          <w:szCs w:val="28"/>
          <w:lang w:val="uk-UA"/>
        </w:rPr>
        <w:t xml:space="preserve"> </w:t>
      </w:r>
      <w:r w:rsidR="00245B98" w:rsidRPr="00063625">
        <w:rPr>
          <w:rFonts w:ascii="Times New Roman" w:hAnsi="Times New Roman" w:cs="Times New Roman"/>
          <w:color w:val="000000" w:themeColor="text1"/>
          <w:sz w:val="28"/>
          <w:szCs w:val="28"/>
          <w:lang w:val="uk-UA"/>
        </w:rPr>
        <w:t>і</w:t>
      </w:r>
      <w:r w:rsidR="007606E6" w:rsidRPr="00063625">
        <w:rPr>
          <w:rFonts w:ascii="Times New Roman" w:hAnsi="Times New Roman" w:cs="Times New Roman"/>
          <w:color w:val="000000" w:themeColor="text1"/>
          <w:sz w:val="28"/>
          <w:szCs w:val="28"/>
          <w:lang w:val="uk-UA"/>
        </w:rPr>
        <w:t xml:space="preserve"> </w:t>
      </w:r>
      <w:r w:rsidR="000A46D7" w:rsidRPr="00063625">
        <w:rPr>
          <w:rFonts w:ascii="Times New Roman" w:hAnsi="Times New Roman" w:cs="Times New Roman"/>
          <w:color w:val="000000" w:themeColor="text1"/>
          <w:sz w:val="28"/>
          <w:szCs w:val="28"/>
          <w:lang w:val="uk-UA"/>
        </w:rPr>
        <w:t xml:space="preserve"> забезпечення </w:t>
      </w:r>
      <w:r w:rsidR="007606E6" w:rsidRPr="00063625">
        <w:rPr>
          <w:rFonts w:ascii="Times New Roman" w:hAnsi="Times New Roman" w:cs="Times New Roman"/>
          <w:color w:val="000000" w:themeColor="text1"/>
          <w:sz w:val="28"/>
          <w:szCs w:val="28"/>
          <w:lang w:val="uk-UA"/>
        </w:rPr>
        <w:t xml:space="preserve"> зворотнього зв’язку </w:t>
      </w:r>
      <w:r w:rsidR="00245B98" w:rsidRPr="00063625">
        <w:rPr>
          <w:rFonts w:ascii="Times New Roman" w:hAnsi="Times New Roman" w:cs="Times New Roman"/>
          <w:color w:val="000000" w:themeColor="text1"/>
          <w:sz w:val="28"/>
          <w:szCs w:val="28"/>
          <w:lang w:val="uk-UA"/>
        </w:rPr>
        <w:t xml:space="preserve">з громадськістю </w:t>
      </w:r>
      <w:r w:rsidR="0052587F" w:rsidRPr="00063625">
        <w:rPr>
          <w:rFonts w:ascii="Times New Roman" w:hAnsi="Times New Roman" w:cs="Times New Roman"/>
          <w:color w:val="000000" w:themeColor="text1"/>
          <w:sz w:val="28"/>
          <w:szCs w:val="28"/>
          <w:lang w:val="uk-UA"/>
        </w:rPr>
        <w:t xml:space="preserve">Березанська міська рада </w:t>
      </w:r>
      <w:r w:rsidR="0035738A" w:rsidRPr="00063625">
        <w:rPr>
          <w:rFonts w:ascii="Times New Roman" w:hAnsi="Times New Roman" w:cs="Times New Roman"/>
          <w:color w:val="000000" w:themeColor="text1"/>
          <w:sz w:val="28"/>
          <w:szCs w:val="28"/>
          <w:lang w:val="uk-UA"/>
        </w:rPr>
        <w:t xml:space="preserve"> </w:t>
      </w:r>
      <w:r w:rsidR="0052587F" w:rsidRPr="00063625">
        <w:rPr>
          <w:rFonts w:ascii="Times New Roman" w:hAnsi="Times New Roman" w:cs="Times New Roman"/>
          <w:color w:val="000000" w:themeColor="text1"/>
          <w:sz w:val="28"/>
          <w:szCs w:val="28"/>
          <w:lang w:val="uk-UA"/>
        </w:rPr>
        <w:t>має о</w:t>
      </w:r>
      <w:r w:rsidR="00201D71" w:rsidRPr="00063625">
        <w:rPr>
          <w:rFonts w:ascii="Times New Roman" w:hAnsi="Times New Roman" w:cs="Times New Roman"/>
          <w:color w:val="000000" w:themeColor="text1"/>
          <w:sz w:val="28"/>
          <w:szCs w:val="28"/>
          <w:lang w:val="uk-UA"/>
        </w:rPr>
        <w:t xml:space="preserve">фіційний веб-сайт - </w:t>
      </w:r>
      <w:hyperlink r:id="rId12" w:history="1">
        <w:r w:rsidR="00201D71" w:rsidRPr="00063625">
          <w:rPr>
            <w:rStyle w:val="aa"/>
            <w:rFonts w:ascii="Times New Roman" w:hAnsi="Times New Roman" w:cs="Times New Roman"/>
            <w:color w:val="000000" w:themeColor="text1"/>
            <w:sz w:val="28"/>
            <w:szCs w:val="28"/>
          </w:rPr>
          <w:t>http://berezan-rada.gov.ua</w:t>
        </w:r>
      </w:hyperlink>
      <w:r w:rsidR="00E60EC9" w:rsidRPr="00063625">
        <w:rPr>
          <w:rFonts w:ascii="Times New Roman" w:hAnsi="Times New Roman" w:cs="Times New Roman"/>
          <w:color w:val="000000" w:themeColor="text1"/>
          <w:sz w:val="28"/>
          <w:szCs w:val="28"/>
          <w:lang w:val="uk-UA"/>
        </w:rPr>
        <w:t xml:space="preserve">. У середньому щомісяця </w:t>
      </w:r>
      <w:r w:rsidR="008E7D30" w:rsidRPr="00063625">
        <w:rPr>
          <w:rFonts w:ascii="Times New Roman" w:hAnsi="Times New Roman" w:cs="Times New Roman"/>
          <w:color w:val="000000" w:themeColor="text1"/>
          <w:sz w:val="28"/>
          <w:szCs w:val="28"/>
          <w:lang w:val="uk-UA"/>
        </w:rPr>
        <w:t xml:space="preserve">сайт </w:t>
      </w:r>
      <w:r w:rsidR="00EA1D08" w:rsidRPr="00063625">
        <w:rPr>
          <w:rFonts w:ascii="Times New Roman" w:hAnsi="Times New Roman" w:cs="Times New Roman"/>
          <w:color w:val="000000" w:themeColor="text1"/>
          <w:sz w:val="28"/>
          <w:szCs w:val="28"/>
          <w:lang w:val="uk-UA"/>
        </w:rPr>
        <w:t>громади переглядає 5100 користувачів.</w:t>
      </w:r>
      <w:r w:rsidR="009E54AB" w:rsidRPr="00063625">
        <w:rPr>
          <w:rFonts w:ascii="Times New Roman" w:hAnsi="Times New Roman" w:cs="Times New Roman"/>
          <w:color w:val="000000" w:themeColor="text1"/>
          <w:sz w:val="28"/>
          <w:szCs w:val="28"/>
          <w:lang w:val="uk-UA"/>
        </w:rPr>
        <w:t xml:space="preserve"> </w:t>
      </w:r>
      <w:r w:rsidR="002B16CD" w:rsidRPr="00063625">
        <w:rPr>
          <w:rFonts w:ascii="Times New Roman" w:hAnsi="Times New Roman" w:cs="Times New Roman"/>
          <w:color w:val="000000" w:themeColor="text1"/>
          <w:sz w:val="28"/>
          <w:szCs w:val="28"/>
          <w:lang w:val="uk-UA"/>
        </w:rPr>
        <w:t>З метою реагування на звернення громадян в тестовому режимі працює «електронна петиція</w:t>
      </w:r>
      <w:r w:rsidR="00121418" w:rsidRPr="00063625">
        <w:rPr>
          <w:rFonts w:ascii="Times New Roman" w:hAnsi="Times New Roman" w:cs="Times New Roman"/>
          <w:color w:val="000000" w:themeColor="text1"/>
          <w:sz w:val="28"/>
          <w:szCs w:val="28"/>
          <w:lang w:val="uk-UA"/>
        </w:rPr>
        <w:t>»</w:t>
      </w:r>
      <w:r w:rsidR="00DA465F" w:rsidRPr="00063625">
        <w:rPr>
          <w:rFonts w:ascii="Times New Roman" w:hAnsi="Times New Roman" w:cs="Times New Roman"/>
          <w:color w:val="000000" w:themeColor="text1"/>
          <w:sz w:val="28"/>
          <w:szCs w:val="28"/>
          <w:lang w:val="uk-UA"/>
        </w:rPr>
        <w:t xml:space="preserve">, впроваджується </w:t>
      </w:r>
      <w:r w:rsidR="00121418" w:rsidRPr="00063625">
        <w:rPr>
          <w:rFonts w:ascii="Times New Roman" w:hAnsi="Times New Roman" w:cs="Times New Roman"/>
          <w:color w:val="000000" w:themeColor="text1"/>
          <w:sz w:val="28"/>
          <w:szCs w:val="28"/>
          <w:shd w:val="clear" w:color="auto" w:fill="FFFFFF"/>
          <w:lang w:val="uk-UA"/>
        </w:rPr>
        <w:t>веб-сервіс "Електронні консультації з громадськістю", який допоможе запровадити новітній інструмент для залучення, обговорення та отримання підтримки діяльності керівництва громади з боку громадськості.</w:t>
      </w:r>
    </w:p>
    <w:p w:rsidR="00201D71" w:rsidRPr="00063625" w:rsidRDefault="00BB1A81" w:rsidP="00063625">
      <w:pPr>
        <w:spacing w:before="100" w:beforeAutospacing="1" w:after="100" w:afterAutospacing="1" w:line="240" w:lineRule="auto"/>
        <w:ind w:firstLine="624"/>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lastRenderedPageBreak/>
        <w:t xml:space="preserve">Для інформування громадськості задіяні інші інформаційні ресурси в </w:t>
      </w:r>
      <w:r w:rsidR="005A2BEB" w:rsidRPr="00063625">
        <w:rPr>
          <w:rFonts w:ascii="Times New Roman" w:hAnsi="Times New Roman" w:cs="Times New Roman"/>
          <w:color w:val="000000" w:themeColor="text1"/>
          <w:sz w:val="28"/>
          <w:szCs w:val="28"/>
        </w:rPr>
        <w:t xml:space="preserve"> соціальн</w:t>
      </w:r>
      <w:r w:rsidR="005A2BEB" w:rsidRPr="00063625">
        <w:rPr>
          <w:rFonts w:ascii="Times New Roman" w:hAnsi="Times New Roman" w:cs="Times New Roman"/>
          <w:color w:val="000000" w:themeColor="text1"/>
          <w:sz w:val="28"/>
          <w:szCs w:val="28"/>
          <w:lang w:val="uk-UA"/>
        </w:rPr>
        <w:t>их мережах  :</w:t>
      </w:r>
    </w:p>
    <w:p w:rsidR="00201D71" w:rsidRPr="00063625" w:rsidRDefault="00913805" w:rsidP="00063625">
      <w:pPr>
        <w:shd w:val="clear" w:color="auto" w:fill="FAFAFA"/>
        <w:spacing w:before="100" w:beforeAutospacing="1" w:after="100" w:afterAutospacing="1" w:line="240" w:lineRule="auto"/>
        <w:ind w:firstLine="624"/>
        <w:contextualSpacing/>
        <w:jc w:val="both"/>
        <w:outlineLvl w:val="0"/>
        <w:rPr>
          <w:rStyle w:val="aa"/>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kern w:val="36"/>
          <w:sz w:val="28"/>
          <w:szCs w:val="28"/>
          <w:bdr w:val="none" w:sz="0" w:space="0" w:color="auto" w:frame="1"/>
          <w:lang w:val="uk-UA"/>
        </w:rPr>
        <w:t>ю</w:t>
      </w:r>
      <w:r w:rsidR="00201D71" w:rsidRPr="00063625">
        <w:rPr>
          <w:rFonts w:ascii="Times New Roman" w:eastAsia="Times New Roman" w:hAnsi="Times New Roman" w:cs="Times New Roman"/>
          <w:color w:val="000000" w:themeColor="text1"/>
          <w:kern w:val="36"/>
          <w:sz w:val="28"/>
          <w:szCs w:val="28"/>
          <w:bdr w:val="none" w:sz="0" w:space="0" w:color="auto" w:frame="1"/>
          <w:lang w:val="uk-UA"/>
        </w:rPr>
        <w:t>туб-канал</w:t>
      </w:r>
      <w:r w:rsidR="005A2BEB" w:rsidRPr="00063625">
        <w:rPr>
          <w:rFonts w:ascii="Times New Roman" w:eastAsia="Times New Roman" w:hAnsi="Times New Roman" w:cs="Times New Roman"/>
          <w:color w:val="000000" w:themeColor="text1"/>
          <w:kern w:val="36"/>
          <w:sz w:val="28"/>
          <w:szCs w:val="28"/>
          <w:bdr w:val="none" w:sz="0" w:space="0" w:color="auto" w:frame="1"/>
          <w:lang w:val="uk-UA"/>
        </w:rPr>
        <w:t xml:space="preserve"> </w:t>
      </w:r>
      <w:r w:rsidR="00201D71" w:rsidRPr="00063625">
        <w:rPr>
          <w:rFonts w:ascii="Times New Roman" w:eastAsia="Times New Roman" w:hAnsi="Times New Roman" w:cs="Times New Roman"/>
          <w:color w:val="000000" w:themeColor="text1"/>
          <w:kern w:val="36"/>
          <w:sz w:val="28"/>
          <w:szCs w:val="28"/>
          <w:bdr w:val="none" w:sz="0" w:space="0" w:color="auto" w:frame="1"/>
          <w:lang w:val="uk-UA"/>
        </w:rPr>
        <w:t>Березанський</w:t>
      </w:r>
      <w:r w:rsidR="005A2BEB" w:rsidRPr="00063625">
        <w:rPr>
          <w:rFonts w:ascii="Times New Roman" w:eastAsia="Times New Roman" w:hAnsi="Times New Roman" w:cs="Times New Roman"/>
          <w:color w:val="000000" w:themeColor="text1"/>
          <w:kern w:val="36"/>
          <w:sz w:val="28"/>
          <w:szCs w:val="28"/>
          <w:bdr w:val="none" w:sz="0" w:space="0" w:color="auto" w:frame="1"/>
          <w:lang w:val="uk-UA"/>
        </w:rPr>
        <w:t xml:space="preserve"> </w:t>
      </w:r>
      <w:r>
        <w:rPr>
          <w:rFonts w:ascii="Times New Roman" w:eastAsia="Times New Roman" w:hAnsi="Times New Roman" w:cs="Times New Roman"/>
          <w:color w:val="000000" w:themeColor="text1"/>
          <w:kern w:val="36"/>
          <w:sz w:val="28"/>
          <w:szCs w:val="28"/>
          <w:bdr w:val="none" w:sz="0" w:space="0" w:color="auto" w:frame="1"/>
          <w:lang w:val="uk-UA"/>
        </w:rPr>
        <w:t>медіацентр</w:t>
      </w:r>
      <w:r w:rsidR="00201D71" w:rsidRPr="00913805">
        <w:rPr>
          <w:rStyle w:val="aa"/>
          <w:rFonts w:ascii="Times New Roman" w:hAnsi="Times New Roman" w:cs="Times New Roman"/>
          <w:color w:val="000000" w:themeColor="text1"/>
          <w:sz w:val="28"/>
          <w:szCs w:val="28"/>
          <w:u w:val="none"/>
          <w:lang w:val="uk-UA"/>
        </w:rPr>
        <w:t>-</w:t>
      </w:r>
      <w:r w:rsidR="00201D71" w:rsidRPr="00063625">
        <w:rPr>
          <w:rStyle w:val="aa"/>
          <w:rFonts w:ascii="Times New Roman" w:hAnsi="Times New Roman" w:cs="Times New Roman"/>
          <w:color w:val="000000" w:themeColor="text1"/>
          <w:sz w:val="28"/>
          <w:szCs w:val="28"/>
          <w:lang w:val="uk-UA"/>
        </w:rPr>
        <w:t xml:space="preserve"> </w:t>
      </w:r>
      <w:hyperlink r:id="rId13" w:history="1">
        <w:r w:rsidR="00201D71" w:rsidRPr="00063625">
          <w:rPr>
            <w:rStyle w:val="aa"/>
            <w:rFonts w:ascii="Times New Roman" w:hAnsi="Times New Roman" w:cs="Times New Roman"/>
            <w:color w:val="000000" w:themeColor="text1"/>
            <w:sz w:val="28"/>
            <w:szCs w:val="28"/>
          </w:rPr>
          <w:t>https</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www</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youtube</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com</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channel</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UCV</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h</w:t>
        </w:r>
        <w:r w:rsidR="00201D71" w:rsidRPr="00063625">
          <w:rPr>
            <w:rStyle w:val="aa"/>
            <w:rFonts w:ascii="Times New Roman" w:hAnsi="Times New Roman" w:cs="Times New Roman"/>
            <w:color w:val="000000" w:themeColor="text1"/>
            <w:sz w:val="28"/>
            <w:szCs w:val="28"/>
            <w:lang w:val="uk-UA"/>
          </w:rPr>
          <w:t>5</w:t>
        </w:r>
        <w:r w:rsidR="00201D71" w:rsidRPr="00063625">
          <w:rPr>
            <w:rStyle w:val="aa"/>
            <w:rFonts w:ascii="Times New Roman" w:hAnsi="Times New Roman" w:cs="Times New Roman"/>
            <w:color w:val="000000" w:themeColor="text1"/>
            <w:sz w:val="28"/>
            <w:szCs w:val="28"/>
          </w:rPr>
          <w:t>nmYC</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r</w:t>
        </w:r>
        <w:r w:rsidR="00201D71" w:rsidRPr="00063625">
          <w:rPr>
            <w:rStyle w:val="aa"/>
            <w:rFonts w:ascii="Times New Roman" w:hAnsi="Times New Roman" w:cs="Times New Roman"/>
            <w:color w:val="000000" w:themeColor="text1"/>
            <w:sz w:val="28"/>
            <w:szCs w:val="28"/>
            <w:lang w:val="uk-UA"/>
          </w:rPr>
          <w:t>21</w:t>
        </w:r>
        <w:r w:rsidR="00201D71" w:rsidRPr="00063625">
          <w:rPr>
            <w:rStyle w:val="aa"/>
            <w:rFonts w:ascii="Times New Roman" w:hAnsi="Times New Roman" w:cs="Times New Roman"/>
            <w:color w:val="000000" w:themeColor="text1"/>
            <w:sz w:val="28"/>
            <w:szCs w:val="28"/>
          </w:rPr>
          <w:t>v</w:t>
        </w:r>
        <w:r w:rsidR="00201D71" w:rsidRPr="00063625">
          <w:rPr>
            <w:rStyle w:val="aa"/>
            <w:rFonts w:ascii="Times New Roman" w:hAnsi="Times New Roman" w:cs="Times New Roman"/>
            <w:color w:val="000000" w:themeColor="text1"/>
            <w:sz w:val="28"/>
            <w:szCs w:val="28"/>
            <w:lang w:val="uk-UA"/>
          </w:rPr>
          <w:t>5</w:t>
        </w:r>
        <w:r w:rsidR="00201D71" w:rsidRPr="00063625">
          <w:rPr>
            <w:rStyle w:val="aa"/>
            <w:rFonts w:ascii="Times New Roman" w:hAnsi="Times New Roman" w:cs="Times New Roman"/>
            <w:color w:val="000000" w:themeColor="text1"/>
            <w:sz w:val="28"/>
            <w:szCs w:val="28"/>
          </w:rPr>
          <w:t>b</w:t>
        </w:r>
        <w:r w:rsidR="00201D71" w:rsidRPr="00063625">
          <w:rPr>
            <w:rStyle w:val="aa"/>
            <w:rFonts w:ascii="Times New Roman" w:hAnsi="Times New Roman" w:cs="Times New Roman"/>
            <w:color w:val="000000" w:themeColor="text1"/>
            <w:sz w:val="28"/>
            <w:szCs w:val="28"/>
            <w:lang w:val="uk-UA"/>
          </w:rPr>
          <w:t>4</w:t>
        </w:r>
        <w:r w:rsidR="00201D71" w:rsidRPr="00063625">
          <w:rPr>
            <w:rStyle w:val="aa"/>
            <w:rFonts w:ascii="Times New Roman" w:hAnsi="Times New Roman" w:cs="Times New Roman"/>
            <w:color w:val="000000" w:themeColor="text1"/>
            <w:sz w:val="28"/>
            <w:szCs w:val="28"/>
          </w:rPr>
          <w:t>YB</w:t>
        </w:r>
        <w:r w:rsidR="00201D71" w:rsidRPr="00063625">
          <w:rPr>
            <w:rStyle w:val="aa"/>
            <w:rFonts w:ascii="Times New Roman" w:hAnsi="Times New Roman" w:cs="Times New Roman"/>
            <w:color w:val="000000" w:themeColor="text1"/>
            <w:sz w:val="28"/>
            <w:szCs w:val="28"/>
            <w:lang w:val="uk-UA"/>
          </w:rPr>
          <w:t>2</w:t>
        </w:r>
        <w:r w:rsidR="00201D71" w:rsidRPr="00063625">
          <w:rPr>
            <w:rStyle w:val="aa"/>
            <w:rFonts w:ascii="Times New Roman" w:hAnsi="Times New Roman" w:cs="Times New Roman"/>
            <w:color w:val="000000" w:themeColor="text1"/>
            <w:sz w:val="28"/>
            <w:szCs w:val="28"/>
          </w:rPr>
          <w:t>WSQ</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feed</w:t>
        </w:r>
      </w:hyperlink>
      <w:r w:rsidR="004E2565" w:rsidRPr="00063625">
        <w:rPr>
          <w:rFonts w:ascii="Times New Roman" w:hAnsi="Times New Roman" w:cs="Times New Roman"/>
          <w:color w:val="000000" w:themeColor="text1"/>
          <w:sz w:val="28"/>
          <w:szCs w:val="28"/>
          <w:lang w:val="uk-UA"/>
        </w:rPr>
        <w:t xml:space="preserve"> відеотрансляція подій та заходів</w:t>
      </w:r>
      <w:r w:rsidR="004F4408" w:rsidRPr="00063625">
        <w:rPr>
          <w:rFonts w:ascii="Times New Roman" w:hAnsi="Times New Roman" w:cs="Times New Roman"/>
          <w:color w:val="000000" w:themeColor="text1"/>
          <w:sz w:val="28"/>
          <w:szCs w:val="28"/>
          <w:lang w:val="uk-UA"/>
        </w:rPr>
        <w:t>, що проводяться у громаді, відео</w:t>
      </w:r>
      <w:r w:rsidR="00F20868" w:rsidRPr="00063625">
        <w:rPr>
          <w:rFonts w:ascii="Times New Roman" w:hAnsi="Times New Roman" w:cs="Times New Roman"/>
          <w:color w:val="000000" w:themeColor="text1"/>
          <w:sz w:val="28"/>
          <w:szCs w:val="28"/>
          <w:lang w:val="uk-UA"/>
        </w:rPr>
        <w:t xml:space="preserve">трансляція засідань Березанської міської ради </w:t>
      </w:r>
      <w:r w:rsidR="00EC1ED5" w:rsidRPr="00063625">
        <w:rPr>
          <w:rFonts w:ascii="Times New Roman" w:hAnsi="Times New Roman" w:cs="Times New Roman"/>
          <w:color w:val="000000" w:themeColor="text1"/>
          <w:sz w:val="28"/>
          <w:szCs w:val="28"/>
          <w:lang w:val="uk-UA"/>
        </w:rPr>
        <w:t xml:space="preserve">та виконавчого комітету </w:t>
      </w:r>
      <w:r w:rsidR="00F20868" w:rsidRPr="00063625">
        <w:rPr>
          <w:rFonts w:ascii="Times New Roman" w:hAnsi="Times New Roman" w:cs="Times New Roman"/>
          <w:color w:val="000000" w:themeColor="text1"/>
          <w:sz w:val="28"/>
          <w:szCs w:val="28"/>
          <w:lang w:val="uk-UA"/>
        </w:rPr>
        <w:t>в режимі он-лайн</w:t>
      </w:r>
      <w:r w:rsidR="004F4408" w:rsidRPr="00063625">
        <w:rPr>
          <w:rFonts w:ascii="Times New Roman" w:hAnsi="Times New Roman" w:cs="Times New Roman"/>
          <w:color w:val="000000" w:themeColor="text1"/>
          <w:sz w:val="28"/>
          <w:szCs w:val="28"/>
          <w:lang w:val="uk-UA"/>
        </w:rPr>
        <w:t>, тощо</w:t>
      </w:r>
      <w:r w:rsidR="00080808" w:rsidRPr="00063625">
        <w:rPr>
          <w:rFonts w:ascii="Times New Roman" w:hAnsi="Times New Roman" w:cs="Times New Roman"/>
          <w:color w:val="000000" w:themeColor="text1"/>
          <w:sz w:val="28"/>
          <w:szCs w:val="28"/>
          <w:lang w:val="uk-UA"/>
        </w:rPr>
        <w:t>;</w:t>
      </w:r>
    </w:p>
    <w:p w:rsidR="00201D71" w:rsidRPr="00063625" w:rsidRDefault="00080808" w:rsidP="00063625">
      <w:pPr>
        <w:shd w:val="clear" w:color="auto" w:fill="FAFAFA"/>
        <w:spacing w:before="100" w:beforeAutospacing="1" w:after="100" w:afterAutospacing="1" w:line="240" w:lineRule="auto"/>
        <w:ind w:firstLine="624"/>
        <w:contextualSpacing/>
        <w:jc w:val="both"/>
        <w:outlineLvl w:val="0"/>
        <w:rPr>
          <w:rStyle w:val="aa"/>
          <w:rFonts w:ascii="Times New Roman" w:hAnsi="Times New Roman" w:cs="Times New Roman"/>
          <w:color w:val="000000" w:themeColor="text1"/>
          <w:sz w:val="28"/>
          <w:szCs w:val="28"/>
          <w:lang w:val="uk-UA"/>
        </w:rPr>
      </w:pPr>
      <w:r w:rsidRPr="00063625">
        <w:rPr>
          <w:rFonts w:ascii="Times New Roman" w:eastAsia="Times New Roman" w:hAnsi="Times New Roman" w:cs="Times New Roman"/>
          <w:color w:val="000000" w:themeColor="text1"/>
          <w:kern w:val="36"/>
          <w:sz w:val="28"/>
          <w:szCs w:val="28"/>
          <w:bdr w:val="none" w:sz="0" w:space="0" w:color="auto" w:frame="1"/>
          <w:lang w:val="uk-UA"/>
        </w:rPr>
        <w:t>с</w:t>
      </w:r>
      <w:r w:rsidR="00201D71" w:rsidRPr="00063625">
        <w:rPr>
          <w:rFonts w:ascii="Times New Roman" w:eastAsia="Times New Roman" w:hAnsi="Times New Roman" w:cs="Times New Roman"/>
          <w:color w:val="000000" w:themeColor="text1"/>
          <w:kern w:val="36"/>
          <w:sz w:val="28"/>
          <w:szCs w:val="28"/>
          <w:bdr w:val="none" w:sz="0" w:space="0" w:color="auto" w:frame="1"/>
          <w:lang w:val="uk-UA"/>
        </w:rPr>
        <w:t>торінк</w:t>
      </w:r>
      <w:r w:rsidR="00847D1E" w:rsidRPr="00063625">
        <w:rPr>
          <w:rFonts w:ascii="Times New Roman" w:eastAsia="Times New Roman" w:hAnsi="Times New Roman" w:cs="Times New Roman"/>
          <w:color w:val="000000" w:themeColor="text1"/>
          <w:kern w:val="36"/>
          <w:sz w:val="28"/>
          <w:szCs w:val="28"/>
          <w:bdr w:val="none" w:sz="0" w:space="0" w:color="auto" w:frame="1"/>
          <w:lang w:val="uk-UA"/>
        </w:rPr>
        <w:t>а</w:t>
      </w:r>
      <w:r w:rsidR="00201D71" w:rsidRPr="00063625">
        <w:rPr>
          <w:rFonts w:ascii="Times New Roman" w:eastAsia="Times New Roman" w:hAnsi="Times New Roman" w:cs="Times New Roman"/>
          <w:color w:val="000000" w:themeColor="text1"/>
          <w:kern w:val="36"/>
          <w:sz w:val="28"/>
          <w:szCs w:val="28"/>
          <w:bdr w:val="none" w:sz="0" w:space="0" w:color="auto" w:frame="1"/>
          <w:lang w:val="uk-UA"/>
        </w:rPr>
        <w:t xml:space="preserve"> у Ф</w:t>
      </w:r>
      <w:r w:rsidR="00AB4EDC" w:rsidRPr="00063625">
        <w:rPr>
          <w:rFonts w:ascii="Times New Roman" w:eastAsia="Times New Roman" w:hAnsi="Times New Roman" w:cs="Times New Roman"/>
          <w:color w:val="000000" w:themeColor="text1"/>
          <w:kern w:val="36"/>
          <w:sz w:val="28"/>
          <w:szCs w:val="28"/>
          <w:bdr w:val="none" w:sz="0" w:space="0" w:color="auto" w:frame="1"/>
          <w:lang w:val="uk-UA"/>
        </w:rPr>
        <w:t xml:space="preserve">ейсбук </w:t>
      </w:r>
      <w:r w:rsidR="00201D71" w:rsidRPr="00063625">
        <w:rPr>
          <w:rFonts w:ascii="Times New Roman" w:eastAsia="Times New Roman" w:hAnsi="Times New Roman" w:cs="Times New Roman"/>
          <w:color w:val="000000" w:themeColor="text1"/>
          <w:kern w:val="36"/>
          <w:sz w:val="28"/>
          <w:szCs w:val="28"/>
          <w:bdr w:val="none" w:sz="0" w:space="0" w:color="auto" w:frame="1"/>
        </w:rPr>
        <w:t>Березанський</w:t>
      </w:r>
      <w:r w:rsidR="00AB4EDC" w:rsidRPr="00063625">
        <w:rPr>
          <w:rFonts w:ascii="Times New Roman" w:eastAsia="Times New Roman" w:hAnsi="Times New Roman" w:cs="Times New Roman"/>
          <w:color w:val="000000" w:themeColor="text1"/>
          <w:kern w:val="36"/>
          <w:sz w:val="28"/>
          <w:szCs w:val="28"/>
          <w:bdr w:val="none" w:sz="0" w:space="0" w:color="auto" w:frame="1"/>
          <w:lang w:val="uk-UA"/>
        </w:rPr>
        <w:t xml:space="preserve"> </w:t>
      </w:r>
      <w:r w:rsidR="00201D71" w:rsidRPr="00063625">
        <w:rPr>
          <w:rFonts w:ascii="Times New Roman" w:eastAsia="Times New Roman" w:hAnsi="Times New Roman" w:cs="Times New Roman"/>
          <w:color w:val="000000" w:themeColor="text1"/>
          <w:kern w:val="36"/>
          <w:sz w:val="28"/>
          <w:szCs w:val="28"/>
          <w:bdr w:val="none" w:sz="0" w:space="0" w:color="auto" w:frame="1"/>
        </w:rPr>
        <w:t>медіацентр</w:t>
      </w:r>
      <w:r w:rsidR="00201D71" w:rsidRPr="00063625">
        <w:rPr>
          <w:rFonts w:ascii="Times New Roman" w:eastAsia="Times New Roman" w:hAnsi="Times New Roman" w:cs="Times New Roman"/>
          <w:color w:val="000000" w:themeColor="text1"/>
          <w:kern w:val="36"/>
          <w:sz w:val="28"/>
          <w:szCs w:val="28"/>
          <w:bdr w:val="none" w:sz="0" w:space="0" w:color="auto" w:frame="1"/>
          <w:lang w:val="uk-UA"/>
        </w:rPr>
        <w:t xml:space="preserve"> - </w:t>
      </w:r>
      <w:hyperlink r:id="rId14" w:history="1">
        <w:r w:rsidR="00201D71" w:rsidRPr="00063625">
          <w:rPr>
            <w:rStyle w:val="aa"/>
            <w:rFonts w:ascii="Times New Roman" w:hAnsi="Times New Roman" w:cs="Times New Roman"/>
            <w:color w:val="000000" w:themeColor="text1"/>
            <w:sz w:val="28"/>
            <w:szCs w:val="28"/>
          </w:rPr>
          <w:t>https://uk-</w:t>
        </w:r>
        <w:r w:rsidR="00201D71" w:rsidRPr="00063625">
          <w:rPr>
            <w:rStyle w:val="aa"/>
            <w:rFonts w:ascii="Times New Roman" w:hAnsi="Times New Roman" w:cs="Times New Roman"/>
            <w:color w:val="000000" w:themeColor="text1"/>
            <w:sz w:val="28"/>
            <w:szCs w:val="28"/>
            <w:lang w:val="uk-UA"/>
          </w:rPr>
          <w:t>г</w:t>
        </w:r>
        <w:r w:rsidR="00201D71" w:rsidRPr="00063625">
          <w:rPr>
            <w:rStyle w:val="aa"/>
            <w:rFonts w:ascii="Times New Roman" w:hAnsi="Times New Roman" w:cs="Times New Roman"/>
            <w:color w:val="000000" w:themeColor="text1"/>
            <w:sz w:val="28"/>
            <w:szCs w:val="28"/>
          </w:rPr>
          <w:t>a.facebook.com/people/Березанський-Медіацентр</w:t>
        </w:r>
      </w:hyperlink>
      <w:r w:rsidR="00AB4EDC" w:rsidRPr="00063625">
        <w:rPr>
          <w:rFonts w:ascii="Times New Roman" w:hAnsi="Times New Roman" w:cs="Times New Roman"/>
          <w:color w:val="000000" w:themeColor="text1"/>
          <w:sz w:val="28"/>
          <w:szCs w:val="28"/>
          <w:lang w:val="uk-UA"/>
        </w:rPr>
        <w:t>,  31</w:t>
      </w:r>
      <w:r w:rsidRPr="00063625">
        <w:rPr>
          <w:rFonts w:ascii="Times New Roman" w:hAnsi="Times New Roman" w:cs="Times New Roman"/>
          <w:color w:val="000000" w:themeColor="text1"/>
          <w:sz w:val="28"/>
          <w:szCs w:val="28"/>
          <w:lang w:val="uk-UA"/>
        </w:rPr>
        <w:t>1</w:t>
      </w:r>
      <w:r w:rsidR="00AB4EDC" w:rsidRPr="00063625">
        <w:rPr>
          <w:rFonts w:ascii="Times New Roman" w:hAnsi="Times New Roman" w:cs="Times New Roman"/>
          <w:color w:val="000000" w:themeColor="text1"/>
          <w:sz w:val="28"/>
          <w:szCs w:val="28"/>
          <w:lang w:val="uk-UA"/>
        </w:rPr>
        <w:t>0 активних учасників</w:t>
      </w:r>
      <w:r w:rsidRPr="00063625">
        <w:rPr>
          <w:rFonts w:ascii="Times New Roman" w:hAnsi="Times New Roman" w:cs="Times New Roman"/>
          <w:color w:val="000000" w:themeColor="text1"/>
          <w:sz w:val="28"/>
          <w:szCs w:val="28"/>
          <w:lang w:val="uk-UA"/>
        </w:rPr>
        <w:t>;</w:t>
      </w:r>
    </w:p>
    <w:p w:rsidR="00201D71" w:rsidRPr="00063625" w:rsidRDefault="00080808" w:rsidP="00063625">
      <w:pPr>
        <w:spacing w:before="100" w:beforeAutospacing="1" w:after="100" w:afterAutospacing="1" w:line="240" w:lineRule="auto"/>
        <w:ind w:firstLine="624"/>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с</w:t>
      </w:r>
      <w:r w:rsidR="00201D71" w:rsidRPr="00063625">
        <w:rPr>
          <w:rFonts w:ascii="Times New Roman" w:hAnsi="Times New Roman" w:cs="Times New Roman"/>
          <w:color w:val="000000" w:themeColor="text1"/>
          <w:sz w:val="28"/>
          <w:szCs w:val="28"/>
          <w:lang w:val="uk-UA"/>
        </w:rPr>
        <w:t>торі</w:t>
      </w:r>
      <w:r w:rsidR="00EC1ED5" w:rsidRPr="00063625">
        <w:rPr>
          <w:rFonts w:ascii="Times New Roman" w:hAnsi="Times New Roman" w:cs="Times New Roman"/>
          <w:color w:val="000000" w:themeColor="text1"/>
          <w:sz w:val="28"/>
          <w:szCs w:val="28"/>
          <w:lang w:val="uk-UA"/>
        </w:rPr>
        <w:t>н</w:t>
      </w:r>
      <w:r w:rsidR="00201D71" w:rsidRPr="00063625">
        <w:rPr>
          <w:rFonts w:ascii="Times New Roman" w:hAnsi="Times New Roman" w:cs="Times New Roman"/>
          <w:color w:val="000000" w:themeColor="text1"/>
          <w:sz w:val="28"/>
          <w:szCs w:val="28"/>
          <w:lang w:val="uk-UA"/>
        </w:rPr>
        <w:t>к</w:t>
      </w:r>
      <w:r w:rsidR="00847D1E" w:rsidRPr="00063625">
        <w:rPr>
          <w:rFonts w:ascii="Times New Roman" w:hAnsi="Times New Roman" w:cs="Times New Roman"/>
          <w:color w:val="000000" w:themeColor="text1"/>
          <w:sz w:val="28"/>
          <w:szCs w:val="28"/>
          <w:lang w:val="uk-UA"/>
        </w:rPr>
        <w:t>а</w:t>
      </w:r>
      <w:r w:rsidR="00201D71" w:rsidRPr="00063625">
        <w:rPr>
          <w:rFonts w:ascii="Times New Roman" w:hAnsi="Times New Roman" w:cs="Times New Roman"/>
          <w:color w:val="000000" w:themeColor="text1"/>
          <w:sz w:val="28"/>
          <w:szCs w:val="28"/>
          <w:lang w:val="uk-UA"/>
        </w:rPr>
        <w:t xml:space="preserve"> </w:t>
      </w:r>
      <w:r w:rsidRPr="00063625">
        <w:rPr>
          <w:rFonts w:ascii="Times New Roman" w:eastAsia="Times New Roman" w:hAnsi="Times New Roman" w:cs="Times New Roman"/>
          <w:color w:val="000000" w:themeColor="text1"/>
          <w:kern w:val="36"/>
          <w:sz w:val="28"/>
          <w:szCs w:val="28"/>
          <w:bdr w:val="none" w:sz="0" w:space="0" w:color="auto" w:frame="1"/>
          <w:lang w:val="uk-UA"/>
        </w:rPr>
        <w:t xml:space="preserve">у Фейсбук </w:t>
      </w:r>
      <w:r w:rsidR="00201D71" w:rsidRPr="00063625">
        <w:rPr>
          <w:rFonts w:ascii="Times New Roman" w:hAnsi="Times New Roman" w:cs="Times New Roman"/>
          <w:color w:val="000000" w:themeColor="text1"/>
          <w:sz w:val="28"/>
          <w:szCs w:val="28"/>
          <w:lang w:val="uk-UA"/>
        </w:rPr>
        <w:t xml:space="preserve"> - Березань. Березанська міська об</w:t>
      </w:r>
      <w:r w:rsidR="00201D71" w:rsidRPr="00063625">
        <w:rPr>
          <w:rFonts w:ascii="Times New Roman" w:hAnsi="Times New Roman" w:cs="Times New Roman"/>
          <w:color w:val="000000" w:themeColor="text1"/>
          <w:sz w:val="28"/>
          <w:szCs w:val="28"/>
        </w:rPr>
        <w:t>’</w:t>
      </w:r>
      <w:r w:rsidR="00201D71" w:rsidRPr="00063625">
        <w:rPr>
          <w:rFonts w:ascii="Times New Roman" w:hAnsi="Times New Roman" w:cs="Times New Roman"/>
          <w:color w:val="000000" w:themeColor="text1"/>
          <w:sz w:val="28"/>
          <w:szCs w:val="28"/>
          <w:lang w:val="uk-UA"/>
        </w:rPr>
        <w:t xml:space="preserve">єднана територіальна громада - </w:t>
      </w:r>
      <w:hyperlink r:id="rId15" w:history="1">
        <w:r w:rsidR="00201D71" w:rsidRPr="00063625">
          <w:rPr>
            <w:rStyle w:val="aa"/>
            <w:rFonts w:ascii="Times New Roman" w:hAnsi="Times New Roman" w:cs="Times New Roman"/>
            <w:color w:val="000000" w:themeColor="text1"/>
            <w:sz w:val="28"/>
            <w:szCs w:val="28"/>
          </w:rPr>
          <w:t>https</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www</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facebook</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com</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groups</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berezan</w:t>
        </w:r>
      </w:hyperlink>
      <w:r w:rsidR="00806E8F" w:rsidRPr="00063625">
        <w:rPr>
          <w:rFonts w:ascii="Times New Roman" w:hAnsi="Times New Roman" w:cs="Times New Roman"/>
          <w:color w:val="000000" w:themeColor="text1"/>
          <w:sz w:val="28"/>
          <w:szCs w:val="28"/>
          <w:lang w:val="uk-UA"/>
        </w:rPr>
        <w:t xml:space="preserve">, </w:t>
      </w:r>
      <w:r w:rsidR="00302A24" w:rsidRPr="00063625">
        <w:rPr>
          <w:rFonts w:ascii="Times New Roman" w:hAnsi="Times New Roman" w:cs="Times New Roman"/>
          <w:color w:val="000000" w:themeColor="text1"/>
          <w:sz w:val="28"/>
          <w:szCs w:val="28"/>
          <w:lang w:val="uk-UA"/>
        </w:rPr>
        <w:t xml:space="preserve"> наразі  67</w:t>
      </w:r>
      <w:r w:rsidR="007606E6" w:rsidRPr="00063625">
        <w:rPr>
          <w:rFonts w:ascii="Times New Roman" w:hAnsi="Times New Roman" w:cs="Times New Roman"/>
          <w:color w:val="000000" w:themeColor="text1"/>
          <w:sz w:val="28"/>
          <w:szCs w:val="28"/>
          <w:lang w:val="uk-UA"/>
        </w:rPr>
        <w:t>50</w:t>
      </w:r>
      <w:r w:rsidR="00302A24" w:rsidRPr="00063625">
        <w:rPr>
          <w:rFonts w:ascii="Times New Roman" w:hAnsi="Times New Roman" w:cs="Times New Roman"/>
          <w:color w:val="000000" w:themeColor="text1"/>
          <w:sz w:val="28"/>
          <w:szCs w:val="28"/>
          <w:lang w:val="uk-UA"/>
        </w:rPr>
        <w:t xml:space="preserve"> активних учасників;</w:t>
      </w:r>
    </w:p>
    <w:p w:rsidR="00201D71" w:rsidRPr="00063625" w:rsidRDefault="00080808" w:rsidP="00063625">
      <w:pPr>
        <w:shd w:val="clear" w:color="auto" w:fill="FFFFFF"/>
        <w:spacing w:before="100" w:beforeAutospacing="1" w:after="100" w:afterAutospacing="1" w:line="240" w:lineRule="auto"/>
        <w:ind w:firstLine="624"/>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bCs/>
          <w:color w:val="000000" w:themeColor="text1"/>
          <w:sz w:val="28"/>
          <w:szCs w:val="28"/>
          <w:lang w:val="uk-UA"/>
        </w:rPr>
        <w:t>сторінк</w:t>
      </w:r>
      <w:r w:rsidR="00847D1E" w:rsidRPr="00063625">
        <w:rPr>
          <w:rFonts w:ascii="Times New Roman" w:hAnsi="Times New Roman" w:cs="Times New Roman"/>
          <w:bCs/>
          <w:color w:val="000000" w:themeColor="text1"/>
          <w:sz w:val="28"/>
          <w:szCs w:val="28"/>
          <w:lang w:val="uk-UA"/>
        </w:rPr>
        <w:t>а</w:t>
      </w:r>
      <w:r w:rsidRPr="00063625">
        <w:rPr>
          <w:rFonts w:ascii="Times New Roman" w:hAnsi="Times New Roman" w:cs="Times New Roman"/>
          <w:bCs/>
          <w:color w:val="000000" w:themeColor="text1"/>
          <w:sz w:val="28"/>
          <w:szCs w:val="28"/>
          <w:lang w:val="uk-UA"/>
        </w:rPr>
        <w:t xml:space="preserve"> </w:t>
      </w:r>
      <w:r w:rsidR="00201D71" w:rsidRPr="00063625">
        <w:rPr>
          <w:rFonts w:ascii="Times New Roman" w:hAnsi="Times New Roman" w:cs="Times New Roman"/>
          <w:bCs/>
          <w:color w:val="000000" w:themeColor="text1"/>
          <w:sz w:val="28"/>
          <w:szCs w:val="28"/>
          <w:lang w:val="uk-UA"/>
        </w:rPr>
        <w:t xml:space="preserve"> </w:t>
      </w:r>
      <w:r w:rsidRPr="00063625">
        <w:rPr>
          <w:rFonts w:ascii="Times New Roman" w:eastAsia="Times New Roman" w:hAnsi="Times New Roman" w:cs="Times New Roman"/>
          <w:color w:val="000000" w:themeColor="text1"/>
          <w:kern w:val="36"/>
          <w:sz w:val="28"/>
          <w:szCs w:val="28"/>
          <w:bdr w:val="none" w:sz="0" w:space="0" w:color="auto" w:frame="1"/>
          <w:lang w:val="uk-UA"/>
        </w:rPr>
        <w:t xml:space="preserve">у Фейсбук </w:t>
      </w:r>
      <w:r w:rsidRPr="00063625">
        <w:rPr>
          <w:rFonts w:ascii="Times New Roman" w:hAnsi="Times New Roman" w:cs="Times New Roman"/>
          <w:color w:val="000000" w:themeColor="text1"/>
          <w:sz w:val="28"/>
          <w:szCs w:val="28"/>
          <w:lang w:val="uk-UA"/>
        </w:rPr>
        <w:t xml:space="preserve"> </w:t>
      </w:r>
      <w:r w:rsidR="00201D71" w:rsidRPr="00063625">
        <w:rPr>
          <w:rFonts w:ascii="Times New Roman" w:hAnsi="Times New Roman" w:cs="Times New Roman"/>
          <w:bCs/>
          <w:color w:val="000000" w:themeColor="text1"/>
          <w:sz w:val="28"/>
          <w:szCs w:val="28"/>
          <w:lang w:val="uk-UA"/>
        </w:rPr>
        <w:t xml:space="preserve"> - </w:t>
      </w:r>
      <w:hyperlink r:id="rId16" w:history="1">
        <w:r w:rsidR="00201D71" w:rsidRPr="00063625">
          <w:rPr>
            <w:rStyle w:val="aa"/>
            <w:rFonts w:ascii="Times New Roman" w:hAnsi="Times New Roman" w:cs="Times New Roman"/>
            <w:bCs/>
            <w:color w:val="000000" w:themeColor="text1"/>
            <w:sz w:val="28"/>
            <w:szCs w:val="28"/>
          </w:rPr>
          <w:t>Березанська міська рада та її виконавчий комітет</w:t>
        </w:r>
      </w:hyperlink>
      <w:r w:rsidR="00201D71" w:rsidRPr="00063625">
        <w:rPr>
          <w:rFonts w:ascii="Times New Roman" w:hAnsi="Times New Roman" w:cs="Times New Roman"/>
          <w:color w:val="000000" w:themeColor="text1"/>
          <w:sz w:val="28"/>
          <w:szCs w:val="28"/>
          <w:lang w:val="uk-UA"/>
        </w:rPr>
        <w:t xml:space="preserve"> </w:t>
      </w:r>
      <w:hyperlink r:id="rId17" w:history="1">
        <w:r w:rsidR="00201D71" w:rsidRPr="00063625">
          <w:rPr>
            <w:rStyle w:val="aa"/>
            <w:rFonts w:ascii="Times New Roman" w:hAnsi="Times New Roman" w:cs="Times New Roman"/>
            <w:color w:val="000000" w:themeColor="text1"/>
            <w:sz w:val="28"/>
            <w:szCs w:val="28"/>
          </w:rPr>
          <w:t>https</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www</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facebook</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com</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berezan</w:t>
        </w:r>
        <w:r w:rsidR="00201D71" w:rsidRPr="00063625">
          <w:rPr>
            <w:rStyle w:val="aa"/>
            <w:rFonts w:ascii="Times New Roman" w:hAnsi="Times New Roman" w:cs="Times New Roman"/>
            <w:color w:val="000000" w:themeColor="text1"/>
            <w:sz w:val="28"/>
            <w:szCs w:val="28"/>
            <w:lang w:val="uk-UA"/>
          </w:rPr>
          <w:t>.</w:t>
        </w:r>
        <w:r w:rsidR="00201D71" w:rsidRPr="00063625">
          <w:rPr>
            <w:rStyle w:val="aa"/>
            <w:rFonts w:ascii="Times New Roman" w:hAnsi="Times New Roman" w:cs="Times New Roman"/>
            <w:color w:val="000000" w:themeColor="text1"/>
            <w:sz w:val="28"/>
            <w:szCs w:val="28"/>
          </w:rPr>
          <w:t>rada</w:t>
        </w:r>
      </w:hyperlink>
      <w:r w:rsidR="00302A24" w:rsidRPr="00063625">
        <w:rPr>
          <w:rFonts w:ascii="Times New Roman" w:hAnsi="Times New Roman" w:cs="Times New Roman"/>
          <w:color w:val="000000" w:themeColor="text1"/>
          <w:sz w:val="28"/>
          <w:szCs w:val="28"/>
          <w:lang w:val="uk-UA"/>
        </w:rPr>
        <w:t>,  наразі 760 активних учасників.</w:t>
      </w:r>
    </w:p>
    <w:p w:rsidR="0046084F" w:rsidRPr="00063625" w:rsidRDefault="0046084F" w:rsidP="00063625">
      <w:pPr>
        <w:shd w:val="clear" w:color="auto" w:fill="FFFFFF"/>
        <w:spacing w:before="100" w:beforeAutospacing="1" w:after="100" w:afterAutospacing="1" w:line="240" w:lineRule="auto"/>
        <w:ind w:firstLine="624"/>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Активна присутність громади в інформаційному полі</w:t>
      </w:r>
      <w:r w:rsidR="002D7917" w:rsidRPr="00063625">
        <w:rPr>
          <w:rFonts w:ascii="Times New Roman" w:hAnsi="Times New Roman" w:cs="Times New Roman"/>
          <w:color w:val="000000" w:themeColor="text1"/>
          <w:sz w:val="28"/>
          <w:szCs w:val="28"/>
          <w:lang w:val="uk-UA"/>
        </w:rPr>
        <w:t>,</w:t>
      </w:r>
      <w:r w:rsidRPr="00063625">
        <w:rPr>
          <w:rFonts w:ascii="Times New Roman" w:hAnsi="Times New Roman" w:cs="Times New Roman"/>
          <w:color w:val="000000" w:themeColor="text1"/>
          <w:sz w:val="28"/>
          <w:szCs w:val="28"/>
          <w:lang w:val="uk-UA"/>
        </w:rPr>
        <w:t xml:space="preserve"> </w:t>
      </w:r>
      <w:r w:rsidR="002D7917" w:rsidRPr="00063625">
        <w:rPr>
          <w:rFonts w:ascii="Times New Roman" w:hAnsi="Times New Roman" w:cs="Times New Roman"/>
          <w:color w:val="000000" w:themeColor="text1"/>
          <w:sz w:val="28"/>
          <w:szCs w:val="28"/>
          <w:lang w:val="uk-UA"/>
        </w:rPr>
        <w:t>з</w:t>
      </w:r>
      <w:r w:rsidRPr="00063625">
        <w:rPr>
          <w:rFonts w:ascii="Times New Roman" w:hAnsi="Times New Roman" w:cs="Times New Roman"/>
          <w:color w:val="000000" w:themeColor="text1"/>
          <w:sz w:val="28"/>
          <w:szCs w:val="28"/>
          <w:lang w:val="uk-UA"/>
        </w:rPr>
        <w:t>окрема в мережі Інтернет, є передумовою для позиціонування та маркетингу її на регіональному, національному та міжнародному рівнях.</w:t>
      </w:r>
      <w:r w:rsidR="00243F6C" w:rsidRPr="00063625">
        <w:rPr>
          <w:rFonts w:ascii="Times New Roman" w:hAnsi="Times New Roman" w:cs="Times New Roman"/>
          <w:color w:val="000000" w:themeColor="text1"/>
          <w:sz w:val="28"/>
          <w:szCs w:val="28"/>
          <w:lang w:val="uk-UA"/>
        </w:rPr>
        <w:t xml:space="preserve"> В сучасному  світі конкуренція є постійним атрибутом глобального середовища, де функціонують і</w:t>
      </w:r>
      <w:r w:rsidR="005015AD" w:rsidRPr="00063625">
        <w:rPr>
          <w:rFonts w:ascii="Times New Roman" w:hAnsi="Times New Roman" w:cs="Times New Roman"/>
          <w:color w:val="000000" w:themeColor="text1"/>
          <w:sz w:val="28"/>
          <w:szCs w:val="28"/>
          <w:lang w:val="uk-UA"/>
        </w:rPr>
        <w:t xml:space="preserve"> </w:t>
      </w:r>
      <w:r w:rsidR="00243F6C" w:rsidRPr="00063625">
        <w:rPr>
          <w:rFonts w:ascii="Times New Roman" w:hAnsi="Times New Roman" w:cs="Times New Roman"/>
          <w:color w:val="000000" w:themeColor="text1"/>
          <w:sz w:val="28"/>
          <w:szCs w:val="28"/>
          <w:lang w:val="uk-UA"/>
        </w:rPr>
        <w:t>розвиваються громади.</w:t>
      </w:r>
      <w:r w:rsidR="00D71923" w:rsidRPr="00063625">
        <w:rPr>
          <w:rFonts w:ascii="Times New Roman" w:hAnsi="Times New Roman" w:cs="Times New Roman"/>
          <w:color w:val="000000" w:themeColor="text1"/>
          <w:sz w:val="28"/>
          <w:szCs w:val="28"/>
          <w:lang w:val="uk-UA"/>
        </w:rPr>
        <w:t xml:space="preserve"> </w:t>
      </w:r>
      <w:r w:rsidR="005015AD" w:rsidRPr="00063625">
        <w:rPr>
          <w:rFonts w:ascii="Times New Roman" w:hAnsi="Times New Roman" w:cs="Times New Roman"/>
          <w:color w:val="000000" w:themeColor="text1"/>
          <w:sz w:val="28"/>
          <w:szCs w:val="28"/>
          <w:lang w:val="uk-UA"/>
        </w:rPr>
        <w:t xml:space="preserve">З метою </w:t>
      </w:r>
      <w:r w:rsidR="00D71923" w:rsidRPr="00063625">
        <w:rPr>
          <w:rFonts w:ascii="Times New Roman" w:hAnsi="Times New Roman" w:cs="Times New Roman"/>
          <w:color w:val="000000" w:themeColor="text1"/>
          <w:sz w:val="28"/>
          <w:szCs w:val="28"/>
        </w:rPr>
        <w:t>посилення конкурентоздатності громади</w:t>
      </w:r>
      <w:r w:rsidR="00D71923" w:rsidRPr="00063625">
        <w:rPr>
          <w:rFonts w:ascii="Times New Roman" w:hAnsi="Times New Roman" w:cs="Times New Roman"/>
          <w:color w:val="000000" w:themeColor="text1"/>
          <w:sz w:val="28"/>
          <w:szCs w:val="28"/>
          <w:lang w:val="uk-UA"/>
        </w:rPr>
        <w:t xml:space="preserve"> стає актуальним конструювання бренду громади</w:t>
      </w:r>
      <w:r w:rsidR="003720B5" w:rsidRPr="00063625">
        <w:rPr>
          <w:rFonts w:ascii="Times New Roman" w:hAnsi="Times New Roman" w:cs="Times New Roman"/>
          <w:color w:val="000000" w:themeColor="text1"/>
          <w:sz w:val="28"/>
          <w:szCs w:val="28"/>
          <w:lang w:val="uk-UA"/>
        </w:rPr>
        <w:t xml:space="preserve"> і просування її в інформаційному просторі.</w:t>
      </w:r>
    </w:p>
    <w:p w:rsidR="00CD3810" w:rsidRPr="00E93ACB" w:rsidRDefault="00CD3810" w:rsidP="00063625">
      <w:pPr>
        <w:tabs>
          <w:tab w:val="left" w:pos="720"/>
        </w:tabs>
        <w:jc w:val="both"/>
        <w:rPr>
          <w:rFonts w:ascii="Times New Roman" w:eastAsia="Calibri" w:hAnsi="Times New Roman" w:cs="Times New Roman"/>
          <w:b/>
          <w:color w:val="000000" w:themeColor="text1"/>
          <w:sz w:val="28"/>
          <w:lang w:val="uk-UA"/>
        </w:rPr>
      </w:pPr>
    </w:p>
    <w:p w:rsidR="00CD3810" w:rsidRPr="00063625" w:rsidRDefault="004005C2" w:rsidP="00E93ACB">
      <w:pPr>
        <w:tabs>
          <w:tab w:val="left" w:pos="720"/>
        </w:tabs>
        <w:ind w:firstLine="709"/>
        <w:jc w:val="both"/>
        <w:rPr>
          <w:rFonts w:ascii="Times New Roman" w:eastAsia="Calibri" w:hAnsi="Times New Roman" w:cs="Times New Roman"/>
          <w:b/>
          <w:color w:val="000000" w:themeColor="text1"/>
          <w:sz w:val="28"/>
        </w:rPr>
      </w:pPr>
      <w:r w:rsidRPr="00063625">
        <w:rPr>
          <w:rFonts w:ascii="Times New Roman" w:eastAsia="Calibri" w:hAnsi="Times New Roman" w:cs="Times New Roman"/>
          <w:b/>
          <w:color w:val="000000" w:themeColor="text1"/>
          <w:sz w:val="28"/>
        </w:rPr>
        <w:t>2.3.</w:t>
      </w:r>
      <w:r w:rsidR="008B3E63" w:rsidRPr="00063625">
        <w:rPr>
          <w:rFonts w:ascii="Times New Roman" w:eastAsia="Calibri" w:hAnsi="Times New Roman" w:cs="Times New Roman"/>
          <w:b/>
          <w:color w:val="000000" w:themeColor="text1"/>
          <w:sz w:val="28"/>
        </w:rPr>
        <w:t>3</w:t>
      </w:r>
      <w:r w:rsidRPr="00063625">
        <w:rPr>
          <w:rFonts w:ascii="Times New Roman" w:eastAsia="Calibri" w:hAnsi="Times New Roman" w:cs="Times New Roman"/>
          <w:b/>
          <w:color w:val="000000" w:themeColor="text1"/>
          <w:sz w:val="28"/>
        </w:rPr>
        <w:t xml:space="preserve">. </w:t>
      </w:r>
      <w:r w:rsidR="00E93ACB">
        <w:rPr>
          <w:rFonts w:ascii="Times New Roman" w:eastAsia="Calibri" w:hAnsi="Times New Roman" w:cs="Times New Roman"/>
          <w:b/>
          <w:color w:val="000000" w:themeColor="text1"/>
          <w:sz w:val="28"/>
          <w:lang w:val="uk-UA"/>
        </w:rPr>
        <w:t>Житлово</w:t>
      </w:r>
      <w:r w:rsidR="003B13A3" w:rsidRPr="00063625">
        <w:rPr>
          <w:rFonts w:ascii="Times New Roman" w:eastAsia="Calibri" w:hAnsi="Times New Roman" w:cs="Times New Roman"/>
          <w:b/>
          <w:color w:val="000000" w:themeColor="text1"/>
          <w:sz w:val="28"/>
          <w:lang w:val="uk-UA"/>
        </w:rPr>
        <w:t>-</w:t>
      </w:r>
      <w:r w:rsidRPr="00063625">
        <w:rPr>
          <w:rFonts w:ascii="Times New Roman" w:eastAsia="Calibri" w:hAnsi="Times New Roman" w:cs="Times New Roman"/>
          <w:b/>
          <w:color w:val="000000" w:themeColor="text1"/>
          <w:sz w:val="28"/>
        </w:rPr>
        <w:t>комунальні послуги</w:t>
      </w:r>
    </w:p>
    <w:p w:rsidR="00130857" w:rsidRPr="00063625" w:rsidRDefault="00130857" w:rsidP="00063625">
      <w:pPr>
        <w:tabs>
          <w:tab w:val="left" w:pos="720"/>
        </w:tabs>
        <w:spacing w:before="100" w:beforeAutospacing="1" w:after="100" w:afterAutospacing="1" w:line="240" w:lineRule="auto"/>
        <w:ind w:firstLine="567"/>
        <w:contextualSpacing/>
        <w:jc w:val="both"/>
        <w:rPr>
          <w:rFonts w:ascii="Times New Roman" w:hAnsi="Times New Roman" w:cs="Times New Roman"/>
          <w:i/>
          <w:color w:val="000000" w:themeColor="text1"/>
          <w:sz w:val="28"/>
          <w:szCs w:val="28"/>
          <w:u w:val="single"/>
          <w:lang w:val="uk-UA"/>
        </w:rPr>
      </w:pPr>
      <w:r w:rsidRPr="00063625">
        <w:rPr>
          <w:rFonts w:ascii="Times New Roman" w:hAnsi="Times New Roman" w:cs="Times New Roman"/>
          <w:i/>
          <w:color w:val="000000" w:themeColor="text1"/>
          <w:sz w:val="28"/>
          <w:szCs w:val="28"/>
          <w:u w:val="single"/>
          <w:lang w:val="uk-UA"/>
        </w:rPr>
        <w:t>Житлове господарство</w:t>
      </w:r>
    </w:p>
    <w:p w:rsidR="008065A6" w:rsidRPr="00063625" w:rsidRDefault="00953FC5" w:rsidP="00063625">
      <w:pPr>
        <w:tabs>
          <w:tab w:val="left" w:pos="720"/>
        </w:tabs>
        <w:spacing w:before="100" w:beforeAutospacing="1" w:after="100" w:afterAutospacing="1"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rPr>
        <w:t xml:space="preserve">Загальна кількість </w:t>
      </w:r>
      <w:r w:rsidR="00E041B5" w:rsidRPr="00063625">
        <w:rPr>
          <w:rFonts w:ascii="Times New Roman" w:hAnsi="Times New Roman" w:cs="Times New Roman"/>
          <w:color w:val="000000" w:themeColor="text1"/>
          <w:sz w:val="28"/>
          <w:szCs w:val="28"/>
        </w:rPr>
        <w:t xml:space="preserve">помешкань у громаді становить </w:t>
      </w:r>
      <w:r w:rsidRPr="00063625">
        <w:rPr>
          <w:rFonts w:ascii="Times New Roman" w:hAnsi="Times New Roman" w:cs="Times New Roman"/>
          <w:color w:val="000000" w:themeColor="text1"/>
          <w:sz w:val="28"/>
          <w:szCs w:val="28"/>
          <w:lang w:val="uk-UA"/>
        </w:rPr>
        <w:t>9291</w:t>
      </w:r>
      <w:r w:rsidR="00E041B5" w:rsidRPr="00063625">
        <w:rPr>
          <w:rFonts w:ascii="Times New Roman" w:hAnsi="Times New Roman" w:cs="Times New Roman"/>
          <w:color w:val="000000" w:themeColor="text1"/>
          <w:sz w:val="28"/>
          <w:szCs w:val="28"/>
        </w:rPr>
        <w:t xml:space="preserve"> одиниць</w:t>
      </w:r>
      <w:r w:rsidR="007E0FFC" w:rsidRPr="00063625">
        <w:rPr>
          <w:rFonts w:ascii="Times New Roman" w:hAnsi="Times New Roman" w:cs="Times New Roman"/>
          <w:color w:val="000000" w:themeColor="text1"/>
          <w:sz w:val="28"/>
          <w:szCs w:val="28"/>
          <w:lang w:val="uk-UA"/>
        </w:rPr>
        <w:t xml:space="preserve">, з них домоволодіння присадибного типу </w:t>
      </w:r>
      <w:r w:rsidR="00694937" w:rsidRPr="00063625">
        <w:rPr>
          <w:rFonts w:ascii="Times New Roman" w:hAnsi="Times New Roman" w:cs="Times New Roman"/>
          <w:color w:val="000000" w:themeColor="text1"/>
          <w:sz w:val="28"/>
          <w:szCs w:val="28"/>
          <w:lang w:val="uk-UA"/>
        </w:rPr>
        <w:t>–</w:t>
      </w:r>
      <w:r w:rsidR="007E0FFC" w:rsidRPr="00063625">
        <w:rPr>
          <w:rFonts w:ascii="Times New Roman" w:hAnsi="Times New Roman" w:cs="Times New Roman"/>
          <w:color w:val="000000" w:themeColor="text1"/>
          <w:sz w:val="28"/>
          <w:szCs w:val="28"/>
          <w:lang w:val="uk-UA"/>
        </w:rPr>
        <w:t xml:space="preserve"> </w:t>
      </w:r>
      <w:r w:rsidR="00694937" w:rsidRPr="00063625">
        <w:rPr>
          <w:rFonts w:ascii="Times New Roman" w:hAnsi="Times New Roman" w:cs="Times New Roman"/>
          <w:color w:val="000000" w:themeColor="text1"/>
          <w:sz w:val="28"/>
          <w:szCs w:val="28"/>
          <w:lang w:val="uk-UA"/>
        </w:rPr>
        <w:t xml:space="preserve">6308 одиниць, або 68 відсотків </w:t>
      </w:r>
      <w:proofErr w:type="gramStart"/>
      <w:r w:rsidR="00694937" w:rsidRPr="00063625">
        <w:rPr>
          <w:rFonts w:ascii="Times New Roman" w:hAnsi="Times New Roman" w:cs="Times New Roman"/>
          <w:color w:val="000000" w:themeColor="text1"/>
          <w:sz w:val="28"/>
          <w:szCs w:val="28"/>
          <w:lang w:val="uk-UA"/>
        </w:rPr>
        <w:t>в</w:t>
      </w:r>
      <w:proofErr w:type="gramEnd"/>
      <w:r w:rsidR="00694937" w:rsidRPr="00063625">
        <w:rPr>
          <w:rFonts w:ascii="Times New Roman" w:hAnsi="Times New Roman" w:cs="Times New Roman"/>
          <w:color w:val="000000" w:themeColor="text1"/>
          <w:sz w:val="28"/>
          <w:szCs w:val="28"/>
          <w:lang w:val="uk-UA"/>
        </w:rPr>
        <w:t>ід загальної кількості помешкань</w:t>
      </w:r>
      <w:r w:rsidR="00E041B5" w:rsidRPr="00063625">
        <w:rPr>
          <w:rFonts w:ascii="Times New Roman" w:hAnsi="Times New Roman" w:cs="Times New Roman"/>
          <w:color w:val="000000" w:themeColor="text1"/>
          <w:sz w:val="28"/>
          <w:szCs w:val="28"/>
        </w:rPr>
        <w:t xml:space="preserve">. </w:t>
      </w:r>
      <w:r w:rsidR="00390628" w:rsidRPr="00063625">
        <w:rPr>
          <w:rFonts w:ascii="Times New Roman" w:hAnsi="Times New Roman" w:cs="Times New Roman"/>
          <w:color w:val="000000" w:themeColor="text1"/>
          <w:sz w:val="28"/>
          <w:szCs w:val="28"/>
          <w:lang w:val="uk-UA"/>
        </w:rPr>
        <w:t xml:space="preserve">Кількість багатоквартирнх </w:t>
      </w:r>
      <w:r w:rsidR="0008738B" w:rsidRPr="00063625">
        <w:rPr>
          <w:rFonts w:ascii="Times New Roman" w:hAnsi="Times New Roman" w:cs="Times New Roman"/>
          <w:color w:val="000000" w:themeColor="text1"/>
          <w:sz w:val="28"/>
          <w:szCs w:val="28"/>
          <w:lang w:val="uk-UA"/>
        </w:rPr>
        <w:t xml:space="preserve">будинків складає </w:t>
      </w:r>
      <w:r w:rsidR="000367CD" w:rsidRPr="00063625">
        <w:rPr>
          <w:rFonts w:ascii="Times New Roman" w:hAnsi="Times New Roman" w:cs="Times New Roman"/>
          <w:color w:val="000000" w:themeColor="text1"/>
          <w:sz w:val="28"/>
          <w:szCs w:val="28"/>
          <w:lang w:val="uk-UA"/>
        </w:rPr>
        <w:t>11</w:t>
      </w:r>
      <w:r w:rsidR="00560B75" w:rsidRPr="00063625">
        <w:rPr>
          <w:rFonts w:ascii="Times New Roman" w:hAnsi="Times New Roman" w:cs="Times New Roman"/>
          <w:color w:val="000000" w:themeColor="text1"/>
          <w:sz w:val="28"/>
          <w:szCs w:val="28"/>
          <w:lang w:val="uk-UA"/>
        </w:rPr>
        <w:t>5</w:t>
      </w:r>
      <w:r w:rsidR="000367CD" w:rsidRPr="00063625">
        <w:rPr>
          <w:rFonts w:ascii="Times New Roman" w:hAnsi="Times New Roman" w:cs="Times New Roman"/>
          <w:color w:val="000000" w:themeColor="text1"/>
          <w:sz w:val="28"/>
          <w:szCs w:val="28"/>
          <w:lang w:val="uk-UA"/>
        </w:rPr>
        <w:t xml:space="preserve"> одиниць</w:t>
      </w:r>
      <w:r w:rsidR="00F0259E" w:rsidRPr="00063625">
        <w:rPr>
          <w:rFonts w:ascii="Times New Roman" w:hAnsi="Times New Roman" w:cs="Times New Roman"/>
          <w:color w:val="000000" w:themeColor="text1"/>
          <w:sz w:val="28"/>
          <w:szCs w:val="28"/>
          <w:lang w:val="uk-UA"/>
        </w:rPr>
        <w:t>, з них у м.</w:t>
      </w:r>
      <w:r w:rsidR="00CE3FB2">
        <w:rPr>
          <w:rFonts w:ascii="Times New Roman" w:hAnsi="Times New Roman" w:cs="Times New Roman"/>
          <w:color w:val="000000" w:themeColor="text1"/>
          <w:sz w:val="28"/>
          <w:szCs w:val="28"/>
          <w:lang w:val="uk-UA"/>
        </w:rPr>
        <w:t xml:space="preserve"> </w:t>
      </w:r>
      <w:r w:rsidR="00F0259E" w:rsidRPr="00063625">
        <w:rPr>
          <w:rFonts w:ascii="Times New Roman" w:hAnsi="Times New Roman" w:cs="Times New Roman"/>
          <w:color w:val="000000" w:themeColor="text1"/>
          <w:sz w:val="28"/>
          <w:szCs w:val="28"/>
          <w:lang w:val="uk-UA"/>
        </w:rPr>
        <w:t xml:space="preserve">Березань </w:t>
      </w:r>
      <w:r w:rsidR="007B4114" w:rsidRPr="00063625">
        <w:rPr>
          <w:rFonts w:ascii="Times New Roman" w:hAnsi="Times New Roman" w:cs="Times New Roman"/>
          <w:color w:val="000000" w:themeColor="text1"/>
          <w:sz w:val="28"/>
          <w:szCs w:val="28"/>
          <w:lang w:val="uk-UA"/>
        </w:rPr>
        <w:t>–</w:t>
      </w:r>
      <w:r w:rsidR="00F0259E" w:rsidRPr="00063625">
        <w:rPr>
          <w:rFonts w:ascii="Times New Roman" w:hAnsi="Times New Roman" w:cs="Times New Roman"/>
          <w:color w:val="000000" w:themeColor="text1"/>
          <w:sz w:val="28"/>
          <w:szCs w:val="28"/>
          <w:lang w:val="uk-UA"/>
        </w:rPr>
        <w:t xml:space="preserve"> </w:t>
      </w:r>
      <w:r w:rsidR="007B4114" w:rsidRPr="00063625">
        <w:rPr>
          <w:rFonts w:ascii="Times New Roman" w:hAnsi="Times New Roman" w:cs="Times New Roman"/>
          <w:color w:val="000000" w:themeColor="text1"/>
          <w:sz w:val="28"/>
          <w:szCs w:val="28"/>
          <w:lang w:val="uk-UA"/>
        </w:rPr>
        <w:t>9</w:t>
      </w:r>
      <w:r w:rsidR="00560B75" w:rsidRPr="00063625">
        <w:rPr>
          <w:rFonts w:ascii="Times New Roman" w:hAnsi="Times New Roman" w:cs="Times New Roman"/>
          <w:color w:val="000000" w:themeColor="text1"/>
          <w:sz w:val="28"/>
          <w:szCs w:val="28"/>
          <w:lang w:val="uk-UA"/>
        </w:rPr>
        <w:t>6</w:t>
      </w:r>
      <w:r w:rsidR="007B4114" w:rsidRPr="00063625">
        <w:rPr>
          <w:rFonts w:ascii="Times New Roman" w:hAnsi="Times New Roman" w:cs="Times New Roman"/>
          <w:color w:val="000000" w:themeColor="text1"/>
          <w:sz w:val="28"/>
          <w:szCs w:val="28"/>
          <w:lang w:val="uk-UA"/>
        </w:rPr>
        <w:t xml:space="preserve"> (2533 квартири), у с.</w:t>
      </w:r>
      <w:r w:rsidR="00CE3FB2">
        <w:rPr>
          <w:rFonts w:ascii="Times New Roman" w:hAnsi="Times New Roman" w:cs="Times New Roman"/>
          <w:color w:val="000000" w:themeColor="text1"/>
          <w:sz w:val="28"/>
          <w:szCs w:val="28"/>
          <w:lang w:val="uk-UA"/>
        </w:rPr>
        <w:t xml:space="preserve"> </w:t>
      </w:r>
      <w:r w:rsidR="007B4114" w:rsidRPr="00063625">
        <w:rPr>
          <w:rFonts w:ascii="Times New Roman" w:hAnsi="Times New Roman" w:cs="Times New Roman"/>
          <w:color w:val="000000" w:themeColor="text1"/>
          <w:sz w:val="28"/>
          <w:szCs w:val="28"/>
          <w:lang w:val="uk-UA"/>
        </w:rPr>
        <w:t>Садове – 19(</w:t>
      </w:r>
      <w:r w:rsidR="00CB0346" w:rsidRPr="00063625">
        <w:rPr>
          <w:rFonts w:ascii="Times New Roman" w:hAnsi="Times New Roman" w:cs="Times New Roman"/>
          <w:color w:val="000000" w:themeColor="text1"/>
          <w:sz w:val="28"/>
          <w:szCs w:val="28"/>
          <w:lang w:val="uk-UA"/>
        </w:rPr>
        <w:t xml:space="preserve">450 квартир). </w:t>
      </w:r>
      <w:r w:rsidR="00341E05" w:rsidRPr="00063625">
        <w:rPr>
          <w:rFonts w:ascii="Times New Roman" w:hAnsi="Times New Roman" w:cs="Times New Roman"/>
          <w:color w:val="000000" w:themeColor="text1"/>
          <w:sz w:val="28"/>
          <w:szCs w:val="28"/>
          <w:lang w:val="uk-UA"/>
        </w:rPr>
        <w:t>У 4</w:t>
      </w:r>
      <w:r w:rsidR="00EF01C2" w:rsidRPr="00063625">
        <w:rPr>
          <w:rFonts w:ascii="Times New Roman" w:hAnsi="Times New Roman" w:cs="Times New Roman"/>
          <w:color w:val="000000" w:themeColor="text1"/>
          <w:sz w:val="28"/>
          <w:szCs w:val="28"/>
          <w:lang w:val="uk-UA"/>
        </w:rPr>
        <w:t>-ох</w:t>
      </w:r>
      <w:r w:rsidR="00341E05" w:rsidRPr="00063625">
        <w:rPr>
          <w:rFonts w:ascii="Times New Roman" w:hAnsi="Times New Roman" w:cs="Times New Roman"/>
          <w:color w:val="000000" w:themeColor="text1"/>
          <w:sz w:val="28"/>
          <w:szCs w:val="28"/>
          <w:lang w:val="uk-UA"/>
        </w:rPr>
        <w:t xml:space="preserve"> багатоквартирних будинках м.Березань створено  </w:t>
      </w:r>
      <w:r w:rsidR="00B34AFB" w:rsidRPr="00063625">
        <w:rPr>
          <w:rFonts w:ascii="Times New Roman" w:hAnsi="Times New Roman" w:cs="Times New Roman"/>
          <w:color w:val="000000" w:themeColor="text1"/>
          <w:sz w:val="28"/>
          <w:szCs w:val="28"/>
          <w:lang w:val="uk-UA"/>
        </w:rPr>
        <w:t>ОСББ</w:t>
      </w:r>
      <w:r w:rsidR="00341E05" w:rsidRPr="00063625">
        <w:rPr>
          <w:rFonts w:ascii="Times New Roman" w:hAnsi="Times New Roman" w:cs="Times New Roman"/>
          <w:color w:val="000000" w:themeColor="text1"/>
          <w:sz w:val="28"/>
          <w:szCs w:val="28"/>
          <w:lang w:val="uk-UA"/>
        </w:rPr>
        <w:t>.  Комунальне підприємство «Житлово-комунальне підприємство в</w:t>
      </w:r>
      <w:r w:rsidR="006C5588" w:rsidRPr="00063625">
        <w:rPr>
          <w:rFonts w:ascii="Times New Roman" w:hAnsi="Times New Roman" w:cs="Times New Roman"/>
          <w:color w:val="000000" w:themeColor="text1"/>
          <w:sz w:val="28"/>
          <w:szCs w:val="28"/>
          <w:lang w:val="uk-UA"/>
        </w:rPr>
        <w:t xml:space="preserve">иконавчого комітету Березанської міської ради» </w:t>
      </w:r>
      <w:r w:rsidR="00423C5A" w:rsidRPr="00063625">
        <w:rPr>
          <w:rFonts w:ascii="Times New Roman" w:hAnsi="Times New Roman" w:cs="Times New Roman"/>
          <w:color w:val="000000" w:themeColor="text1"/>
          <w:sz w:val="28"/>
          <w:szCs w:val="28"/>
          <w:lang w:val="uk-UA"/>
        </w:rPr>
        <w:t xml:space="preserve">на конкурсних засадах </w:t>
      </w:r>
      <w:r w:rsidR="006C5588" w:rsidRPr="00063625">
        <w:rPr>
          <w:rFonts w:ascii="Times New Roman" w:hAnsi="Times New Roman" w:cs="Times New Roman"/>
          <w:color w:val="000000" w:themeColor="text1"/>
          <w:sz w:val="28"/>
          <w:szCs w:val="28"/>
          <w:lang w:val="uk-UA"/>
        </w:rPr>
        <w:t xml:space="preserve">визначено управителем 75 </w:t>
      </w:r>
      <w:r w:rsidR="00630A63" w:rsidRPr="00063625">
        <w:rPr>
          <w:rFonts w:ascii="Times New Roman" w:hAnsi="Times New Roman" w:cs="Times New Roman"/>
          <w:color w:val="000000" w:themeColor="text1"/>
          <w:sz w:val="28"/>
          <w:szCs w:val="28"/>
          <w:lang w:val="uk-UA"/>
        </w:rPr>
        <w:t>б</w:t>
      </w:r>
      <w:r w:rsidR="006C5588" w:rsidRPr="00063625">
        <w:rPr>
          <w:rFonts w:ascii="Times New Roman" w:hAnsi="Times New Roman" w:cs="Times New Roman"/>
          <w:color w:val="000000" w:themeColor="text1"/>
          <w:sz w:val="28"/>
          <w:szCs w:val="28"/>
          <w:lang w:val="uk-UA"/>
        </w:rPr>
        <w:t>агатоквартирних б</w:t>
      </w:r>
      <w:r w:rsidR="00630A63" w:rsidRPr="00063625">
        <w:rPr>
          <w:rFonts w:ascii="Times New Roman" w:hAnsi="Times New Roman" w:cs="Times New Roman"/>
          <w:color w:val="000000" w:themeColor="text1"/>
          <w:sz w:val="28"/>
          <w:szCs w:val="28"/>
          <w:lang w:val="uk-UA"/>
        </w:rPr>
        <w:t xml:space="preserve">удинків Березані. </w:t>
      </w:r>
      <w:r w:rsidR="007B4114" w:rsidRPr="00063625">
        <w:rPr>
          <w:rFonts w:ascii="Times New Roman" w:hAnsi="Times New Roman" w:cs="Times New Roman"/>
          <w:color w:val="000000" w:themeColor="text1"/>
          <w:sz w:val="28"/>
          <w:szCs w:val="28"/>
          <w:lang w:val="uk-UA"/>
        </w:rPr>
        <w:t xml:space="preserve"> </w:t>
      </w:r>
    </w:p>
    <w:p w:rsidR="00416DD8" w:rsidRPr="00063625" w:rsidRDefault="008065A6" w:rsidP="00063625">
      <w:pPr>
        <w:tabs>
          <w:tab w:val="left" w:pos="720"/>
        </w:tabs>
        <w:spacing w:before="100" w:beforeAutospacing="1" w:after="100" w:afterAutospacing="1"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Забезпечення житлом є одним</w:t>
      </w:r>
      <w:r w:rsidR="00423C5A" w:rsidRPr="00063625">
        <w:rPr>
          <w:rFonts w:ascii="Times New Roman" w:hAnsi="Times New Roman" w:cs="Times New Roman"/>
          <w:color w:val="000000" w:themeColor="text1"/>
          <w:sz w:val="28"/>
          <w:szCs w:val="28"/>
          <w:lang w:val="uk-UA"/>
        </w:rPr>
        <w:t xml:space="preserve"> з</w:t>
      </w:r>
      <w:r w:rsidR="00C72C8F" w:rsidRPr="00063625">
        <w:rPr>
          <w:rFonts w:ascii="Times New Roman" w:hAnsi="Times New Roman" w:cs="Times New Roman"/>
          <w:color w:val="000000" w:themeColor="text1"/>
          <w:sz w:val="28"/>
          <w:szCs w:val="28"/>
          <w:lang w:val="uk-UA"/>
        </w:rPr>
        <w:t xml:space="preserve"> </w:t>
      </w:r>
      <w:r w:rsidR="00423C5A" w:rsidRPr="00063625">
        <w:rPr>
          <w:rFonts w:ascii="Times New Roman" w:hAnsi="Times New Roman" w:cs="Times New Roman"/>
          <w:color w:val="000000" w:themeColor="text1"/>
          <w:sz w:val="28"/>
          <w:szCs w:val="28"/>
          <w:lang w:val="uk-UA"/>
        </w:rPr>
        <w:t xml:space="preserve">найгостріших проблем, особливо для Березані. </w:t>
      </w:r>
      <w:r w:rsidR="00E041B5" w:rsidRPr="00063625">
        <w:rPr>
          <w:rFonts w:ascii="Times New Roman" w:hAnsi="Times New Roman" w:cs="Times New Roman"/>
          <w:color w:val="000000" w:themeColor="text1"/>
          <w:sz w:val="28"/>
          <w:szCs w:val="28"/>
        </w:rPr>
        <w:t>Станом на 01.01.201</w:t>
      </w:r>
      <w:r w:rsidR="00423C5A" w:rsidRPr="00063625">
        <w:rPr>
          <w:rFonts w:ascii="Times New Roman" w:hAnsi="Times New Roman" w:cs="Times New Roman"/>
          <w:color w:val="000000" w:themeColor="text1"/>
          <w:sz w:val="28"/>
          <w:szCs w:val="28"/>
          <w:lang w:val="uk-UA"/>
        </w:rPr>
        <w:t>9</w:t>
      </w:r>
      <w:r w:rsidR="00CE3FB2">
        <w:rPr>
          <w:rFonts w:ascii="Times New Roman" w:hAnsi="Times New Roman" w:cs="Times New Roman"/>
          <w:color w:val="000000" w:themeColor="text1"/>
          <w:sz w:val="28"/>
          <w:szCs w:val="28"/>
        </w:rPr>
        <w:t xml:space="preserve"> </w:t>
      </w:r>
      <w:r w:rsidR="00CE3FB2">
        <w:rPr>
          <w:rFonts w:ascii="Times New Roman" w:hAnsi="Times New Roman" w:cs="Times New Roman"/>
          <w:color w:val="000000" w:themeColor="text1"/>
          <w:sz w:val="28"/>
          <w:szCs w:val="28"/>
          <w:lang w:val="uk-UA"/>
        </w:rPr>
        <w:t xml:space="preserve"> </w:t>
      </w:r>
      <w:r w:rsidR="009C3783" w:rsidRPr="00063625">
        <w:rPr>
          <w:rFonts w:ascii="Times New Roman" w:hAnsi="Times New Roman" w:cs="Times New Roman"/>
          <w:color w:val="000000" w:themeColor="text1"/>
          <w:sz w:val="28"/>
          <w:szCs w:val="28"/>
          <w:lang w:val="uk-UA"/>
        </w:rPr>
        <w:t xml:space="preserve">на </w:t>
      </w:r>
      <w:r w:rsidR="00E041B5" w:rsidRPr="00063625">
        <w:rPr>
          <w:rFonts w:ascii="Times New Roman" w:hAnsi="Times New Roman" w:cs="Times New Roman"/>
          <w:color w:val="000000" w:themeColor="text1"/>
          <w:sz w:val="28"/>
          <w:szCs w:val="28"/>
        </w:rPr>
        <w:t xml:space="preserve"> квартирному </w:t>
      </w:r>
      <w:proofErr w:type="gramStart"/>
      <w:r w:rsidR="00E041B5" w:rsidRPr="00063625">
        <w:rPr>
          <w:rFonts w:ascii="Times New Roman" w:hAnsi="Times New Roman" w:cs="Times New Roman"/>
          <w:color w:val="000000" w:themeColor="text1"/>
          <w:sz w:val="28"/>
          <w:szCs w:val="28"/>
        </w:rPr>
        <w:t>обл</w:t>
      </w:r>
      <w:proofErr w:type="gramEnd"/>
      <w:r w:rsidR="00E041B5" w:rsidRPr="00063625">
        <w:rPr>
          <w:rFonts w:ascii="Times New Roman" w:hAnsi="Times New Roman" w:cs="Times New Roman"/>
          <w:color w:val="000000" w:themeColor="text1"/>
          <w:sz w:val="28"/>
          <w:szCs w:val="28"/>
        </w:rPr>
        <w:t>іку</w:t>
      </w:r>
      <w:r w:rsidR="006C00B6" w:rsidRPr="00063625">
        <w:rPr>
          <w:rFonts w:ascii="Times New Roman" w:hAnsi="Times New Roman" w:cs="Times New Roman"/>
          <w:color w:val="000000" w:themeColor="text1"/>
          <w:sz w:val="28"/>
          <w:szCs w:val="28"/>
          <w:lang w:val="uk-UA"/>
        </w:rPr>
        <w:t xml:space="preserve"> міської ради</w:t>
      </w:r>
      <w:r w:rsidR="00E041B5" w:rsidRPr="00063625">
        <w:rPr>
          <w:rFonts w:ascii="Times New Roman" w:hAnsi="Times New Roman" w:cs="Times New Roman"/>
          <w:color w:val="000000" w:themeColor="text1"/>
          <w:sz w:val="28"/>
          <w:szCs w:val="28"/>
        </w:rPr>
        <w:t xml:space="preserve"> </w:t>
      </w:r>
      <w:r w:rsidR="006C00B6" w:rsidRPr="00063625">
        <w:rPr>
          <w:rFonts w:ascii="Times New Roman" w:hAnsi="Times New Roman" w:cs="Times New Roman"/>
          <w:color w:val="000000" w:themeColor="text1"/>
          <w:sz w:val="28"/>
          <w:szCs w:val="28"/>
          <w:lang w:val="uk-UA"/>
        </w:rPr>
        <w:t>п</w:t>
      </w:r>
      <w:r w:rsidR="00BB0F7A" w:rsidRPr="00063625">
        <w:rPr>
          <w:rFonts w:ascii="Times New Roman" w:hAnsi="Times New Roman" w:cs="Times New Roman"/>
          <w:color w:val="000000" w:themeColor="text1"/>
          <w:sz w:val="28"/>
          <w:szCs w:val="28"/>
          <w:lang w:val="uk-UA"/>
        </w:rPr>
        <w:t xml:space="preserve">еребуває </w:t>
      </w:r>
      <w:r w:rsidR="00E041B5" w:rsidRPr="00063625">
        <w:rPr>
          <w:rFonts w:ascii="Times New Roman" w:hAnsi="Times New Roman" w:cs="Times New Roman"/>
          <w:color w:val="000000" w:themeColor="text1"/>
          <w:sz w:val="28"/>
          <w:szCs w:val="28"/>
        </w:rPr>
        <w:t xml:space="preserve"> 6</w:t>
      </w:r>
      <w:r w:rsidR="009C3783" w:rsidRPr="00063625">
        <w:rPr>
          <w:rFonts w:ascii="Times New Roman" w:hAnsi="Times New Roman" w:cs="Times New Roman"/>
          <w:color w:val="000000" w:themeColor="text1"/>
          <w:sz w:val="28"/>
          <w:szCs w:val="28"/>
          <w:lang w:val="uk-UA"/>
        </w:rPr>
        <w:t>5</w:t>
      </w:r>
      <w:r w:rsidR="00E041B5" w:rsidRPr="00063625">
        <w:rPr>
          <w:rFonts w:ascii="Times New Roman" w:hAnsi="Times New Roman" w:cs="Times New Roman"/>
          <w:color w:val="000000" w:themeColor="text1"/>
          <w:sz w:val="28"/>
          <w:szCs w:val="28"/>
        </w:rPr>
        <w:t>1 особ</w:t>
      </w:r>
      <w:r w:rsidR="00BB0F7A" w:rsidRPr="00063625">
        <w:rPr>
          <w:rFonts w:ascii="Times New Roman" w:hAnsi="Times New Roman" w:cs="Times New Roman"/>
          <w:color w:val="000000" w:themeColor="text1"/>
          <w:sz w:val="28"/>
          <w:szCs w:val="28"/>
          <w:lang w:val="uk-UA"/>
        </w:rPr>
        <w:t>а</w:t>
      </w:r>
      <w:r w:rsidR="00E041B5" w:rsidRPr="00063625">
        <w:rPr>
          <w:rFonts w:ascii="Times New Roman" w:hAnsi="Times New Roman" w:cs="Times New Roman"/>
          <w:color w:val="000000" w:themeColor="text1"/>
          <w:sz w:val="28"/>
          <w:szCs w:val="28"/>
        </w:rPr>
        <w:t>, в тому числі</w:t>
      </w:r>
      <w:r w:rsidR="00BB0F7A" w:rsidRPr="00063625">
        <w:rPr>
          <w:rFonts w:ascii="Times New Roman" w:hAnsi="Times New Roman" w:cs="Times New Roman"/>
          <w:color w:val="000000" w:themeColor="text1"/>
          <w:sz w:val="28"/>
          <w:szCs w:val="28"/>
          <w:lang w:val="uk-UA"/>
        </w:rPr>
        <w:t xml:space="preserve"> на </w:t>
      </w:r>
      <w:r w:rsidR="00E041B5" w:rsidRPr="00063625">
        <w:rPr>
          <w:rFonts w:ascii="Times New Roman" w:hAnsi="Times New Roman" w:cs="Times New Roman"/>
          <w:color w:val="000000" w:themeColor="text1"/>
          <w:sz w:val="28"/>
          <w:szCs w:val="28"/>
        </w:rPr>
        <w:t xml:space="preserve"> першочергов</w:t>
      </w:r>
      <w:r w:rsidR="00BB0F7A" w:rsidRPr="00063625">
        <w:rPr>
          <w:rFonts w:ascii="Times New Roman" w:hAnsi="Times New Roman" w:cs="Times New Roman"/>
          <w:color w:val="000000" w:themeColor="text1"/>
          <w:sz w:val="28"/>
          <w:szCs w:val="28"/>
          <w:lang w:val="uk-UA"/>
        </w:rPr>
        <w:t>е забезпечення житлом</w:t>
      </w:r>
      <w:r w:rsidR="00E041B5" w:rsidRPr="00063625">
        <w:rPr>
          <w:rFonts w:ascii="Times New Roman" w:hAnsi="Times New Roman" w:cs="Times New Roman"/>
          <w:color w:val="000000" w:themeColor="text1"/>
          <w:sz w:val="28"/>
          <w:szCs w:val="28"/>
        </w:rPr>
        <w:t xml:space="preserve"> </w:t>
      </w:r>
      <w:r w:rsidR="00530781" w:rsidRPr="00063625">
        <w:rPr>
          <w:rFonts w:ascii="Times New Roman" w:hAnsi="Times New Roman" w:cs="Times New Roman"/>
          <w:color w:val="000000" w:themeColor="text1"/>
          <w:sz w:val="28"/>
          <w:szCs w:val="28"/>
          <w:lang w:val="uk-UA"/>
        </w:rPr>
        <w:t>претендує</w:t>
      </w:r>
      <w:r w:rsidR="00E041B5" w:rsidRPr="00063625">
        <w:rPr>
          <w:rFonts w:ascii="Times New Roman" w:hAnsi="Times New Roman" w:cs="Times New Roman"/>
          <w:color w:val="000000" w:themeColor="text1"/>
          <w:sz w:val="28"/>
          <w:szCs w:val="28"/>
        </w:rPr>
        <w:t xml:space="preserve"> </w:t>
      </w:r>
      <w:r w:rsidR="00BB0F7A" w:rsidRPr="00063625">
        <w:rPr>
          <w:rFonts w:ascii="Times New Roman" w:hAnsi="Times New Roman" w:cs="Times New Roman"/>
          <w:color w:val="000000" w:themeColor="text1"/>
          <w:sz w:val="28"/>
          <w:szCs w:val="28"/>
          <w:lang w:val="uk-UA"/>
        </w:rPr>
        <w:t>145</w:t>
      </w:r>
      <w:r w:rsidR="00E041B5" w:rsidRPr="00063625">
        <w:rPr>
          <w:rFonts w:ascii="Times New Roman" w:hAnsi="Times New Roman" w:cs="Times New Roman"/>
          <w:color w:val="000000" w:themeColor="text1"/>
          <w:sz w:val="28"/>
          <w:szCs w:val="28"/>
        </w:rPr>
        <w:t xml:space="preserve"> ос</w:t>
      </w:r>
      <w:r w:rsidR="00530781" w:rsidRPr="00063625">
        <w:rPr>
          <w:rFonts w:ascii="Times New Roman" w:hAnsi="Times New Roman" w:cs="Times New Roman"/>
          <w:color w:val="000000" w:themeColor="text1"/>
          <w:sz w:val="28"/>
          <w:szCs w:val="28"/>
          <w:lang w:val="uk-UA"/>
        </w:rPr>
        <w:t>іб</w:t>
      </w:r>
      <w:r w:rsidR="00E041B5" w:rsidRPr="00063625">
        <w:rPr>
          <w:rFonts w:ascii="Times New Roman" w:hAnsi="Times New Roman" w:cs="Times New Roman"/>
          <w:color w:val="000000" w:themeColor="text1"/>
          <w:sz w:val="28"/>
          <w:szCs w:val="28"/>
        </w:rPr>
        <w:t xml:space="preserve">, </w:t>
      </w:r>
      <w:r w:rsidR="00BB70CA" w:rsidRPr="00063625">
        <w:rPr>
          <w:rFonts w:ascii="Times New Roman" w:hAnsi="Times New Roman" w:cs="Times New Roman"/>
          <w:color w:val="000000" w:themeColor="text1"/>
          <w:sz w:val="28"/>
          <w:szCs w:val="28"/>
          <w:lang w:val="uk-UA"/>
        </w:rPr>
        <w:t xml:space="preserve">на </w:t>
      </w:r>
      <w:r w:rsidR="00E041B5" w:rsidRPr="00063625">
        <w:rPr>
          <w:rFonts w:ascii="Times New Roman" w:hAnsi="Times New Roman" w:cs="Times New Roman"/>
          <w:color w:val="000000" w:themeColor="text1"/>
          <w:sz w:val="28"/>
          <w:szCs w:val="28"/>
        </w:rPr>
        <w:t>позачергов</w:t>
      </w:r>
      <w:r w:rsidR="00BB70CA" w:rsidRPr="00063625">
        <w:rPr>
          <w:rFonts w:ascii="Times New Roman" w:hAnsi="Times New Roman" w:cs="Times New Roman"/>
          <w:color w:val="000000" w:themeColor="text1"/>
          <w:sz w:val="28"/>
          <w:szCs w:val="28"/>
          <w:lang w:val="uk-UA"/>
        </w:rPr>
        <w:t>е забезпечення</w:t>
      </w:r>
      <w:r w:rsidR="00E041B5" w:rsidRPr="00063625">
        <w:rPr>
          <w:rFonts w:ascii="Times New Roman" w:hAnsi="Times New Roman" w:cs="Times New Roman"/>
          <w:color w:val="000000" w:themeColor="text1"/>
          <w:sz w:val="28"/>
          <w:szCs w:val="28"/>
        </w:rPr>
        <w:t xml:space="preserve"> – 1</w:t>
      </w:r>
      <w:r w:rsidR="00C72C8F" w:rsidRPr="00063625">
        <w:rPr>
          <w:rFonts w:ascii="Times New Roman" w:hAnsi="Times New Roman" w:cs="Times New Roman"/>
          <w:color w:val="000000" w:themeColor="text1"/>
          <w:sz w:val="28"/>
          <w:szCs w:val="28"/>
          <w:lang w:val="uk-UA"/>
        </w:rPr>
        <w:t>6</w:t>
      </w:r>
      <w:r w:rsidR="00E041B5" w:rsidRPr="00063625">
        <w:rPr>
          <w:rFonts w:ascii="Times New Roman" w:hAnsi="Times New Roman" w:cs="Times New Roman"/>
          <w:color w:val="000000" w:themeColor="text1"/>
          <w:sz w:val="28"/>
          <w:szCs w:val="28"/>
        </w:rPr>
        <w:t>4 ос</w:t>
      </w:r>
      <w:r w:rsidR="00C72C8F" w:rsidRPr="00063625">
        <w:rPr>
          <w:rFonts w:ascii="Times New Roman" w:hAnsi="Times New Roman" w:cs="Times New Roman"/>
          <w:color w:val="000000" w:themeColor="text1"/>
          <w:sz w:val="28"/>
          <w:szCs w:val="28"/>
          <w:lang w:val="uk-UA"/>
        </w:rPr>
        <w:t>оби</w:t>
      </w:r>
      <w:r w:rsidR="00E041B5" w:rsidRPr="00063625">
        <w:rPr>
          <w:rFonts w:ascii="Times New Roman" w:hAnsi="Times New Roman" w:cs="Times New Roman"/>
          <w:color w:val="000000" w:themeColor="text1"/>
          <w:sz w:val="28"/>
          <w:szCs w:val="28"/>
        </w:rPr>
        <w:t xml:space="preserve">. Тому для громади є актуальним </w:t>
      </w:r>
      <w:r w:rsidR="00092850" w:rsidRPr="00063625">
        <w:rPr>
          <w:rFonts w:ascii="Times New Roman" w:hAnsi="Times New Roman" w:cs="Times New Roman"/>
          <w:color w:val="000000" w:themeColor="text1"/>
          <w:sz w:val="28"/>
          <w:szCs w:val="28"/>
          <w:lang w:val="uk-UA"/>
        </w:rPr>
        <w:t xml:space="preserve">зростання темпів житлового будівництва. </w:t>
      </w:r>
    </w:p>
    <w:p w:rsidR="00371CD6" w:rsidRDefault="00371CD6" w:rsidP="00063625">
      <w:pPr>
        <w:tabs>
          <w:tab w:val="left" w:pos="720"/>
        </w:tabs>
        <w:spacing w:before="100" w:beforeAutospacing="1" w:after="100" w:afterAutospacing="1" w:line="240" w:lineRule="auto"/>
        <w:ind w:firstLine="567"/>
        <w:contextualSpacing/>
        <w:jc w:val="both"/>
        <w:rPr>
          <w:rFonts w:ascii="Times New Roman" w:hAnsi="Times New Roman" w:cs="Times New Roman"/>
          <w:i/>
          <w:color w:val="000000" w:themeColor="text1"/>
          <w:sz w:val="28"/>
          <w:szCs w:val="28"/>
          <w:u w:val="single"/>
          <w:lang w:val="uk-UA"/>
        </w:rPr>
      </w:pPr>
    </w:p>
    <w:p w:rsidR="00130857" w:rsidRPr="00063625" w:rsidRDefault="00130857" w:rsidP="00063625">
      <w:pPr>
        <w:tabs>
          <w:tab w:val="left" w:pos="720"/>
        </w:tabs>
        <w:spacing w:before="100" w:beforeAutospacing="1" w:after="100" w:afterAutospacing="1" w:line="240" w:lineRule="auto"/>
        <w:ind w:firstLine="567"/>
        <w:contextualSpacing/>
        <w:jc w:val="both"/>
        <w:rPr>
          <w:rFonts w:ascii="Times New Roman" w:hAnsi="Times New Roman" w:cs="Times New Roman"/>
          <w:i/>
          <w:color w:val="000000" w:themeColor="text1"/>
          <w:sz w:val="28"/>
          <w:szCs w:val="28"/>
          <w:u w:val="single"/>
          <w:lang w:val="uk-UA"/>
        </w:rPr>
      </w:pPr>
      <w:r w:rsidRPr="00063625">
        <w:rPr>
          <w:rFonts w:ascii="Times New Roman" w:hAnsi="Times New Roman" w:cs="Times New Roman"/>
          <w:i/>
          <w:color w:val="000000" w:themeColor="text1"/>
          <w:sz w:val="28"/>
          <w:szCs w:val="28"/>
          <w:u w:val="single"/>
          <w:lang w:val="uk-UA"/>
        </w:rPr>
        <w:t>Містобудівна документація</w:t>
      </w:r>
    </w:p>
    <w:p w:rsidR="004373E9" w:rsidRPr="00063625" w:rsidRDefault="00C7249F" w:rsidP="00063625">
      <w:pPr>
        <w:tabs>
          <w:tab w:val="left" w:pos="720"/>
        </w:tabs>
        <w:spacing w:before="100" w:beforeAutospacing="1" w:after="100" w:afterAutospacing="1"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 xml:space="preserve">Шлях до сталого та гармонійного розвитку об’єднаної територіальної громади – це розроблення і впровадження в практичну діяльність громади містобудівної документації, яка є інструментом регулювання, планування, забудови території. </w:t>
      </w:r>
      <w:r w:rsidRPr="00063625">
        <w:rPr>
          <w:rFonts w:ascii="Times New Roman" w:hAnsi="Times New Roman" w:cs="Times New Roman"/>
          <w:color w:val="000000" w:themeColor="text1"/>
          <w:sz w:val="28"/>
          <w:szCs w:val="28"/>
        </w:rPr>
        <w:t xml:space="preserve">Схема планування території громади є першоосновою для </w:t>
      </w:r>
      <w:r w:rsidRPr="00063625">
        <w:rPr>
          <w:rFonts w:ascii="Times New Roman" w:hAnsi="Times New Roman" w:cs="Times New Roman"/>
          <w:color w:val="000000" w:themeColor="text1"/>
          <w:sz w:val="28"/>
          <w:szCs w:val="28"/>
        </w:rPr>
        <w:lastRenderedPageBreak/>
        <w:t>розроблення системи стратегічних, прогнозних і програмних документів щодо здійснення регіональної політики</w:t>
      </w:r>
      <w:r w:rsidRPr="00063625">
        <w:rPr>
          <w:rFonts w:ascii="Times New Roman" w:hAnsi="Times New Roman" w:cs="Times New Roman"/>
          <w:color w:val="000000" w:themeColor="text1"/>
          <w:sz w:val="28"/>
          <w:szCs w:val="28"/>
          <w:lang w:val="uk-UA"/>
        </w:rPr>
        <w:t>. Наразі містобудівна документація</w:t>
      </w:r>
      <w:r w:rsidR="00CC2F25" w:rsidRPr="00063625">
        <w:rPr>
          <w:rFonts w:ascii="Times New Roman" w:hAnsi="Times New Roman" w:cs="Times New Roman"/>
          <w:color w:val="000000" w:themeColor="text1"/>
          <w:sz w:val="28"/>
          <w:szCs w:val="28"/>
          <w:lang w:val="uk-UA"/>
        </w:rPr>
        <w:t xml:space="preserve"> населених пунктів громади </w:t>
      </w:r>
      <w:r w:rsidR="001967A8" w:rsidRPr="00063625">
        <w:rPr>
          <w:rFonts w:ascii="Times New Roman" w:hAnsi="Times New Roman" w:cs="Times New Roman"/>
          <w:color w:val="000000" w:themeColor="text1"/>
          <w:sz w:val="28"/>
          <w:szCs w:val="28"/>
          <w:lang w:val="uk-UA"/>
        </w:rPr>
        <w:t xml:space="preserve">є діючою, але застарілою. </w:t>
      </w:r>
      <w:r w:rsidR="001B2396" w:rsidRPr="00063625">
        <w:rPr>
          <w:rFonts w:ascii="Times New Roman" w:hAnsi="Times New Roman" w:cs="Times New Roman"/>
          <w:color w:val="000000" w:themeColor="text1"/>
          <w:sz w:val="28"/>
          <w:szCs w:val="28"/>
          <w:lang w:val="uk-UA"/>
        </w:rPr>
        <w:t>Генеральний план м.Березань затверджений у 1991 році і актуалізований 20</w:t>
      </w:r>
      <w:r w:rsidR="0088711F" w:rsidRPr="00063625">
        <w:rPr>
          <w:rFonts w:ascii="Times New Roman" w:hAnsi="Times New Roman" w:cs="Times New Roman"/>
          <w:color w:val="000000" w:themeColor="text1"/>
          <w:sz w:val="28"/>
          <w:szCs w:val="28"/>
        </w:rPr>
        <w:t>13</w:t>
      </w:r>
      <w:r w:rsidR="001B2396" w:rsidRPr="00063625">
        <w:rPr>
          <w:rFonts w:ascii="Times New Roman" w:hAnsi="Times New Roman" w:cs="Times New Roman"/>
          <w:color w:val="000000" w:themeColor="text1"/>
          <w:sz w:val="28"/>
          <w:szCs w:val="28"/>
          <w:lang w:val="uk-UA"/>
        </w:rPr>
        <w:t xml:space="preserve"> року. </w:t>
      </w:r>
      <w:r w:rsidR="00F936E0" w:rsidRPr="00063625">
        <w:rPr>
          <w:rFonts w:ascii="Times New Roman" w:hAnsi="Times New Roman" w:cs="Times New Roman"/>
          <w:color w:val="000000" w:themeColor="text1"/>
          <w:sz w:val="28"/>
          <w:szCs w:val="28"/>
          <w:lang w:val="uk-UA"/>
        </w:rPr>
        <w:t>Детальний</w:t>
      </w:r>
      <w:r w:rsidR="00CC63CB" w:rsidRPr="00063625">
        <w:rPr>
          <w:rFonts w:ascii="Times New Roman" w:hAnsi="Times New Roman" w:cs="Times New Roman"/>
          <w:color w:val="000000" w:themeColor="text1"/>
          <w:sz w:val="28"/>
          <w:szCs w:val="28"/>
          <w:lang w:val="uk-UA"/>
        </w:rPr>
        <w:t xml:space="preserve"> план, розроблений 2011 року, має село Садове. Опорні плани сіл Недра, Ярешки, Пилипче</w:t>
      </w:r>
      <w:r w:rsidR="004373E9" w:rsidRPr="00063625">
        <w:rPr>
          <w:rFonts w:ascii="Times New Roman" w:hAnsi="Times New Roman" w:cs="Times New Roman"/>
          <w:color w:val="000000" w:themeColor="text1"/>
          <w:sz w:val="28"/>
          <w:szCs w:val="28"/>
          <w:lang w:val="uk-UA"/>
        </w:rPr>
        <w:t xml:space="preserve"> </w:t>
      </w:r>
      <w:r w:rsidR="001B2396" w:rsidRPr="00063625">
        <w:rPr>
          <w:rFonts w:ascii="Times New Roman" w:hAnsi="Times New Roman" w:cs="Times New Roman"/>
          <w:color w:val="000000" w:themeColor="text1"/>
          <w:sz w:val="28"/>
          <w:szCs w:val="28"/>
          <w:lang w:val="uk-UA"/>
        </w:rPr>
        <w:t xml:space="preserve">потребують </w:t>
      </w:r>
      <w:r w:rsidR="004373E9" w:rsidRPr="00063625">
        <w:rPr>
          <w:rFonts w:ascii="Times New Roman" w:hAnsi="Times New Roman" w:cs="Times New Roman"/>
          <w:color w:val="000000" w:themeColor="text1"/>
          <w:sz w:val="28"/>
          <w:szCs w:val="28"/>
          <w:lang w:val="uk-UA"/>
        </w:rPr>
        <w:t>актуалізації</w:t>
      </w:r>
      <w:r w:rsidR="001B2396" w:rsidRPr="00063625">
        <w:rPr>
          <w:rFonts w:ascii="Times New Roman" w:hAnsi="Times New Roman" w:cs="Times New Roman"/>
          <w:color w:val="000000" w:themeColor="text1"/>
          <w:sz w:val="28"/>
          <w:szCs w:val="28"/>
          <w:lang w:val="uk-UA"/>
        </w:rPr>
        <w:t xml:space="preserve">. </w:t>
      </w:r>
    </w:p>
    <w:p w:rsidR="00F75AFC" w:rsidRPr="00063625" w:rsidRDefault="00406095" w:rsidP="00063625">
      <w:pPr>
        <w:tabs>
          <w:tab w:val="left" w:pos="720"/>
        </w:tabs>
        <w:spacing w:before="100" w:beforeAutospacing="1" w:after="100" w:afterAutospacing="1"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П</w:t>
      </w:r>
      <w:r w:rsidR="00BD601F" w:rsidRPr="00063625">
        <w:rPr>
          <w:rFonts w:ascii="Times New Roman" w:hAnsi="Times New Roman" w:cs="Times New Roman"/>
          <w:color w:val="000000" w:themeColor="text1"/>
          <w:sz w:val="28"/>
          <w:szCs w:val="28"/>
          <w:lang w:val="uk-UA"/>
        </w:rPr>
        <w:t>росторове планування населених пунктів громади</w:t>
      </w:r>
      <w:r w:rsidR="00F75AFC" w:rsidRPr="00063625">
        <w:rPr>
          <w:rFonts w:ascii="Times New Roman" w:hAnsi="Times New Roman" w:cs="Times New Roman"/>
          <w:color w:val="000000" w:themeColor="text1"/>
          <w:sz w:val="28"/>
          <w:szCs w:val="28"/>
          <w:lang w:val="uk-UA"/>
        </w:rPr>
        <w:t xml:space="preserve"> має враховувати принципи підвищення містобудівної цінності території, ефективного землекористування та  екологічної рівноваги.</w:t>
      </w:r>
    </w:p>
    <w:p w:rsidR="00130857" w:rsidRPr="00063625" w:rsidRDefault="00130857" w:rsidP="00063625">
      <w:pPr>
        <w:tabs>
          <w:tab w:val="left" w:pos="720"/>
        </w:tabs>
        <w:spacing w:before="100" w:beforeAutospacing="1" w:after="100" w:afterAutospacing="1" w:line="240" w:lineRule="auto"/>
        <w:ind w:firstLine="567"/>
        <w:contextualSpacing/>
        <w:jc w:val="both"/>
        <w:rPr>
          <w:rFonts w:ascii="Times New Roman" w:hAnsi="Times New Roman" w:cs="Times New Roman"/>
          <w:color w:val="000000" w:themeColor="text1"/>
          <w:sz w:val="28"/>
          <w:szCs w:val="28"/>
          <w:lang w:val="uk-UA"/>
        </w:rPr>
      </w:pPr>
    </w:p>
    <w:p w:rsidR="00130857" w:rsidRPr="00063625" w:rsidRDefault="00130857" w:rsidP="00371CD6">
      <w:pPr>
        <w:tabs>
          <w:tab w:val="left" w:pos="720"/>
        </w:tabs>
        <w:spacing w:before="100" w:beforeAutospacing="1" w:after="100" w:afterAutospacing="1" w:line="240" w:lineRule="auto"/>
        <w:ind w:firstLine="709"/>
        <w:contextualSpacing/>
        <w:jc w:val="both"/>
        <w:rPr>
          <w:rFonts w:ascii="Times New Roman" w:hAnsi="Times New Roman" w:cs="Times New Roman"/>
          <w:i/>
          <w:color w:val="000000" w:themeColor="text1"/>
          <w:sz w:val="28"/>
          <w:szCs w:val="28"/>
          <w:u w:val="single"/>
          <w:lang w:val="uk-UA"/>
        </w:rPr>
      </w:pPr>
      <w:r w:rsidRPr="00063625">
        <w:rPr>
          <w:rFonts w:ascii="Times New Roman" w:hAnsi="Times New Roman" w:cs="Times New Roman"/>
          <w:i/>
          <w:color w:val="000000" w:themeColor="text1"/>
          <w:sz w:val="28"/>
          <w:szCs w:val="28"/>
          <w:u w:val="single"/>
          <w:lang w:val="uk-UA"/>
        </w:rPr>
        <w:t>Водопостачання та водовідведення</w:t>
      </w:r>
    </w:p>
    <w:p w:rsidR="005E5BF9" w:rsidRPr="00063625" w:rsidRDefault="005E5BF9" w:rsidP="00E93ACB">
      <w:pPr>
        <w:spacing w:after="0" w:line="240" w:lineRule="auto"/>
        <w:ind w:firstLine="709"/>
        <w:contextualSpacing/>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Послуги з водопостачання та водовідведення надають :</w:t>
      </w:r>
    </w:p>
    <w:p w:rsidR="00996408" w:rsidRPr="00063625" w:rsidRDefault="005E5BF9" w:rsidP="00E93ACB">
      <w:pPr>
        <w:spacing w:after="0" w:line="240" w:lineRule="auto"/>
        <w:ind w:firstLine="709"/>
        <w:contextualSpacing/>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м.Березань – комунальне підприємство</w:t>
      </w:r>
      <w:r w:rsidR="00996408" w:rsidRPr="00063625">
        <w:rPr>
          <w:rFonts w:ascii="Times New Roman" w:eastAsia="Times New Roman" w:hAnsi="Times New Roman" w:cs="Times New Roman"/>
          <w:color w:val="000000" w:themeColor="text1"/>
          <w:sz w:val="28"/>
          <w:lang w:val="uk-UA"/>
        </w:rPr>
        <w:t xml:space="preserve"> «Міськводоканал» виконавчого комітету Березанської міської ради</w:t>
      </w:r>
      <w:r w:rsidR="004F27D5" w:rsidRPr="00063625">
        <w:rPr>
          <w:rFonts w:ascii="Times New Roman" w:eastAsia="Times New Roman" w:hAnsi="Times New Roman" w:cs="Times New Roman"/>
          <w:color w:val="000000" w:themeColor="text1"/>
          <w:sz w:val="28"/>
          <w:lang w:val="uk-UA"/>
        </w:rPr>
        <w:t>, споживачів водопостачання</w:t>
      </w:r>
      <w:r w:rsidR="00AB676A" w:rsidRPr="00063625">
        <w:rPr>
          <w:rFonts w:ascii="Times New Roman" w:eastAsia="Times New Roman" w:hAnsi="Times New Roman" w:cs="Times New Roman"/>
          <w:color w:val="000000" w:themeColor="text1"/>
          <w:sz w:val="28"/>
          <w:lang w:val="uk-UA"/>
        </w:rPr>
        <w:t xml:space="preserve"> всього - </w:t>
      </w:r>
      <w:r w:rsidR="00B26D9D" w:rsidRPr="00063625">
        <w:rPr>
          <w:rFonts w:ascii="Times New Roman" w:eastAsia="Times New Roman" w:hAnsi="Times New Roman" w:cs="Times New Roman"/>
          <w:color w:val="000000" w:themeColor="text1"/>
          <w:sz w:val="28"/>
          <w:lang w:val="uk-UA"/>
        </w:rPr>
        <w:t xml:space="preserve"> 5189, в тому числі населення – 5082</w:t>
      </w:r>
      <w:r w:rsidR="00505AF8" w:rsidRPr="00063625">
        <w:rPr>
          <w:rFonts w:ascii="Times New Roman" w:eastAsia="Times New Roman" w:hAnsi="Times New Roman" w:cs="Times New Roman"/>
          <w:color w:val="000000" w:themeColor="text1"/>
          <w:sz w:val="28"/>
          <w:lang w:val="uk-UA"/>
        </w:rPr>
        <w:t xml:space="preserve"> абонентів</w:t>
      </w:r>
      <w:r w:rsidR="006C42FC" w:rsidRPr="00063625">
        <w:rPr>
          <w:rFonts w:ascii="Times New Roman" w:eastAsia="Times New Roman" w:hAnsi="Times New Roman" w:cs="Times New Roman"/>
          <w:color w:val="000000" w:themeColor="text1"/>
          <w:sz w:val="28"/>
          <w:lang w:val="uk-UA"/>
        </w:rPr>
        <w:t>, охоплення</w:t>
      </w:r>
      <w:r w:rsidR="00BB3B09" w:rsidRPr="00063625">
        <w:rPr>
          <w:rFonts w:ascii="Times New Roman" w:eastAsia="Times New Roman" w:hAnsi="Times New Roman" w:cs="Times New Roman"/>
          <w:color w:val="000000" w:themeColor="text1"/>
          <w:sz w:val="28"/>
          <w:lang w:val="uk-UA"/>
        </w:rPr>
        <w:t>, охоплення – 80%</w:t>
      </w:r>
      <w:r w:rsidR="006C42FC" w:rsidRPr="00063625">
        <w:rPr>
          <w:rFonts w:ascii="Times New Roman" w:eastAsia="Times New Roman" w:hAnsi="Times New Roman" w:cs="Times New Roman"/>
          <w:color w:val="000000" w:themeColor="text1"/>
          <w:sz w:val="28"/>
          <w:lang w:val="uk-UA"/>
        </w:rPr>
        <w:t xml:space="preserve"> </w:t>
      </w:r>
      <w:r w:rsidR="00B26D9D" w:rsidRPr="00063625">
        <w:rPr>
          <w:rFonts w:ascii="Times New Roman" w:eastAsia="Times New Roman" w:hAnsi="Times New Roman" w:cs="Times New Roman"/>
          <w:color w:val="000000" w:themeColor="text1"/>
          <w:sz w:val="28"/>
          <w:lang w:val="uk-UA"/>
        </w:rPr>
        <w:t xml:space="preserve">; </w:t>
      </w:r>
      <w:r w:rsidR="001D6BDB" w:rsidRPr="00063625">
        <w:rPr>
          <w:rFonts w:ascii="Times New Roman" w:eastAsia="Times New Roman" w:hAnsi="Times New Roman" w:cs="Times New Roman"/>
          <w:color w:val="000000" w:themeColor="text1"/>
          <w:sz w:val="28"/>
          <w:lang w:val="uk-UA"/>
        </w:rPr>
        <w:t xml:space="preserve">споживачів централізованого </w:t>
      </w:r>
      <w:r w:rsidR="00B26D9D" w:rsidRPr="00063625">
        <w:rPr>
          <w:rFonts w:ascii="Times New Roman" w:eastAsia="Times New Roman" w:hAnsi="Times New Roman" w:cs="Times New Roman"/>
          <w:color w:val="000000" w:themeColor="text1"/>
          <w:sz w:val="28"/>
          <w:lang w:val="uk-UA"/>
        </w:rPr>
        <w:t xml:space="preserve">водовідведення </w:t>
      </w:r>
      <w:r w:rsidR="0080580D" w:rsidRPr="00063625">
        <w:rPr>
          <w:rFonts w:ascii="Times New Roman" w:eastAsia="Times New Roman" w:hAnsi="Times New Roman" w:cs="Times New Roman"/>
          <w:color w:val="000000" w:themeColor="text1"/>
          <w:sz w:val="28"/>
          <w:lang w:val="uk-UA"/>
        </w:rPr>
        <w:t>всього – 2361, в тому числі населення – 2263</w:t>
      </w:r>
      <w:r w:rsidR="00505AF8" w:rsidRPr="00063625">
        <w:rPr>
          <w:rFonts w:ascii="Times New Roman" w:eastAsia="Times New Roman" w:hAnsi="Times New Roman" w:cs="Times New Roman"/>
          <w:color w:val="000000" w:themeColor="text1"/>
          <w:sz w:val="28"/>
          <w:lang w:val="uk-UA"/>
        </w:rPr>
        <w:t xml:space="preserve"> абоненти</w:t>
      </w:r>
      <w:r w:rsidR="00BB3B09" w:rsidRPr="00063625">
        <w:rPr>
          <w:rFonts w:ascii="Times New Roman" w:eastAsia="Times New Roman" w:hAnsi="Times New Roman" w:cs="Times New Roman"/>
          <w:color w:val="000000" w:themeColor="text1"/>
          <w:sz w:val="28"/>
          <w:lang w:val="uk-UA"/>
        </w:rPr>
        <w:t>, охоплення – 35%</w:t>
      </w:r>
      <w:r w:rsidR="00C46555" w:rsidRPr="00063625">
        <w:rPr>
          <w:rFonts w:ascii="Times New Roman" w:eastAsia="Times New Roman" w:hAnsi="Times New Roman" w:cs="Times New Roman"/>
          <w:color w:val="000000" w:themeColor="text1"/>
          <w:sz w:val="28"/>
          <w:lang w:val="uk-UA"/>
        </w:rPr>
        <w:t>;</w:t>
      </w:r>
    </w:p>
    <w:p w:rsidR="00A82264" w:rsidRPr="00063625" w:rsidRDefault="00996408" w:rsidP="00063625">
      <w:pPr>
        <w:spacing w:after="160" w:line="240" w:lineRule="auto"/>
        <w:ind w:firstLine="708"/>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 xml:space="preserve">Садівський, Недрянський, Ярешківський </w:t>
      </w:r>
      <w:r w:rsidR="00A82264" w:rsidRPr="00063625">
        <w:rPr>
          <w:rFonts w:ascii="Times New Roman" w:eastAsia="Times New Roman" w:hAnsi="Times New Roman" w:cs="Times New Roman"/>
          <w:color w:val="000000" w:themeColor="text1"/>
          <w:sz w:val="28"/>
          <w:lang w:val="uk-UA"/>
        </w:rPr>
        <w:t>старостинські округи – комунальне підприємство «Райводоканал» Баришівської районної ради;</w:t>
      </w:r>
      <w:r w:rsidR="0080580D" w:rsidRPr="00063625">
        <w:rPr>
          <w:rFonts w:ascii="Times New Roman" w:eastAsia="Times New Roman" w:hAnsi="Times New Roman" w:cs="Times New Roman"/>
          <w:color w:val="000000" w:themeColor="text1"/>
          <w:sz w:val="28"/>
          <w:lang w:val="uk-UA"/>
        </w:rPr>
        <w:t xml:space="preserve"> </w:t>
      </w:r>
      <w:r w:rsidR="00EA6CC3" w:rsidRPr="00063625">
        <w:rPr>
          <w:rFonts w:ascii="Times New Roman" w:eastAsia="Times New Roman" w:hAnsi="Times New Roman" w:cs="Times New Roman"/>
          <w:color w:val="000000" w:themeColor="text1"/>
          <w:sz w:val="28"/>
          <w:lang w:val="uk-UA"/>
        </w:rPr>
        <w:t xml:space="preserve">кількість </w:t>
      </w:r>
      <w:r w:rsidR="0080580D" w:rsidRPr="00063625">
        <w:rPr>
          <w:rFonts w:ascii="Times New Roman" w:eastAsia="Times New Roman" w:hAnsi="Times New Roman" w:cs="Times New Roman"/>
          <w:color w:val="000000" w:themeColor="text1"/>
          <w:sz w:val="28"/>
          <w:lang w:val="uk-UA"/>
        </w:rPr>
        <w:t>споживачів</w:t>
      </w:r>
      <w:r w:rsidR="000D1362" w:rsidRPr="00063625">
        <w:rPr>
          <w:rFonts w:ascii="Times New Roman" w:eastAsia="Times New Roman" w:hAnsi="Times New Roman" w:cs="Times New Roman"/>
          <w:color w:val="000000" w:themeColor="text1"/>
          <w:sz w:val="28"/>
          <w:lang w:val="uk-UA"/>
        </w:rPr>
        <w:t xml:space="preserve"> водопостачання всього</w:t>
      </w:r>
      <w:r w:rsidR="00AF000C" w:rsidRPr="00063625">
        <w:rPr>
          <w:rFonts w:ascii="Times New Roman" w:eastAsia="Times New Roman" w:hAnsi="Times New Roman" w:cs="Times New Roman"/>
          <w:color w:val="000000" w:themeColor="text1"/>
          <w:sz w:val="28"/>
          <w:lang w:val="uk-UA"/>
        </w:rPr>
        <w:t xml:space="preserve"> </w:t>
      </w:r>
      <w:r w:rsidR="00D173D3" w:rsidRPr="00063625">
        <w:rPr>
          <w:rFonts w:ascii="Times New Roman" w:eastAsia="Times New Roman" w:hAnsi="Times New Roman" w:cs="Times New Roman"/>
          <w:color w:val="000000" w:themeColor="text1"/>
          <w:sz w:val="28"/>
          <w:lang w:val="uk-UA"/>
        </w:rPr>
        <w:t>–</w:t>
      </w:r>
      <w:r w:rsidR="00AF000C" w:rsidRPr="00063625">
        <w:rPr>
          <w:rFonts w:ascii="Times New Roman" w:eastAsia="Times New Roman" w:hAnsi="Times New Roman" w:cs="Times New Roman"/>
          <w:color w:val="000000" w:themeColor="text1"/>
          <w:sz w:val="28"/>
          <w:lang w:val="uk-UA"/>
        </w:rPr>
        <w:t xml:space="preserve"> </w:t>
      </w:r>
      <w:r w:rsidR="00D173D3" w:rsidRPr="00063625">
        <w:rPr>
          <w:rFonts w:ascii="Times New Roman" w:eastAsia="Times New Roman" w:hAnsi="Times New Roman" w:cs="Times New Roman"/>
          <w:color w:val="000000" w:themeColor="text1"/>
          <w:sz w:val="28"/>
          <w:lang w:val="uk-UA"/>
        </w:rPr>
        <w:t>1258</w:t>
      </w:r>
      <w:r w:rsidR="00073991" w:rsidRPr="00063625">
        <w:rPr>
          <w:rFonts w:ascii="Times New Roman" w:eastAsia="Times New Roman" w:hAnsi="Times New Roman" w:cs="Times New Roman"/>
          <w:color w:val="000000" w:themeColor="text1"/>
          <w:sz w:val="28"/>
          <w:lang w:val="uk-UA"/>
        </w:rPr>
        <w:t xml:space="preserve">, </w:t>
      </w:r>
      <w:r w:rsidR="00D173D3" w:rsidRPr="00063625">
        <w:rPr>
          <w:rFonts w:ascii="Times New Roman" w:eastAsia="Times New Roman" w:hAnsi="Times New Roman" w:cs="Times New Roman"/>
          <w:color w:val="000000" w:themeColor="text1"/>
          <w:sz w:val="28"/>
          <w:lang w:val="uk-UA"/>
        </w:rPr>
        <w:t xml:space="preserve"> в тому числі населення </w:t>
      </w:r>
      <w:r w:rsidR="00505AF8" w:rsidRPr="00063625">
        <w:rPr>
          <w:rFonts w:ascii="Times New Roman" w:eastAsia="Times New Roman" w:hAnsi="Times New Roman" w:cs="Times New Roman"/>
          <w:color w:val="000000" w:themeColor="text1"/>
          <w:sz w:val="28"/>
          <w:lang w:val="uk-UA"/>
        </w:rPr>
        <w:t>–</w:t>
      </w:r>
      <w:r w:rsidR="00D173D3" w:rsidRPr="00063625">
        <w:rPr>
          <w:rFonts w:ascii="Times New Roman" w:eastAsia="Times New Roman" w:hAnsi="Times New Roman" w:cs="Times New Roman"/>
          <w:color w:val="000000" w:themeColor="text1"/>
          <w:sz w:val="28"/>
          <w:lang w:val="uk-UA"/>
        </w:rPr>
        <w:t xml:space="preserve"> </w:t>
      </w:r>
      <w:r w:rsidR="00505AF8" w:rsidRPr="00063625">
        <w:rPr>
          <w:rFonts w:ascii="Times New Roman" w:eastAsia="Times New Roman" w:hAnsi="Times New Roman" w:cs="Times New Roman"/>
          <w:color w:val="000000" w:themeColor="text1"/>
          <w:sz w:val="28"/>
          <w:lang w:val="uk-UA"/>
        </w:rPr>
        <w:t xml:space="preserve">1241 </w:t>
      </w:r>
      <w:r w:rsidR="00073991" w:rsidRPr="00063625">
        <w:rPr>
          <w:rFonts w:ascii="Times New Roman" w:eastAsia="Times New Roman" w:hAnsi="Times New Roman" w:cs="Times New Roman"/>
          <w:color w:val="000000" w:themeColor="text1"/>
          <w:sz w:val="28"/>
          <w:lang w:val="uk-UA"/>
        </w:rPr>
        <w:t>абонент</w:t>
      </w:r>
      <w:r w:rsidR="00882DBC" w:rsidRPr="00063625">
        <w:rPr>
          <w:rFonts w:ascii="Times New Roman" w:eastAsia="Times New Roman" w:hAnsi="Times New Roman" w:cs="Times New Roman"/>
          <w:color w:val="000000" w:themeColor="text1"/>
          <w:sz w:val="28"/>
          <w:lang w:val="uk-UA"/>
        </w:rPr>
        <w:t>, охоплення – 65%</w:t>
      </w:r>
      <w:r w:rsidR="00073991" w:rsidRPr="00063625">
        <w:rPr>
          <w:rFonts w:ascii="Times New Roman" w:eastAsia="Times New Roman" w:hAnsi="Times New Roman" w:cs="Times New Roman"/>
          <w:color w:val="000000" w:themeColor="text1"/>
          <w:sz w:val="28"/>
          <w:lang w:val="uk-UA"/>
        </w:rPr>
        <w:t>;</w:t>
      </w:r>
      <w:r w:rsidR="002B2AA6" w:rsidRPr="00063625">
        <w:rPr>
          <w:rFonts w:ascii="Times New Roman" w:eastAsia="Times New Roman" w:hAnsi="Times New Roman" w:cs="Times New Roman"/>
          <w:color w:val="000000" w:themeColor="text1"/>
          <w:sz w:val="28"/>
          <w:lang w:val="uk-UA"/>
        </w:rPr>
        <w:t xml:space="preserve"> централізован</w:t>
      </w:r>
      <w:r w:rsidR="00882DBC" w:rsidRPr="00063625">
        <w:rPr>
          <w:rFonts w:ascii="Times New Roman" w:eastAsia="Times New Roman" w:hAnsi="Times New Roman" w:cs="Times New Roman"/>
          <w:color w:val="000000" w:themeColor="text1"/>
          <w:sz w:val="28"/>
          <w:lang w:val="uk-UA"/>
        </w:rPr>
        <w:t>е</w:t>
      </w:r>
      <w:r w:rsidR="002B2AA6" w:rsidRPr="00063625">
        <w:rPr>
          <w:rFonts w:ascii="Times New Roman" w:eastAsia="Times New Roman" w:hAnsi="Times New Roman" w:cs="Times New Roman"/>
          <w:color w:val="000000" w:themeColor="text1"/>
          <w:sz w:val="28"/>
          <w:lang w:val="uk-UA"/>
        </w:rPr>
        <w:t xml:space="preserve"> водовідведення </w:t>
      </w:r>
      <w:r w:rsidR="00882DBC" w:rsidRPr="00063625">
        <w:rPr>
          <w:rFonts w:ascii="Times New Roman" w:eastAsia="Times New Roman" w:hAnsi="Times New Roman" w:cs="Times New Roman"/>
          <w:color w:val="000000" w:themeColor="text1"/>
          <w:sz w:val="28"/>
          <w:lang w:val="uk-UA"/>
        </w:rPr>
        <w:t>відсутнє</w:t>
      </w:r>
      <w:r w:rsidR="002B2AA6" w:rsidRPr="00063625">
        <w:rPr>
          <w:rFonts w:ascii="Times New Roman" w:eastAsia="Times New Roman" w:hAnsi="Times New Roman" w:cs="Times New Roman"/>
          <w:color w:val="000000" w:themeColor="text1"/>
          <w:sz w:val="28"/>
          <w:lang w:val="uk-UA"/>
        </w:rPr>
        <w:t>;</w:t>
      </w:r>
    </w:p>
    <w:p w:rsidR="00BB2188" w:rsidRPr="00063625" w:rsidRDefault="00A82264" w:rsidP="00063625">
      <w:pPr>
        <w:spacing w:after="160" w:line="240" w:lineRule="auto"/>
        <w:ind w:firstLine="708"/>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П</w:t>
      </w:r>
      <w:r w:rsidR="006E7D07" w:rsidRPr="00063625">
        <w:rPr>
          <w:rFonts w:ascii="Times New Roman" w:eastAsia="Times New Roman" w:hAnsi="Times New Roman" w:cs="Times New Roman"/>
          <w:color w:val="000000" w:themeColor="text1"/>
          <w:sz w:val="28"/>
          <w:lang w:val="uk-UA"/>
        </w:rPr>
        <w:t>илипчанський старостинський округ</w:t>
      </w:r>
      <w:r w:rsidR="007A1A0F" w:rsidRPr="00063625">
        <w:rPr>
          <w:rFonts w:ascii="Times New Roman" w:eastAsia="Times New Roman" w:hAnsi="Times New Roman" w:cs="Times New Roman"/>
          <w:color w:val="000000" w:themeColor="text1"/>
          <w:sz w:val="28"/>
          <w:lang w:val="uk-UA"/>
        </w:rPr>
        <w:t xml:space="preserve"> – власна свердловина</w:t>
      </w:r>
      <w:r w:rsidR="00BB2188" w:rsidRPr="00063625">
        <w:rPr>
          <w:rFonts w:ascii="Times New Roman" w:eastAsia="Times New Roman" w:hAnsi="Times New Roman" w:cs="Times New Roman"/>
          <w:color w:val="000000" w:themeColor="text1"/>
          <w:sz w:val="28"/>
          <w:lang w:val="uk-UA"/>
        </w:rPr>
        <w:t>, водонапірна башта та мережі водопостачання протяжністю 8 км</w:t>
      </w:r>
      <w:r w:rsidR="00D945FB" w:rsidRPr="00063625">
        <w:rPr>
          <w:rFonts w:ascii="Times New Roman" w:eastAsia="Times New Roman" w:hAnsi="Times New Roman" w:cs="Times New Roman"/>
          <w:color w:val="000000" w:themeColor="text1"/>
          <w:sz w:val="28"/>
          <w:lang w:val="uk-UA"/>
        </w:rPr>
        <w:t xml:space="preserve">; </w:t>
      </w:r>
      <w:r w:rsidR="00AE05DB" w:rsidRPr="00063625">
        <w:rPr>
          <w:rFonts w:ascii="Times New Roman" w:eastAsia="Times New Roman" w:hAnsi="Times New Roman" w:cs="Times New Roman"/>
          <w:color w:val="000000" w:themeColor="text1"/>
          <w:sz w:val="28"/>
          <w:lang w:val="uk-UA"/>
        </w:rPr>
        <w:t xml:space="preserve">кількість споживачів централізованого водопостачання – 174 абонента, охоплення </w:t>
      </w:r>
      <w:r w:rsidR="003504B0" w:rsidRPr="00063625">
        <w:rPr>
          <w:rFonts w:ascii="Times New Roman" w:eastAsia="Times New Roman" w:hAnsi="Times New Roman" w:cs="Times New Roman"/>
          <w:color w:val="000000" w:themeColor="text1"/>
          <w:sz w:val="28"/>
          <w:lang w:val="uk-UA"/>
        </w:rPr>
        <w:t>–</w:t>
      </w:r>
      <w:r w:rsidR="00AE05DB" w:rsidRPr="00063625">
        <w:rPr>
          <w:rFonts w:ascii="Times New Roman" w:eastAsia="Times New Roman" w:hAnsi="Times New Roman" w:cs="Times New Roman"/>
          <w:color w:val="000000" w:themeColor="text1"/>
          <w:sz w:val="28"/>
          <w:lang w:val="uk-UA"/>
        </w:rPr>
        <w:t xml:space="preserve"> </w:t>
      </w:r>
      <w:r w:rsidR="003504B0" w:rsidRPr="00063625">
        <w:rPr>
          <w:rFonts w:ascii="Times New Roman" w:eastAsia="Times New Roman" w:hAnsi="Times New Roman" w:cs="Times New Roman"/>
          <w:color w:val="000000" w:themeColor="text1"/>
          <w:sz w:val="28"/>
          <w:lang w:val="uk-UA"/>
        </w:rPr>
        <w:t xml:space="preserve">69%, </w:t>
      </w:r>
      <w:r w:rsidR="00D945FB" w:rsidRPr="00063625">
        <w:rPr>
          <w:rFonts w:ascii="Times New Roman" w:eastAsia="Times New Roman" w:hAnsi="Times New Roman" w:cs="Times New Roman"/>
          <w:color w:val="000000" w:themeColor="text1"/>
          <w:sz w:val="28"/>
          <w:lang w:val="uk-UA"/>
        </w:rPr>
        <w:t>централізоване</w:t>
      </w:r>
      <w:r w:rsidR="002B2AA6" w:rsidRPr="00063625">
        <w:rPr>
          <w:rFonts w:ascii="Times New Roman" w:eastAsia="Times New Roman" w:hAnsi="Times New Roman" w:cs="Times New Roman"/>
          <w:color w:val="000000" w:themeColor="text1"/>
          <w:sz w:val="28"/>
          <w:lang w:val="uk-UA"/>
        </w:rPr>
        <w:t xml:space="preserve"> водовідведення </w:t>
      </w:r>
      <w:r w:rsidR="00D945FB" w:rsidRPr="00063625">
        <w:rPr>
          <w:rFonts w:ascii="Times New Roman" w:eastAsia="Times New Roman" w:hAnsi="Times New Roman" w:cs="Times New Roman"/>
          <w:color w:val="000000" w:themeColor="text1"/>
          <w:sz w:val="28"/>
          <w:lang w:val="uk-UA"/>
        </w:rPr>
        <w:t>відсутнє</w:t>
      </w:r>
      <w:r w:rsidR="00C46555" w:rsidRPr="00063625">
        <w:rPr>
          <w:rFonts w:ascii="Times New Roman" w:eastAsia="Times New Roman" w:hAnsi="Times New Roman" w:cs="Times New Roman"/>
          <w:color w:val="000000" w:themeColor="text1"/>
          <w:sz w:val="28"/>
          <w:lang w:val="uk-UA"/>
        </w:rPr>
        <w:t>;</w:t>
      </w:r>
    </w:p>
    <w:p w:rsidR="00EA6CC3" w:rsidRPr="00063625" w:rsidRDefault="008E26E9" w:rsidP="00063625">
      <w:pPr>
        <w:spacing w:after="160" w:line="240" w:lineRule="auto"/>
        <w:ind w:firstLine="708"/>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Лехнівський</w:t>
      </w:r>
      <w:r w:rsidR="00BB2188" w:rsidRPr="00063625">
        <w:rPr>
          <w:rFonts w:ascii="Times New Roman" w:eastAsia="Times New Roman" w:hAnsi="Times New Roman" w:cs="Times New Roman"/>
          <w:color w:val="000000" w:themeColor="text1"/>
          <w:sz w:val="28"/>
          <w:lang w:val="uk-UA"/>
        </w:rPr>
        <w:t xml:space="preserve"> старостинський округ - </w:t>
      </w:r>
      <w:r w:rsidR="005E5BF9" w:rsidRPr="00063625">
        <w:rPr>
          <w:rFonts w:ascii="Times New Roman" w:eastAsia="Times New Roman" w:hAnsi="Times New Roman" w:cs="Times New Roman"/>
          <w:color w:val="000000" w:themeColor="text1"/>
          <w:sz w:val="28"/>
          <w:lang w:val="uk-UA"/>
        </w:rPr>
        <w:t xml:space="preserve"> </w:t>
      </w:r>
      <w:r w:rsidRPr="00063625">
        <w:rPr>
          <w:rFonts w:ascii="Times New Roman" w:eastAsia="Times New Roman" w:hAnsi="Times New Roman" w:cs="Times New Roman"/>
          <w:color w:val="000000" w:themeColor="text1"/>
          <w:sz w:val="28"/>
          <w:lang w:val="uk-UA"/>
        </w:rPr>
        <w:t>Лехнівський сільський комбінат комунального господарства</w:t>
      </w:r>
      <w:r w:rsidR="00EA6CC3" w:rsidRPr="00063625">
        <w:rPr>
          <w:rFonts w:ascii="Times New Roman" w:eastAsia="Times New Roman" w:hAnsi="Times New Roman" w:cs="Times New Roman"/>
          <w:color w:val="000000" w:themeColor="text1"/>
          <w:sz w:val="28"/>
          <w:lang w:val="uk-UA"/>
        </w:rPr>
        <w:t xml:space="preserve">, кількість споживачів водопостачання </w:t>
      </w:r>
      <w:r w:rsidR="00871A4F" w:rsidRPr="00063625">
        <w:rPr>
          <w:rFonts w:ascii="Times New Roman" w:eastAsia="Times New Roman" w:hAnsi="Times New Roman" w:cs="Times New Roman"/>
          <w:color w:val="000000" w:themeColor="text1"/>
          <w:sz w:val="28"/>
          <w:lang w:val="uk-UA"/>
        </w:rPr>
        <w:t xml:space="preserve"> всього </w:t>
      </w:r>
      <w:r w:rsidR="00AA6AFC" w:rsidRPr="00063625">
        <w:rPr>
          <w:rFonts w:ascii="Times New Roman" w:eastAsia="Times New Roman" w:hAnsi="Times New Roman" w:cs="Times New Roman"/>
          <w:color w:val="000000" w:themeColor="text1"/>
          <w:sz w:val="28"/>
          <w:lang w:val="uk-UA"/>
        </w:rPr>
        <w:t>–</w:t>
      </w:r>
      <w:r w:rsidR="00DF34DE" w:rsidRPr="00063625">
        <w:rPr>
          <w:rFonts w:ascii="Times New Roman" w:eastAsia="Times New Roman" w:hAnsi="Times New Roman" w:cs="Times New Roman"/>
          <w:color w:val="000000" w:themeColor="text1"/>
          <w:sz w:val="28"/>
          <w:lang w:val="uk-UA"/>
        </w:rPr>
        <w:t xml:space="preserve"> 36</w:t>
      </w:r>
      <w:r w:rsidR="00F06790" w:rsidRPr="00063625">
        <w:rPr>
          <w:rFonts w:ascii="Times New Roman" w:eastAsia="Times New Roman" w:hAnsi="Times New Roman" w:cs="Times New Roman"/>
          <w:color w:val="000000" w:themeColor="text1"/>
          <w:sz w:val="28"/>
          <w:lang w:val="uk-UA"/>
        </w:rPr>
        <w:t>8, в тому числі насе</w:t>
      </w:r>
      <w:r w:rsidR="00AA6AFC" w:rsidRPr="00063625">
        <w:rPr>
          <w:rFonts w:ascii="Times New Roman" w:eastAsia="Times New Roman" w:hAnsi="Times New Roman" w:cs="Times New Roman"/>
          <w:color w:val="000000" w:themeColor="text1"/>
          <w:sz w:val="28"/>
          <w:lang w:val="uk-UA"/>
        </w:rPr>
        <w:t xml:space="preserve">лення </w:t>
      </w:r>
      <w:r w:rsidR="00C96F88" w:rsidRPr="00063625">
        <w:rPr>
          <w:rFonts w:ascii="Times New Roman" w:eastAsia="Times New Roman" w:hAnsi="Times New Roman" w:cs="Times New Roman"/>
          <w:color w:val="000000" w:themeColor="text1"/>
          <w:sz w:val="28"/>
          <w:lang w:val="uk-UA"/>
        </w:rPr>
        <w:t>–</w:t>
      </w:r>
      <w:r w:rsidR="00AA6AFC" w:rsidRPr="00063625">
        <w:rPr>
          <w:rFonts w:ascii="Times New Roman" w:eastAsia="Times New Roman" w:hAnsi="Times New Roman" w:cs="Times New Roman"/>
          <w:color w:val="000000" w:themeColor="text1"/>
          <w:sz w:val="28"/>
          <w:lang w:val="uk-UA"/>
        </w:rPr>
        <w:t xml:space="preserve"> 360</w:t>
      </w:r>
      <w:r w:rsidR="00C96F88" w:rsidRPr="00063625">
        <w:rPr>
          <w:rFonts w:ascii="Times New Roman" w:eastAsia="Times New Roman" w:hAnsi="Times New Roman" w:cs="Times New Roman"/>
          <w:color w:val="000000" w:themeColor="text1"/>
          <w:sz w:val="28"/>
          <w:lang w:val="uk-UA"/>
        </w:rPr>
        <w:t xml:space="preserve"> абонентів</w:t>
      </w:r>
      <w:r w:rsidR="003504B0" w:rsidRPr="00063625">
        <w:rPr>
          <w:rFonts w:ascii="Times New Roman" w:eastAsia="Times New Roman" w:hAnsi="Times New Roman" w:cs="Times New Roman"/>
          <w:color w:val="000000" w:themeColor="text1"/>
          <w:sz w:val="28"/>
          <w:lang w:val="uk-UA"/>
        </w:rPr>
        <w:t xml:space="preserve">, охоплення </w:t>
      </w:r>
      <w:r w:rsidR="00F1202A" w:rsidRPr="00063625">
        <w:rPr>
          <w:rFonts w:ascii="Times New Roman" w:eastAsia="Times New Roman" w:hAnsi="Times New Roman" w:cs="Times New Roman"/>
          <w:color w:val="000000" w:themeColor="text1"/>
          <w:sz w:val="28"/>
          <w:lang w:val="uk-UA"/>
        </w:rPr>
        <w:t>–</w:t>
      </w:r>
      <w:r w:rsidR="003504B0" w:rsidRPr="00063625">
        <w:rPr>
          <w:rFonts w:ascii="Times New Roman" w:eastAsia="Times New Roman" w:hAnsi="Times New Roman" w:cs="Times New Roman"/>
          <w:color w:val="000000" w:themeColor="text1"/>
          <w:sz w:val="28"/>
          <w:lang w:val="uk-UA"/>
        </w:rPr>
        <w:t xml:space="preserve"> </w:t>
      </w:r>
      <w:r w:rsidR="00F1202A" w:rsidRPr="00063625">
        <w:rPr>
          <w:rFonts w:ascii="Times New Roman" w:eastAsia="Times New Roman" w:hAnsi="Times New Roman" w:cs="Times New Roman"/>
          <w:color w:val="000000" w:themeColor="text1"/>
          <w:sz w:val="28"/>
          <w:lang w:val="uk-UA"/>
        </w:rPr>
        <w:t>96%</w:t>
      </w:r>
      <w:r w:rsidR="00C96F88" w:rsidRPr="00063625">
        <w:rPr>
          <w:rFonts w:ascii="Times New Roman" w:eastAsia="Times New Roman" w:hAnsi="Times New Roman" w:cs="Times New Roman"/>
          <w:color w:val="000000" w:themeColor="text1"/>
          <w:sz w:val="28"/>
          <w:lang w:val="uk-UA"/>
        </w:rPr>
        <w:t xml:space="preserve">; </w:t>
      </w:r>
      <w:r w:rsidR="0046752F" w:rsidRPr="00063625">
        <w:rPr>
          <w:rFonts w:ascii="Times New Roman" w:eastAsia="Times New Roman" w:hAnsi="Times New Roman" w:cs="Times New Roman"/>
          <w:color w:val="000000" w:themeColor="text1"/>
          <w:sz w:val="28"/>
          <w:lang w:val="uk-UA"/>
        </w:rPr>
        <w:t>централізован</w:t>
      </w:r>
      <w:r w:rsidR="00D945FB" w:rsidRPr="00063625">
        <w:rPr>
          <w:rFonts w:ascii="Times New Roman" w:eastAsia="Times New Roman" w:hAnsi="Times New Roman" w:cs="Times New Roman"/>
          <w:color w:val="000000" w:themeColor="text1"/>
          <w:sz w:val="28"/>
          <w:lang w:val="uk-UA"/>
        </w:rPr>
        <w:t>е</w:t>
      </w:r>
      <w:r w:rsidR="0046752F" w:rsidRPr="00063625">
        <w:rPr>
          <w:rFonts w:ascii="Times New Roman" w:eastAsia="Times New Roman" w:hAnsi="Times New Roman" w:cs="Times New Roman"/>
          <w:color w:val="000000" w:themeColor="text1"/>
          <w:sz w:val="28"/>
          <w:lang w:val="uk-UA"/>
        </w:rPr>
        <w:t xml:space="preserve"> водовідведення </w:t>
      </w:r>
      <w:r w:rsidR="00D945FB" w:rsidRPr="00063625">
        <w:rPr>
          <w:rFonts w:ascii="Times New Roman" w:eastAsia="Times New Roman" w:hAnsi="Times New Roman" w:cs="Times New Roman"/>
          <w:color w:val="000000" w:themeColor="text1"/>
          <w:sz w:val="28"/>
          <w:lang w:val="uk-UA"/>
        </w:rPr>
        <w:t>відсутнє</w:t>
      </w:r>
      <w:r w:rsidR="0046752F" w:rsidRPr="00063625">
        <w:rPr>
          <w:rFonts w:ascii="Times New Roman" w:eastAsia="Times New Roman" w:hAnsi="Times New Roman" w:cs="Times New Roman"/>
          <w:color w:val="000000" w:themeColor="text1"/>
          <w:sz w:val="28"/>
          <w:lang w:val="uk-UA"/>
        </w:rPr>
        <w:t>.</w:t>
      </w:r>
    </w:p>
    <w:p w:rsidR="00946819" w:rsidRPr="00063625" w:rsidRDefault="00946819" w:rsidP="00063625">
      <w:pPr>
        <w:spacing w:after="160" w:line="240" w:lineRule="auto"/>
        <w:ind w:firstLine="708"/>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 xml:space="preserve">Проблемним є водопостачання </w:t>
      </w:r>
      <w:r w:rsidR="00035323" w:rsidRPr="00063625">
        <w:rPr>
          <w:rFonts w:ascii="Times New Roman" w:eastAsia="Times New Roman" w:hAnsi="Times New Roman" w:cs="Times New Roman"/>
          <w:color w:val="000000" w:themeColor="text1"/>
          <w:sz w:val="28"/>
          <w:lang w:val="uk-UA"/>
        </w:rPr>
        <w:t>житлових мікрорайонів</w:t>
      </w:r>
      <w:r w:rsidRPr="00063625">
        <w:rPr>
          <w:rFonts w:ascii="Times New Roman" w:eastAsia="Times New Roman" w:hAnsi="Times New Roman" w:cs="Times New Roman"/>
          <w:color w:val="000000" w:themeColor="text1"/>
          <w:sz w:val="28"/>
          <w:lang w:val="uk-UA"/>
        </w:rPr>
        <w:t xml:space="preserve"> міста Березань </w:t>
      </w:r>
      <w:r w:rsidR="00035323" w:rsidRPr="00063625">
        <w:rPr>
          <w:rFonts w:ascii="Times New Roman" w:eastAsia="Times New Roman" w:hAnsi="Times New Roman" w:cs="Times New Roman"/>
          <w:color w:val="000000" w:themeColor="text1"/>
          <w:sz w:val="28"/>
          <w:lang w:val="uk-UA"/>
        </w:rPr>
        <w:t xml:space="preserve"> </w:t>
      </w:r>
      <w:r w:rsidRPr="00063625">
        <w:rPr>
          <w:rFonts w:ascii="Times New Roman" w:eastAsia="Times New Roman" w:hAnsi="Times New Roman" w:cs="Times New Roman"/>
          <w:color w:val="000000" w:themeColor="text1"/>
          <w:sz w:val="28"/>
          <w:lang w:val="uk-UA"/>
        </w:rPr>
        <w:t>(</w:t>
      </w:r>
      <w:r w:rsidR="00035323" w:rsidRPr="00063625">
        <w:rPr>
          <w:rFonts w:ascii="Times New Roman" w:eastAsia="Times New Roman" w:hAnsi="Times New Roman" w:cs="Times New Roman"/>
          <w:color w:val="000000" w:themeColor="text1"/>
          <w:sz w:val="28"/>
          <w:lang w:val="uk-UA"/>
        </w:rPr>
        <w:t>завокзалля та житловий масив Березань-2)</w:t>
      </w:r>
      <w:r w:rsidR="00520444" w:rsidRPr="00063625">
        <w:rPr>
          <w:rFonts w:ascii="Times New Roman" w:eastAsia="Times New Roman" w:hAnsi="Times New Roman" w:cs="Times New Roman"/>
          <w:color w:val="000000" w:themeColor="text1"/>
          <w:sz w:val="28"/>
          <w:lang w:val="uk-UA"/>
        </w:rPr>
        <w:t>,</w:t>
      </w:r>
      <w:r w:rsidR="0009770F" w:rsidRPr="00063625">
        <w:rPr>
          <w:rFonts w:ascii="Times New Roman" w:eastAsia="Times New Roman" w:hAnsi="Times New Roman" w:cs="Times New Roman"/>
          <w:color w:val="000000" w:themeColor="text1"/>
          <w:sz w:val="28"/>
          <w:lang w:val="uk-UA"/>
        </w:rPr>
        <w:t xml:space="preserve"> позаяк ці послуги надавали промислові підприємства, </w:t>
      </w:r>
      <w:r w:rsidR="003134C3" w:rsidRPr="00063625">
        <w:rPr>
          <w:rFonts w:ascii="Times New Roman" w:eastAsia="Times New Roman" w:hAnsi="Times New Roman" w:cs="Times New Roman"/>
          <w:color w:val="000000" w:themeColor="text1"/>
          <w:sz w:val="28"/>
          <w:lang w:val="uk-UA"/>
        </w:rPr>
        <w:t xml:space="preserve"> </w:t>
      </w:r>
      <w:r w:rsidR="0009770F" w:rsidRPr="00063625">
        <w:rPr>
          <w:rFonts w:ascii="Times New Roman" w:eastAsia="Times New Roman" w:hAnsi="Times New Roman" w:cs="Times New Roman"/>
          <w:color w:val="000000" w:themeColor="text1"/>
          <w:sz w:val="28"/>
          <w:lang w:val="uk-UA"/>
        </w:rPr>
        <w:t xml:space="preserve">які </w:t>
      </w:r>
      <w:r w:rsidR="002413B9" w:rsidRPr="00063625">
        <w:rPr>
          <w:rFonts w:ascii="Times New Roman" w:eastAsia="Times New Roman" w:hAnsi="Times New Roman" w:cs="Times New Roman"/>
          <w:color w:val="000000" w:themeColor="text1"/>
          <w:sz w:val="28"/>
          <w:lang w:val="uk-UA"/>
        </w:rPr>
        <w:t>припинили виробничу діяльність.</w:t>
      </w:r>
    </w:p>
    <w:p w:rsidR="00F1202A" w:rsidRPr="00063625" w:rsidRDefault="00F1202A" w:rsidP="00371CD6">
      <w:pPr>
        <w:spacing w:after="0" w:line="240" w:lineRule="auto"/>
        <w:ind w:firstLine="709"/>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 xml:space="preserve">Очисні </w:t>
      </w:r>
      <w:r w:rsidR="005B7BA7" w:rsidRPr="00063625">
        <w:rPr>
          <w:rFonts w:ascii="Times New Roman" w:eastAsia="Times New Roman" w:hAnsi="Times New Roman" w:cs="Times New Roman"/>
          <w:color w:val="000000" w:themeColor="text1"/>
          <w:sz w:val="28"/>
          <w:lang w:val="uk-UA"/>
        </w:rPr>
        <w:t xml:space="preserve">споруди та </w:t>
      </w:r>
      <w:r w:rsidR="004912CA" w:rsidRPr="00063625">
        <w:rPr>
          <w:rFonts w:ascii="Times New Roman" w:eastAsia="Times New Roman" w:hAnsi="Times New Roman" w:cs="Times New Roman"/>
          <w:color w:val="000000" w:themeColor="text1"/>
          <w:sz w:val="28"/>
          <w:lang w:val="uk-UA"/>
        </w:rPr>
        <w:t>каналізаційно-насосні станції</w:t>
      </w:r>
      <w:r w:rsidR="004954EE" w:rsidRPr="00063625">
        <w:rPr>
          <w:rFonts w:ascii="Times New Roman" w:eastAsia="Times New Roman" w:hAnsi="Times New Roman" w:cs="Times New Roman"/>
          <w:color w:val="000000" w:themeColor="text1"/>
          <w:sz w:val="28"/>
          <w:lang w:val="uk-UA"/>
        </w:rPr>
        <w:t xml:space="preserve">, </w:t>
      </w:r>
      <w:r w:rsidR="00DB1D6B" w:rsidRPr="00063625">
        <w:rPr>
          <w:rFonts w:ascii="Times New Roman" w:eastAsia="Times New Roman" w:hAnsi="Times New Roman" w:cs="Times New Roman"/>
          <w:color w:val="000000" w:themeColor="text1"/>
          <w:sz w:val="28"/>
          <w:lang w:val="uk-UA"/>
        </w:rPr>
        <w:t xml:space="preserve"> </w:t>
      </w:r>
      <w:r w:rsidR="004954EE" w:rsidRPr="00063625">
        <w:rPr>
          <w:rFonts w:ascii="Times New Roman" w:eastAsia="Times New Roman" w:hAnsi="Times New Roman" w:cs="Times New Roman"/>
          <w:color w:val="000000" w:themeColor="text1"/>
          <w:sz w:val="28"/>
          <w:lang w:val="uk-UA"/>
        </w:rPr>
        <w:t>я</w:t>
      </w:r>
      <w:r w:rsidR="00DB1D6B" w:rsidRPr="00063625">
        <w:rPr>
          <w:rFonts w:ascii="Times New Roman" w:eastAsia="Times New Roman" w:hAnsi="Times New Roman" w:cs="Times New Roman"/>
          <w:color w:val="000000" w:themeColor="text1"/>
          <w:sz w:val="28"/>
          <w:lang w:val="uk-UA"/>
        </w:rPr>
        <w:t>кі обслуго</w:t>
      </w:r>
      <w:r w:rsidR="000429D7" w:rsidRPr="00063625">
        <w:rPr>
          <w:rFonts w:ascii="Times New Roman" w:eastAsia="Times New Roman" w:hAnsi="Times New Roman" w:cs="Times New Roman"/>
          <w:color w:val="000000" w:themeColor="text1"/>
          <w:sz w:val="28"/>
          <w:lang w:val="uk-UA"/>
        </w:rPr>
        <w:t>вує</w:t>
      </w:r>
      <w:r w:rsidR="00B00C3D" w:rsidRPr="00063625">
        <w:rPr>
          <w:rFonts w:ascii="Times New Roman" w:eastAsia="Times New Roman" w:hAnsi="Times New Roman" w:cs="Times New Roman"/>
          <w:color w:val="000000" w:themeColor="text1"/>
          <w:sz w:val="28"/>
          <w:lang w:val="uk-UA"/>
        </w:rPr>
        <w:t xml:space="preserve"> комунальне підприємство «Міськводоканал» виконавчого комітету Березанської міської ради, </w:t>
      </w:r>
      <w:r w:rsidR="00505F77" w:rsidRPr="00063625">
        <w:rPr>
          <w:rFonts w:ascii="Times New Roman" w:eastAsia="Times New Roman" w:hAnsi="Times New Roman" w:cs="Times New Roman"/>
          <w:color w:val="000000" w:themeColor="text1"/>
          <w:sz w:val="28"/>
          <w:lang w:val="uk-UA"/>
        </w:rPr>
        <w:t xml:space="preserve"> </w:t>
      </w:r>
      <w:r w:rsidR="00B00C3D" w:rsidRPr="00063625">
        <w:rPr>
          <w:rFonts w:ascii="Times New Roman" w:eastAsia="Times New Roman" w:hAnsi="Times New Roman" w:cs="Times New Roman"/>
          <w:color w:val="000000" w:themeColor="text1"/>
          <w:sz w:val="28"/>
          <w:lang w:val="uk-UA"/>
        </w:rPr>
        <w:t xml:space="preserve">потребують </w:t>
      </w:r>
      <w:r w:rsidR="00505F77" w:rsidRPr="00063625">
        <w:rPr>
          <w:rFonts w:ascii="Times New Roman" w:eastAsia="Times New Roman" w:hAnsi="Times New Roman" w:cs="Times New Roman"/>
          <w:color w:val="000000" w:themeColor="text1"/>
          <w:sz w:val="28"/>
          <w:lang w:val="uk-UA"/>
        </w:rPr>
        <w:t xml:space="preserve">нагальної </w:t>
      </w:r>
      <w:r w:rsidR="00F051E5" w:rsidRPr="00063625">
        <w:rPr>
          <w:rFonts w:ascii="Times New Roman" w:eastAsia="Times New Roman" w:hAnsi="Times New Roman" w:cs="Times New Roman"/>
          <w:color w:val="000000" w:themeColor="text1"/>
          <w:sz w:val="28"/>
          <w:lang w:val="uk-UA"/>
        </w:rPr>
        <w:t xml:space="preserve">модернізації та технічної </w:t>
      </w:r>
      <w:r w:rsidR="00B00C3D" w:rsidRPr="00063625">
        <w:rPr>
          <w:rFonts w:ascii="Times New Roman" w:eastAsia="Times New Roman" w:hAnsi="Times New Roman" w:cs="Times New Roman"/>
          <w:color w:val="000000" w:themeColor="text1"/>
          <w:sz w:val="28"/>
          <w:lang w:val="uk-UA"/>
        </w:rPr>
        <w:t>реконструкції</w:t>
      </w:r>
      <w:r w:rsidR="00371CD6">
        <w:rPr>
          <w:rFonts w:ascii="Times New Roman" w:eastAsia="Times New Roman" w:hAnsi="Times New Roman" w:cs="Times New Roman"/>
          <w:color w:val="000000" w:themeColor="text1"/>
          <w:sz w:val="28"/>
          <w:lang w:val="uk-UA"/>
        </w:rPr>
        <w:t xml:space="preserve"> через високу зношеність.</w:t>
      </w:r>
    </w:p>
    <w:p w:rsidR="0093289F" w:rsidRPr="00063625" w:rsidRDefault="0097544A" w:rsidP="00371CD6">
      <w:pPr>
        <w:spacing w:after="0" w:line="240" w:lineRule="auto"/>
        <w:ind w:firstLine="709"/>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 xml:space="preserve">Інші комунальні послуги в </w:t>
      </w:r>
      <w:r w:rsidR="00FF4042" w:rsidRPr="00063625">
        <w:rPr>
          <w:rFonts w:ascii="Times New Roman" w:eastAsia="Times New Roman" w:hAnsi="Times New Roman" w:cs="Times New Roman"/>
          <w:color w:val="000000" w:themeColor="text1"/>
          <w:sz w:val="28"/>
          <w:lang w:val="uk-UA"/>
        </w:rPr>
        <w:t>в громаді надають:</w:t>
      </w:r>
    </w:p>
    <w:p w:rsidR="00FF4042" w:rsidRPr="00063625" w:rsidRDefault="002B6A1C" w:rsidP="00371CD6">
      <w:pPr>
        <w:pStyle w:val="a3"/>
        <w:numPr>
          <w:ilvl w:val="0"/>
          <w:numId w:val="13"/>
        </w:numPr>
        <w:tabs>
          <w:tab w:val="left" w:pos="851"/>
        </w:tabs>
        <w:spacing w:after="0" w:line="240" w:lineRule="auto"/>
        <w:ind w:left="0" w:firstLine="709"/>
        <w:contextualSpacing w:val="0"/>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к</w:t>
      </w:r>
      <w:r w:rsidR="00890B09" w:rsidRPr="00063625">
        <w:rPr>
          <w:rFonts w:ascii="Times New Roman" w:eastAsia="Times New Roman" w:hAnsi="Times New Roman" w:cs="Times New Roman"/>
          <w:color w:val="000000" w:themeColor="text1"/>
          <w:sz w:val="28"/>
          <w:lang w:val="uk-UA"/>
        </w:rPr>
        <w:t>ому</w:t>
      </w:r>
      <w:r w:rsidRPr="00063625">
        <w:rPr>
          <w:rFonts w:ascii="Times New Roman" w:eastAsia="Times New Roman" w:hAnsi="Times New Roman" w:cs="Times New Roman"/>
          <w:color w:val="000000" w:themeColor="text1"/>
          <w:sz w:val="28"/>
          <w:lang w:val="uk-UA"/>
        </w:rPr>
        <w:t xml:space="preserve">нальне підприємство «Березанський комбінат комунальних підприємств» </w:t>
      </w:r>
      <w:r w:rsidR="009E54AB" w:rsidRPr="00063625">
        <w:rPr>
          <w:rFonts w:ascii="Times New Roman" w:eastAsia="Times New Roman" w:hAnsi="Times New Roman" w:cs="Times New Roman"/>
          <w:color w:val="000000" w:themeColor="text1"/>
          <w:sz w:val="28"/>
          <w:lang w:val="uk-UA"/>
        </w:rPr>
        <w:t xml:space="preserve"> виконавчого комітету Березанської міської ради</w:t>
      </w:r>
      <w:r w:rsidR="00EC1ED5" w:rsidRPr="00063625">
        <w:rPr>
          <w:rFonts w:ascii="Times New Roman" w:eastAsia="Times New Roman" w:hAnsi="Times New Roman" w:cs="Times New Roman"/>
          <w:color w:val="000000" w:themeColor="text1"/>
          <w:sz w:val="28"/>
          <w:lang w:val="uk-UA"/>
        </w:rPr>
        <w:t xml:space="preserve">: благоустрій територій, ямковий ремонт дорожнього покриття, послуги спеціального </w:t>
      </w:r>
      <w:r w:rsidR="00161135" w:rsidRPr="00063625">
        <w:rPr>
          <w:rFonts w:ascii="Times New Roman" w:eastAsia="Times New Roman" w:hAnsi="Times New Roman" w:cs="Times New Roman"/>
          <w:color w:val="000000" w:themeColor="text1"/>
          <w:sz w:val="28"/>
          <w:lang w:val="uk-UA"/>
        </w:rPr>
        <w:t>автотранспорту, збір та вивіз твердих побутових відходів</w:t>
      </w:r>
      <w:r w:rsidR="00AE6559" w:rsidRPr="00063625">
        <w:rPr>
          <w:rFonts w:ascii="Times New Roman" w:eastAsia="Times New Roman" w:hAnsi="Times New Roman" w:cs="Times New Roman"/>
          <w:color w:val="000000" w:themeColor="text1"/>
          <w:sz w:val="28"/>
          <w:lang w:val="uk-UA"/>
        </w:rPr>
        <w:t xml:space="preserve">, озеленення </w:t>
      </w:r>
      <w:r w:rsidR="00542A5E" w:rsidRPr="00063625">
        <w:rPr>
          <w:rFonts w:ascii="Times New Roman" w:eastAsia="Times New Roman" w:hAnsi="Times New Roman" w:cs="Times New Roman"/>
          <w:color w:val="000000" w:themeColor="text1"/>
          <w:sz w:val="28"/>
          <w:lang w:val="uk-UA"/>
        </w:rPr>
        <w:t>парків та скверів м.</w:t>
      </w:r>
      <w:r w:rsidR="00371CD6">
        <w:rPr>
          <w:rFonts w:ascii="Times New Roman" w:eastAsia="Times New Roman" w:hAnsi="Times New Roman" w:cs="Times New Roman"/>
          <w:color w:val="000000" w:themeColor="text1"/>
          <w:sz w:val="28"/>
          <w:lang w:val="uk-UA"/>
        </w:rPr>
        <w:t xml:space="preserve"> </w:t>
      </w:r>
      <w:r w:rsidR="00542A5E" w:rsidRPr="00063625">
        <w:rPr>
          <w:rFonts w:ascii="Times New Roman" w:eastAsia="Times New Roman" w:hAnsi="Times New Roman" w:cs="Times New Roman"/>
          <w:color w:val="000000" w:themeColor="text1"/>
          <w:sz w:val="28"/>
          <w:lang w:val="uk-UA"/>
        </w:rPr>
        <w:t>Березань;</w:t>
      </w:r>
    </w:p>
    <w:p w:rsidR="00892CE5" w:rsidRPr="00063625" w:rsidRDefault="00D952AA" w:rsidP="00371CD6">
      <w:pPr>
        <w:pStyle w:val="a3"/>
        <w:numPr>
          <w:ilvl w:val="0"/>
          <w:numId w:val="13"/>
        </w:numPr>
        <w:tabs>
          <w:tab w:val="left" w:pos="851"/>
        </w:tabs>
        <w:spacing w:after="0" w:line="240" w:lineRule="auto"/>
        <w:ind w:left="0" w:firstLine="709"/>
        <w:contextualSpacing w:val="0"/>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lastRenderedPageBreak/>
        <w:t>ТОВ «ВК Альтернативне тепло»</w:t>
      </w:r>
      <w:r w:rsidR="00585FFF" w:rsidRPr="00063625">
        <w:rPr>
          <w:rFonts w:ascii="Times New Roman" w:eastAsia="Times New Roman" w:hAnsi="Times New Roman" w:cs="Times New Roman"/>
          <w:color w:val="000000" w:themeColor="text1"/>
          <w:sz w:val="28"/>
          <w:lang w:val="uk-UA"/>
        </w:rPr>
        <w:t>, ТОВ «НВП Термобудмонтаж»</w:t>
      </w:r>
      <w:r w:rsidRPr="00063625">
        <w:rPr>
          <w:rFonts w:ascii="Times New Roman" w:eastAsia="Times New Roman" w:hAnsi="Times New Roman" w:cs="Times New Roman"/>
          <w:color w:val="000000" w:themeColor="text1"/>
          <w:sz w:val="28"/>
          <w:lang w:val="uk-UA"/>
        </w:rPr>
        <w:t xml:space="preserve"> - теплопостачання для бюджетних установ і закладів</w:t>
      </w:r>
      <w:r w:rsidR="00CF59C4" w:rsidRPr="00063625">
        <w:rPr>
          <w:rFonts w:ascii="Times New Roman" w:eastAsia="Times New Roman" w:hAnsi="Times New Roman" w:cs="Times New Roman"/>
          <w:color w:val="000000" w:themeColor="text1"/>
          <w:sz w:val="28"/>
          <w:lang w:val="uk-UA"/>
        </w:rPr>
        <w:t xml:space="preserve"> Березані</w:t>
      </w:r>
      <w:r w:rsidR="00892CE5" w:rsidRPr="00063625">
        <w:rPr>
          <w:rFonts w:ascii="Times New Roman" w:eastAsia="Times New Roman" w:hAnsi="Times New Roman" w:cs="Times New Roman"/>
          <w:color w:val="000000" w:themeColor="text1"/>
          <w:sz w:val="28"/>
          <w:lang w:val="uk-UA"/>
        </w:rPr>
        <w:t>.</w:t>
      </w:r>
    </w:p>
    <w:p w:rsidR="00892CE5" w:rsidRPr="00063625" w:rsidRDefault="00CF59C4" w:rsidP="00063625">
      <w:pPr>
        <w:tabs>
          <w:tab w:val="left" w:pos="709"/>
        </w:tabs>
        <w:spacing w:after="160" w:line="240" w:lineRule="auto"/>
        <w:ind w:firstLine="709"/>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 xml:space="preserve">У місті налагоджено </w:t>
      </w:r>
      <w:r w:rsidR="00DC5D64" w:rsidRPr="00063625">
        <w:rPr>
          <w:rFonts w:ascii="Times New Roman" w:eastAsia="Times New Roman" w:hAnsi="Times New Roman" w:cs="Times New Roman"/>
          <w:color w:val="000000" w:themeColor="text1"/>
          <w:sz w:val="28"/>
          <w:lang w:val="uk-UA"/>
        </w:rPr>
        <w:t xml:space="preserve">збір та </w:t>
      </w:r>
      <w:r w:rsidRPr="00063625">
        <w:rPr>
          <w:rFonts w:ascii="Times New Roman" w:eastAsia="Times New Roman" w:hAnsi="Times New Roman" w:cs="Times New Roman"/>
          <w:color w:val="000000" w:themeColor="text1"/>
          <w:sz w:val="28"/>
          <w:lang w:val="uk-UA"/>
        </w:rPr>
        <w:t xml:space="preserve">вивіз твердих побутових відходів </w:t>
      </w:r>
      <w:r w:rsidR="00A63418" w:rsidRPr="00063625">
        <w:rPr>
          <w:rFonts w:ascii="Times New Roman" w:eastAsia="Times New Roman" w:hAnsi="Times New Roman" w:cs="Times New Roman"/>
          <w:color w:val="000000" w:themeColor="text1"/>
          <w:sz w:val="28"/>
          <w:lang w:val="uk-UA"/>
        </w:rPr>
        <w:t xml:space="preserve"> з приватного сектора. Однак </w:t>
      </w:r>
      <w:r w:rsidR="001B2E58" w:rsidRPr="00063625">
        <w:rPr>
          <w:rFonts w:ascii="Times New Roman" w:eastAsia="Times New Roman" w:hAnsi="Times New Roman" w:cs="Times New Roman"/>
          <w:color w:val="000000" w:themeColor="text1"/>
          <w:sz w:val="28"/>
          <w:lang w:val="uk-UA"/>
        </w:rPr>
        <w:t>у старостинських округах  це здійснюється</w:t>
      </w:r>
      <w:r w:rsidR="003D5241" w:rsidRPr="00063625">
        <w:rPr>
          <w:rFonts w:ascii="Times New Roman" w:eastAsia="Times New Roman" w:hAnsi="Times New Roman" w:cs="Times New Roman"/>
          <w:color w:val="000000" w:themeColor="text1"/>
          <w:sz w:val="28"/>
          <w:lang w:val="uk-UA"/>
        </w:rPr>
        <w:t xml:space="preserve"> несистемно, внаслідок чого утворюються несанкціоновані стихійні сміттєзвалища.</w:t>
      </w:r>
      <w:r w:rsidR="00A63418" w:rsidRPr="00063625">
        <w:rPr>
          <w:rFonts w:ascii="Times New Roman" w:eastAsia="Times New Roman" w:hAnsi="Times New Roman" w:cs="Times New Roman"/>
          <w:color w:val="000000" w:themeColor="text1"/>
          <w:sz w:val="28"/>
          <w:lang w:val="uk-UA"/>
        </w:rPr>
        <w:t xml:space="preserve"> </w:t>
      </w:r>
    </w:p>
    <w:p w:rsidR="006C42FC" w:rsidRPr="00063625" w:rsidRDefault="006C42FC" w:rsidP="00063625">
      <w:pPr>
        <w:spacing w:after="160" w:line="240" w:lineRule="auto"/>
        <w:ind w:firstLine="708"/>
        <w:jc w:val="both"/>
        <w:rPr>
          <w:rFonts w:ascii="Times New Roman" w:eastAsia="Times New Roman" w:hAnsi="Times New Roman" w:cs="Times New Roman"/>
          <w:color w:val="000000" w:themeColor="text1"/>
          <w:sz w:val="28"/>
          <w:lang w:val="uk-UA"/>
        </w:rPr>
      </w:pPr>
    </w:p>
    <w:p w:rsidR="00CD3810" w:rsidRPr="00063625" w:rsidRDefault="004005C2" w:rsidP="00063625">
      <w:pPr>
        <w:ind w:left="708"/>
        <w:jc w:val="both"/>
        <w:rPr>
          <w:rFonts w:ascii="Times New Roman" w:eastAsia="Calibri" w:hAnsi="Times New Roman" w:cs="Times New Roman"/>
          <w:b/>
          <w:color w:val="000000" w:themeColor="text1"/>
          <w:sz w:val="28"/>
          <w:lang w:val="uk-UA"/>
        </w:rPr>
      </w:pPr>
      <w:r w:rsidRPr="00063625">
        <w:rPr>
          <w:rFonts w:ascii="Times New Roman" w:eastAsia="Calibri" w:hAnsi="Times New Roman" w:cs="Times New Roman"/>
          <w:b/>
          <w:color w:val="000000" w:themeColor="text1"/>
          <w:sz w:val="28"/>
          <w:lang w:val="uk-UA"/>
        </w:rPr>
        <w:t>2.3.</w:t>
      </w:r>
      <w:r w:rsidR="008B3E63" w:rsidRPr="00063625">
        <w:rPr>
          <w:rFonts w:ascii="Times New Roman" w:eastAsia="Calibri" w:hAnsi="Times New Roman" w:cs="Times New Roman"/>
          <w:b/>
          <w:color w:val="000000" w:themeColor="text1"/>
          <w:sz w:val="28"/>
          <w:lang w:val="uk-UA"/>
        </w:rPr>
        <w:t>4</w:t>
      </w:r>
      <w:r w:rsidRPr="00063625">
        <w:rPr>
          <w:rFonts w:ascii="Times New Roman" w:eastAsia="Calibri" w:hAnsi="Times New Roman" w:cs="Times New Roman"/>
          <w:b/>
          <w:color w:val="000000" w:themeColor="text1"/>
          <w:sz w:val="28"/>
          <w:lang w:val="uk-UA"/>
        </w:rPr>
        <w:t>. Освіта</w:t>
      </w:r>
    </w:p>
    <w:p w:rsidR="00B70E3B" w:rsidRDefault="004005C2" w:rsidP="00063625">
      <w:pPr>
        <w:spacing w:before="100" w:after="100" w:line="240" w:lineRule="auto"/>
        <w:ind w:firstLine="680"/>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Одним з пріоритетів діяльності органів місцевого самоврядування у громаді є забезпечення конституційних гарантій доступності та рівності прав громадян на отримання якісної освіти, підвищення рівня охоплення дітей дошкільною освітою, оновлення та удосконалення змісту, форми і методів організації навчально - виховного процесу в загальноосвітніх та позашкільних навчальних закладах, сприяння інноваційному розвитку освітнього середовища, вдосконалення мережі дошкільних і загальноосвітніх навчальних закладів відповідно до потреб територіальної громади, забезпечення належного рівня їх поточного утримання та функціонування, сприяння збереженню здоров’я дітей, забезпечення дітей раціональним, якісним та безпечним харчуванням, впровадження нових технологій з розвитку освіти.</w:t>
      </w:r>
    </w:p>
    <w:p w:rsidR="00CE3FB2" w:rsidRPr="00063625" w:rsidRDefault="00CE3FB2" w:rsidP="00063625">
      <w:pPr>
        <w:spacing w:before="100" w:after="100" w:line="240" w:lineRule="auto"/>
        <w:ind w:firstLine="680"/>
        <w:jc w:val="both"/>
        <w:rPr>
          <w:rFonts w:ascii="Times New Roman" w:eastAsia="Times New Roman" w:hAnsi="Times New Roman" w:cs="Times New Roman"/>
          <w:color w:val="000000" w:themeColor="text1"/>
          <w:sz w:val="28"/>
          <w:lang w:val="uk-UA"/>
        </w:rPr>
      </w:pPr>
    </w:p>
    <w:p w:rsidR="00CD3810" w:rsidRPr="00063625" w:rsidRDefault="00DB419D" w:rsidP="00E93ACB">
      <w:pPr>
        <w:spacing w:before="100" w:after="100" w:line="240" w:lineRule="auto"/>
        <w:ind w:firstLine="680"/>
        <w:jc w:val="center"/>
        <w:rPr>
          <w:rFonts w:ascii="Times New Roman" w:eastAsia="Times New Roman" w:hAnsi="Times New Roman" w:cs="Times New Roman"/>
          <w:b/>
          <w:color w:val="000000" w:themeColor="text1"/>
          <w:sz w:val="24"/>
          <w:szCs w:val="24"/>
          <w:lang w:val="uk-UA"/>
        </w:rPr>
      </w:pPr>
      <w:r w:rsidRPr="00063625">
        <w:rPr>
          <w:rFonts w:ascii="Times New Roman" w:eastAsia="Times New Roman" w:hAnsi="Times New Roman" w:cs="Times New Roman"/>
          <w:b/>
          <w:color w:val="000000" w:themeColor="text1"/>
          <w:sz w:val="24"/>
          <w:szCs w:val="24"/>
          <w:lang w:val="uk-UA"/>
        </w:rPr>
        <w:t xml:space="preserve">Освітні заклади Березанської міської </w:t>
      </w:r>
      <w:r w:rsidR="00B70E3B" w:rsidRPr="00063625">
        <w:rPr>
          <w:rFonts w:ascii="Times New Roman" w:eastAsia="Times New Roman" w:hAnsi="Times New Roman" w:cs="Times New Roman"/>
          <w:b/>
          <w:color w:val="000000" w:themeColor="text1"/>
          <w:sz w:val="24"/>
          <w:szCs w:val="24"/>
          <w:lang w:val="uk-UA"/>
        </w:rPr>
        <w:t>об’єднаної територіальної громади</w:t>
      </w:r>
    </w:p>
    <w:tbl>
      <w:tblPr>
        <w:tblW w:w="0" w:type="auto"/>
        <w:tblInd w:w="98" w:type="dxa"/>
        <w:tblCellMar>
          <w:left w:w="10" w:type="dxa"/>
          <w:right w:w="10" w:type="dxa"/>
        </w:tblCellMar>
        <w:tblLook w:val="0000" w:firstRow="0" w:lastRow="0" w:firstColumn="0" w:lastColumn="0" w:noHBand="0" w:noVBand="0"/>
      </w:tblPr>
      <w:tblGrid>
        <w:gridCol w:w="517"/>
        <w:gridCol w:w="2987"/>
        <w:gridCol w:w="1288"/>
        <w:gridCol w:w="1447"/>
        <w:gridCol w:w="3234"/>
      </w:tblGrid>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E93ACB">
            <w:pPr>
              <w:tabs>
                <w:tab w:val="center" w:pos="4677"/>
                <w:tab w:val="right" w:pos="9355"/>
              </w:tabs>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E93ACB">
            <w:pPr>
              <w:tabs>
                <w:tab w:val="center" w:pos="4677"/>
                <w:tab w:val="right" w:pos="9355"/>
              </w:tabs>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Назва навчального закладу</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E93ACB">
            <w:pPr>
              <w:tabs>
                <w:tab w:val="center" w:pos="4677"/>
                <w:tab w:val="right" w:pos="9355"/>
              </w:tabs>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Кількість учнів</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E93ACB">
            <w:pPr>
              <w:tabs>
                <w:tab w:val="center" w:pos="4677"/>
                <w:tab w:val="right" w:pos="9355"/>
              </w:tabs>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Кількість вихованців</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E93ACB">
            <w:pPr>
              <w:tabs>
                <w:tab w:val="center" w:pos="4677"/>
                <w:tab w:val="right" w:pos="9355"/>
              </w:tabs>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Місце розміщення</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E93ACB">
            <w:pPr>
              <w:tabs>
                <w:tab w:val="center" w:pos="4677"/>
                <w:tab w:val="right" w:pos="9355"/>
              </w:tabs>
              <w:jc w:val="center"/>
              <w:rPr>
                <w:rFonts w:ascii="Times New Roman" w:eastAsia="Calibri" w:hAnsi="Times New Roman" w:cs="Times New Roman"/>
                <w:color w:val="000000" w:themeColor="text1"/>
              </w:rPr>
            </w:pPr>
          </w:p>
        </w:tc>
        <w:tc>
          <w:tcPr>
            <w:tcW w:w="89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E93ACB">
            <w:pPr>
              <w:tabs>
                <w:tab w:val="center" w:pos="4677"/>
                <w:tab w:val="right" w:pos="9355"/>
              </w:tabs>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Дошкільна освіта</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Ясла – садок «Ластівка»</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 xml:space="preserve">       205</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 Березань, вул. Шевченків шлях, 154</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2.</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Ясла – садок «Лелеченька»</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165</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 Березань, вул. Березанський шлях, 26</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3.</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Ясла – садок «Ромашка»</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156</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 Березань, вул. Комарова, 5</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4.</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Ясла – садок «Сонечко»</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95</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 Березань, вул</w:t>
            </w:r>
            <w:proofErr w:type="gramStart"/>
            <w:r w:rsidRPr="00063625">
              <w:rPr>
                <w:rFonts w:ascii="Times New Roman" w:eastAsia="Times New Roman" w:hAnsi="Times New Roman" w:cs="Times New Roman"/>
                <w:color w:val="000000" w:themeColor="text1"/>
                <w:sz w:val="24"/>
              </w:rPr>
              <w:t>.С</w:t>
            </w:r>
            <w:proofErr w:type="gramEnd"/>
            <w:r w:rsidRPr="00063625">
              <w:rPr>
                <w:rFonts w:ascii="Times New Roman" w:eastAsia="Times New Roman" w:hAnsi="Times New Roman" w:cs="Times New Roman"/>
                <w:color w:val="000000" w:themeColor="text1"/>
                <w:sz w:val="24"/>
              </w:rPr>
              <w:t>адова, 1</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5.</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Ясла – садок «</w:t>
            </w:r>
            <w:proofErr w:type="gramStart"/>
            <w:r w:rsidRPr="00063625">
              <w:rPr>
                <w:rFonts w:ascii="Times New Roman" w:eastAsia="Times New Roman" w:hAnsi="Times New Roman" w:cs="Times New Roman"/>
                <w:color w:val="000000" w:themeColor="text1"/>
                <w:sz w:val="24"/>
              </w:rPr>
              <w:t>Св</w:t>
            </w:r>
            <w:proofErr w:type="gramEnd"/>
            <w:r w:rsidRPr="00063625">
              <w:rPr>
                <w:rFonts w:ascii="Times New Roman" w:eastAsia="Times New Roman" w:hAnsi="Times New Roman" w:cs="Times New Roman"/>
                <w:color w:val="000000" w:themeColor="text1"/>
                <w:sz w:val="24"/>
              </w:rPr>
              <w:t>ітанок»</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60</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 Березань-2,вул. Поштова, 1</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6.</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Дошкільний навчальний заклад «Ранок»</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58</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 Садове</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7.</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Дошкільний навчальний заклад «Вишенька»</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41</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с. Лехнівка</w:t>
            </w:r>
          </w:p>
          <w:p w:rsidR="00CD3810" w:rsidRPr="00063625" w:rsidRDefault="00CD3810" w:rsidP="00063625">
            <w:pPr>
              <w:tabs>
                <w:tab w:val="center" w:pos="4677"/>
                <w:tab w:val="right" w:pos="9355"/>
              </w:tabs>
              <w:jc w:val="both"/>
              <w:rPr>
                <w:rFonts w:ascii="Times New Roman" w:hAnsi="Times New Roman" w:cs="Times New Roman"/>
                <w:color w:val="000000" w:themeColor="text1"/>
              </w:rPr>
            </w:pPr>
          </w:p>
        </w:tc>
      </w:tr>
      <w:tr w:rsidR="00063625" w:rsidRPr="00063625" w:rsidTr="00B70E3B">
        <w:trPr>
          <w:trHeight w:val="1"/>
        </w:trPr>
        <w:tc>
          <w:tcPr>
            <w:tcW w:w="94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E93ACB">
            <w:pPr>
              <w:tabs>
                <w:tab w:val="center" w:pos="4677"/>
                <w:tab w:val="right" w:pos="9355"/>
              </w:tabs>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lastRenderedPageBreak/>
              <w:t>Загальна середня освіта</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8.</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 xml:space="preserve">Березанська ЗОШ І-ІІІ ст. №1 </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512</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 Березань, вул. Шевченків шлях, 135</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9.</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Березанська ЗОШ І-ІІІ ст. №2</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335</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 Березань, вул. Горького, 3</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10.</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Березанська ЗОШ І-ІІІ ст. №4</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489</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 Березань, вул. Академіка Дородніцина, 8</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11.</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Березанський НВК</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529</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 Березань, вул. Набережна, 118</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12.</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Лехнівська ЗОШ І-ІІІ ст.</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111</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 Лехнівка</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13.</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 xml:space="preserve">Садова ЗОШ І-ІІІ ст.            </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left" w:pos="884"/>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183</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left" w:pos="884"/>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 xml:space="preserve">      </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 Садове</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14.</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 xml:space="preserve">Недрянський НВК «загальноосвітня школа           І-ІІІ ст. – дитячий садок» </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126</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43</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 Недра</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15.</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 xml:space="preserve"> Пилипчанський НВК «загальноосвітня школа          І-ІІ ст. – дитячий садок» </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34</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9</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с. Пилипче</w:t>
            </w:r>
          </w:p>
          <w:p w:rsidR="00CD3810" w:rsidRPr="00063625" w:rsidRDefault="00CD3810" w:rsidP="00063625">
            <w:pPr>
              <w:tabs>
                <w:tab w:val="center" w:pos="4677"/>
                <w:tab w:val="right" w:pos="9355"/>
              </w:tabs>
              <w:jc w:val="both"/>
              <w:rPr>
                <w:rFonts w:ascii="Times New Roman" w:hAnsi="Times New Roman" w:cs="Times New Roman"/>
                <w:color w:val="000000" w:themeColor="text1"/>
              </w:rPr>
            </w:pP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16.</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 xml:space="preserve">Ярешківський НВК «загальноосвітня школа          І-ІІ ст. – дитячий садок» </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75</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left" w:pos="371"/>
                <w:tab w:val="left" w:pos="513"/>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21</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с. Ярешки</w:t>
            </w:r>
          </w:p>
          <w:p w:rsidR="00CD3810" w:rsidRPr="00063625" w:rsidRDefault="00CD3810" w:rsidP="00063625">
            <w:pPr>
              <w:tabs>
                <w:tab w:val="center" w:pos="4677"/>
                <w:tab w:val="right" w:pos="9355"/>
              </w:tabs>
              <w:jc w:val="both"/>
              <w:rPr>
                <w:rFonts w:ascii="Times New Roman" w:hAnsi="Times New Roman" w:cs="Times New Roman"/>
                <w:color w:val="000000" w:themeColor="text1"/>
              </w:rPr>
            </w:pP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 xml:space="preserve">            Всього</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2394</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left" w:pos="371"/>
                <w:tab w:val="left" w:pos="513"/>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853</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r>
      <w:tr w:rsidR="00063625" w:rsidRPr="00063625" w:rsidTr="00B70E3B">
        <w:trPr>
          <w:trHeight w:val="1"/>
        </w:trPr>
        <w:tc>
          <w:tcPr>
            <w:tcW w:w="94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E93ACB">
            <w:pPr>
              <w:tabs>
                <w:tab w:val="center" w:pos="4677"/>
                <w:tab w:val="right" w:pos="9355"/>
              </w:tabs>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Позашкільна освіта</w:t>
            </w:r>
          </w:p>
        </w:tc>
      </w:tr>
      <w:tr w:rsidR="00063625" w:rsidRPr="00063625" w:rsidTr="00B70E3B">
        <w:trPr>
          <w:trHeight w:val="617"/>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17.</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Центр дитячої та юнацької творчості «</w:t>
            </w:r>
            <w:proofErr w:type="gramStart"/>
            <w:r w:rsidRPr="00063625">
              <w:rPr>
                <w:rFonts w:ascii="Times New Roman" w:eastAsia="Times New Roman" w:hAnsi="Times New Roman" w:cs="Times New Roman"/>
                <w:color w:val="000000" w:themeColor="text1"/>
                <w:sz w:val="24"/>
              </w:rPr>
              <w:t>Над</w:t>
            </w:r>
            <w:proofErr w:type="gramEnd"/>
            <w:r w:rsidRPr="00063625">
              <w:rPr>
                <w:rFonts w:ascii="Times New Roman" w:eastAsia="Times New Roman" w:hAnsi="Times New Roman" w:cs="Times New Roman"/>
                <w:color w:val="000000" w:themeColor="text1"/>
                <w:sz w:val="24"/>
              </w:rPr>
              <w:t xml:space="preserve">ія» </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754</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 Березань, вул. Академіка Дородніцина, 8</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18.</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Березанська дитячо-юнацька спортивна школа «Старт»</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 xml:space="preserve">       359</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 Березань, вул. Березанський шлях, 32</w:t>
            </w:r>
          </w:p>
        </w:tc>
      </w:tr>
      <w:tr w:rsidR="00063625" w:rsidRPr="00063625" w:rsidTr="00B70E3B">
        <w:trPr>
          <w:trHeight w:val="1"/>
        </w:trPr>
        <w:tc>
          <w:tcPr>
            <w:tcW w:w="94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E93ACB">
            <w:pPr>
              <w:tabs>
                <w:tab w:val="center" w:pos="4677"/>
                <w:tab w:val="right" w:pos="9355"/>
              </w:tabs>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Інклюзивна освіта</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19.</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Комунальна установа «Інклюзивно – ресурсний центр»</w:t>
            </w:r>
          </w:p>
          <w:p w:rsidR="00CD3810" w:rsidRPr="00063625" w:rsidRDefault="00CD3810" w:rsidP="00063625">
            <w:pPr>
              <w:tabs>
                <w:tab w:val="center" w:pos="4677"/>
                <w:tab w:val="right" w:pos="9355"/>
              </w:tabs>
              <w:jc w:val="both"/>
              <w:rPr>
                <w:rFonts w:ascii="Times New Roman" w:hAnsi="Times New Roman" w:cs="Times New Roman"/>
                <w:color w:val="000000" w:themeColor="text1"/>
              </w:rPr>
            </w:pP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 xml:space="preserve">        </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 xml:space="preserve">        15</w:t>
            </w: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м. Березань, вул. Набережна, 118</w:t>
            </w:r>
          </w:p>
          <w:p w:rsidR="00CD3810" w:rsidRPr="00063625" w:rsidRDefault="00CD3810" w:rsidP="00063625">
            <w:pPr>
              <w:tabs>
                <w:tab w:val="center" w:pos="4677"/>
                <w:tab w:val="right" w:pos="9355"/>
              </w:tabs>
              <w:jc w:val="both"/>
              <w:rPr>
                <w:rFonts w:ascii="Times New Roman" w:hAnsi="Times New Roman" w:cs="Times New Roman"/>
                <w:color w:val="000000" w:themeColor="text1"/>
              </w:rPr>
            </w:pPr>
          </w:p>
        </w:tc>
      </w:tr>
      <w:tr w:rsidR="00063625" w:rsidRPr="00063625" w:rsidTr="00B70E3B">
        <w:trPr>
          <w:trHeight w:val="1"/>
        </w:trPr>
        <w:tc>
          <w:tcPr>
            <w:tcW w:w="94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E93ACB">
            <w:pPr>
              <w:tabs>
                <w:tab w:val="center" w:pos="4677"/>
                <w:tab w:val="right" w:pos="9355"/>
              </w:tabs>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 xml:space="preserve">Професійно – </w:t>
            </w:r>
            <w:proofErr w:type="gramStart"/>
            <w:r w:rsidRPr="00063625">
              <w:rPr>
                <w:rFonts w:ascii="Times New Roman" w:eastAsia="Times New Roman" w:hAnsi="Times New Roman" w:cs="Times New Roman"/>
                <w:b/>
                <w:color w:val="000000" w:themeColor="text1"/>
                <w:sz w:val="24"/>
              </w:rPr>
              <w:t>техн</w:t>
            </w:r>
            <w:proofErr w:type="gramEnd"/>
            <w:r w:rsidRPr="00063625">
              <w:rPr>
                <w:rFonts w:ascii="Times New Roman" w:eastAsia="Times New Roman" w:hAnsi="Times New Roman" w:cs="Times New Roman"/>
                <w:b/>
                <w:color w:val="000000" w:themeColor="text1"/>
                <w:sz w:val="24"/>
              </w:rPr>
              <w:t>ічна освіта</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lastRenderedPageBreak/>
              <w:t>20.</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Державний навчальний заклад «Березанський професійний аграрний ліцей»</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left" w:pos="382"/>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 xml:space="preserve">        194</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 Березань, вул. Шевченків шлях, 34</w:t>
            </w:r>
          </w:p>
        </w:tc>
      </w:tr>
      <w:tr w:rsidR="00063625" w:rsidRPr="00063625" w:rsidTr="00B70E3B">
        <w:trPr>
          <w:trHeight w:val="1"/>
        </w:trPr>
        <w:tc>
          <w:tcPr>
            <w:tcW w:w="94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E93ACB">
            <w:pPr>
              <w:tabs>
                <w:tab w:val="center" w:pos="4677"/>
                <w:tab w:val="right" w:pos="9355"/>
              </w:tabs>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Вища освіта</w:t>
            </w:r>
          </w:p>
        </w:tc>
      </w:tr>
      <w:tr w:rsidR="00063625" w:rsidRPr="00063625" w:rsidTr="00B70E3B">
        <w:trPr>
          <w:trHeight w:val="1"/>
        </w:trPr>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21.</w:t>
            </w:r>
          </w:p>
        </w:tc>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Представництво «Березанський інститут» ПрАТ «Вищий навчальний заклад «Міжрегіональна академія управління персоналом»</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480</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tabs>
                <w:tab w:val="center" w:pos="4677"/>
                <w:tab w:val="right" w:pos="9355"/>
              </w:tabs>
              <w:jc w:val="both"/>
              <w:rPr>
                <w:rFonts w:ascii="Times New Roman" w:eastAsia="Calibri" w:hAnsi="Times New Roman" w:cs="Times New Roman"/>
                <w:color w:val="000000" w:themeColor="text1"/>
              </w:rPr>
            </w:pPr>
          </w:p>
        </w:tc>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tabs>
                <w:tab w:val="center" w:pos="4677"/>
                <w:tab w:val="right" w:pos="9355"/>
              </w:tabs>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м. Березань, вул. Академіка Дородніцина, 8</w:t>
            </w:r>
          </w:p>
          <w:p w:rsidR="00CD3810" w:rsidRPr="00063625" w:rsidRDefault="00CD3810" w:rsidP="00063625">
            <w:pPr>
              <w:tabs>
                <w:tab w:val="center" w:pos="4677"/>
                <w:tab w:val="right" w:pos="9355"/>
              </w:tabs>
              <w:jc w:val="both"/>
              <w:rPr>
                <w:rFonts w:ascii="Times New Roman" w:hAnsi="Times New Roman" w:cs="Times New Roman"/>
                <w:color w:val="000000" w:themeColor="text1"/>
              </w:rPr>
            </w:pPr>
          </w:p>
        </w:tc>
      </w:tr>
    </w:tbl>
    <w:p w:rsidR="00CD3810" w:rsidRPr="00063625" w:rsidRDefault="00CD3810" w:rsidP="00063625">
      <w:pPr>
        <w:ind w:firstLine="708"/>
        <w:jc w:val="both"/>
        <w:rPr>
          <w:rFonts w:ascii="Times New Roman" w:eastAsia="Calibri" w:hAnsi="Times New Roman" w:cs="Times New Roman"/>
          <w:color w:val="000000" w:themeColor="text1"/>
          <w:sz w:val="28"/>
        </w:rPr>
      </w:pPr>
    </w:p>
    <w:p w:rsidR="00CD3810" w:rsidRPr="00063625" w:rsidRDefault="004005C2" w:rsidP="00E93ACB">
      <w:pPr>
        <w:spacing w:before="100" w:after="100" w:line="240" w:lineRule="auto"/>
        <w:ind w:firstLine="709"/>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rPr>
        <w:t>В освітній галузі виявлено ряд  проблем, які потребують нагального вирішення. Зокрема</w:t>
      </w:r>
      <w:proofErr w:type="gramStart"/>
      <w:r w:rsidRPr="00063625">
        <w:rPr>
          <w:rFonts w:ascii="Times New Roman" w:eastAsia="Times New Roman" w:hAnsi="Times New Roman" w:cs="Times New Roman"/>
          <w:color w:val="000000" w:themeColor="text1"/>
          <w:sz w:val="28"/>
        </w:rPr>
        <w:t xml:space="preserve"> :</w:t>
      </w:r>
      <w:proofErr w:type="gramEnd"/>
    </w:p>
    <w:p w:rsidR="00CD3810" w:rsidRPr="00063625" w:rsidRDefault="004005C2" w:rsidP="00E93ACB">
      <w:pPr>
        <w:numPr>
          <w:ilvl w:val="0"/>
          <w:numId w:val="5"/>
        </w:numPr>
        <w:tabs>
          <w:tab w:val="left" w:pos="851"/>
        </w:tabs>
        <w:spacing w:after="0" w:line="240" w:lineRule="auto"/>
        <w:ind w:firstLine="709"/>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 xml:space="preserve">соціальні проблеми сільської школи (зменшення кількості учнів, </w:t>
      </w:r>
      <w:r w:rsidR="00BE66A6" w:rsidRPr="00063625">
        <w:rPr>
          <w:rFonts w:ascii="Times New Roman" w:eastAsia="Times New Roman" w:hAnsi="Times New Roman" w:cs="Times New Roman"/>
          <w:color w:val="000000" w:themeColor="text1"/>
          <w:sz w:val="28"/>
          <w:lang w:val="uk-UA"/>
        </w:rPr>
        <w:t>малокомплектність класів</w:t>
      </w:r>
      <w:r w:rsidR="00402FD1" w:rsidRPr="00063625">
        <w:rPr>
          <w:rFonts w:ascii="Times New Roman" w:eastAsia="Times New Roman" w:hAnsi="Times New Roman" w:cs="Times New Roman"/>
          <w:color w:val="000000" w:themeColor="text1"/>
          <w:sz w:val="28"/>
          <w:lang w:val="uk-UA"/>
        </w:rPr>
        <w:t xml:space="preserve">, </w:t>
      </w:r>
      <w:r w:rsidRPr="00063625">
        <w:rPr>
          <w:rFonts w:ascii="Times New Roman" w:eastAsia="Times New Roman" w:hAnsi="Times New Roman" w:cs="Times New Roman"/>
          <w:color w:val="000000" w:themeColor="text1"/>
          <w:sz w:val="28"/>
          <w:lang w:val="uk-UA"/>
        </w:rPr>
        <w:t>недозавантаженість фахівців), «старіння» педагогічних кадрів;</w:t>
      </w:r>
    </w:p>
    <w:p w:rsidR="00BE66A6" w:rsidRPr="00063625" w:rsidRDefault="004005C2" w:rsidP="00E93ACB">
      <w:pPr>
        <w:numPr>
          <w:ilvl w:val="0"/>
          <w:numId w:val="5"/>
        </w:num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063625">
        <w:rPr>
          <w:rFonts w:ascii="Times New Roman" w:eastAsia="Times New Roman" w:hAnsi="Times New Roman" w:cs="Times New Roman"/>
          <w:color w:val="000000" w:themeColor="text1"/>
          <w:sz w:val="28"/>
        </w:rPr>
        <w:t xml:space="preserve">неналежне </w:t>
      </w:r>
      <w:proofErr w:type="gramStart"/>
      <w:r w:rsidRPr="00063625">
        <w:rPr>
          <w:rFonts w:ascii="Times New Roman" w:eastAsia="Times New Roman" w:hAnsi="Times New Roman" w:cs="Times New Roman"/>
          <w:color w:val="000000" w:themeColor="text1"/>
          <w:sz w:val="28"/>
        </w:rPr>
        <w:t>техн</w:t>
      </w:r>
      <w:proofErr w:type="gramEnd"/>
      <w:r w:rsidRPr="00063625">
        <w:rPr>
          <w:rFonts w:ascii="Times New Roman" w:eastAsia="Times New Roman" w:hAnsi="Times New Roman" w:cs="Times New Roman"/>
          <w:color w:val="000000" w:themeColor="text1"/>
          <w:sz w:val="28"/>
        </w:rPr>
        <w:t>ічне оснащення комп’ютерних класів та доступність до мережі Інтернет,</w:t>
      </w:r>
      <w:r w:rsidR="00BE66A6" w:rsidRPr="00063625">
        <w:rPr>
          <w:rFonts w:ascii="Times New Roman" w:hAnsi="Times New Roman" w:cs="Times New Roman"/>
          <w:color w:val="000000" w:themeColor="text1"/>
          <w:lang w:val="uk-UA"/>
        </w:rPr>
        <w:t xml:space="preserve"> </w:t>
      </w:r>
      <w:r w:rsidR="00BE66A6" w:rsidRPr="00063625">
        <w:rPr>
          <w:rFonts w:ascii="Times New Roman" w:hAnsi="Times New Roman" w:cs="Times New Roman"/>
          <w:color w:val="000000" w:themeColor="text1"/>
        </w:rPr>
        <w:t xml:space="preserve"> </w:t>
      </w:r>
    </w:p>
    <w:p w:rsidR="00CD3810" w:rsidRPr="00063625" w:rsidRDefault="00BE66A6" w:rsidP="00E93ACB">
      <w:pPr>
        <w:numPr>
          <w:ilvl w:val="0"/>
          <w:numId w:val="5"/>
        </w:num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063625">
        <w:rPr>
          <w:rFonts w:ascii="Times New Roman" w:hAnsi="Times New Roman" w:cs="Times New Roman"/>
          <w:color w:val="000000" w:themeColor="text1"/>
          <w:sz w:val="28"/>
          <w:szCs w:val="28"/>
          <w:lang w:val="uk-UA"/>
        </w:rPr>
        <w:t>наявність черг до дитячих садків, зокрема у м.Березань;</w:t>
      </w:r>
    </w:p>
    <w:p w:rsidR="00CD3810" w:rsidRPr="00063625" w:rsidRDefault="004005C2" w:rsidP="00E93ACB">
      <w:pPr>
        <w:numPr>
          <w:ilvl w:val="0"/>
          <w:numId w:val="5"/>
        </w:numPr>
        <w:tabs>
          <w:tab w:val="left" w:pos="851"/>
        </w:tabs>
        <w:spacing w:before="100" w:after="100" w:line="240" w:lineRule="auto"/>
        <w:ind w:firstLine="709"/>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потреба в негайному впровадженні заходів з енергозбереження, комплексному енергоаудиті та заміні інженерних мереж </w:t>
      </w:r>
      <w:proofErr w:type="gramStart"/>
      <w:r w:rsidRPr="00063625">
        <w:rPr>
          <w:rFonts w:ascii="Times New Roman" w:eastAsia="Times New Roman" w:hAnsi="Times New Roman" w:cs="Times New Roman"/>
          <w:color w:val="000000" w:themeColor="text1"/>
          <w:sz w:val="28"/>
        </w:rPr>
        <w:t>у</w:t>
      </w:r>
      <w:proofErr w:type="gramEnd"/>
      <w:r w:rsidRPr="00063625">
        <w:rPr>
          <w:rFonts w:ascii="Times New Roman" w:eastAsia="Times New Roman" w:hAnsi="Times New Roman" w:cs="Times New Roman"/>
          <w:color w:val="000000" w:themeColor="text1"/>
          <w:sz w:val="28"/>
        </w:rPr>
        <w:t xml:space="preserve"> закладах освіти, що у кінцевому результаті дасть можливість зекономити кошти місцевого бюджету та дозволить суттєво покращити умови освітнього процесу.</w:t>
      </w:r>
    </w:p>
    <w:p w:rsidR="00E93ACB" w:rsidRPr="00E93ACB" w:rsidRDefault="00E93ACB" w:rsidP="00063625">
      <w:pPr>
        <w:tabs>
          <w:tab w:val="left" w:pos="709"/>
        </w:tabs>
        <w:spacing w:after="0" w:line="240" w:lineRule="auto"/>
        <w:ind w:left="709"/>
        <w:jc w:val="both"/>
        <w:rPr>
          <w:rFonts w:ascii="Times New Roman" w:eastAsia="Times New Roman" w:hAnsi="Times New Roman" w:cs="Times New Roman"/>
          <w:color w:val="000000" w:themeColor="text1"/>
          <w:sz w:val="28"/>
          <w:lang w:val="uk-UA"/>
        </w:rPr>
      </w:pPr>
    </w:p>
    <w:p w:rsidR="00CD3810" w:rsidRPr="00063625" w:rsidRDefault="004005C2" w:rsidP="006C4467">
      <w:pPr>
        <w:tabs>
          <w:tab w:val="left" w:pos="709"/>
        </w:tabs>
        <w:spacing w:after="0" w:line="360" w:lineRule="auto"/>
        <w:ind w:left="709"/>
        <w:jc w:val="both"/>
        <w:rPr>
          <w:rFonts w:ascii="Times New Roman" w:eastAsia="Times New Roman" w:hAnsi="Times New Roman" w:cs="Times New Roman"/>
          <w:b/>
          <w:color w:val="000000" w:themeColor="text1"/>
          <w:sz w:val="28"/>
        </w:rPr>
      </w:pPr>
      <w:r w:rsidRPr="00063625">
        <w:rPr>
          <w:rFonts w:ascii="Times New Roman" w:eastAsia="Times New Roman" w:hAnsi="Times New Roman" w:cs="Times New Roman"/>
          <w:b/>
          <w:color w:val="000000" w:themeColor="text1"/>
          <w:sz w:val="28"/>
        </w:rPr>
        <w:t>2.3.5. Охорона здоров’я</w:t>
      </w:r>
    </w:p>
    <w:p w:rsidR="00CD3810" w:rsidRPr="00063625" w:rsidRDefault="004005C2" w:rsidP="006C4467">
      <w:pPr>
        <w:spacing w:after="0" w:line="240" w:lineRule="auto"/>
        <w:ind w:firstLine="709"/>
        <w:contextualSpacing/>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8"/>
        </w:rPr>
        <w:t>В рамках реформи охорони здоров’я у мі</w:t>
      </w:r>
      <w:proofErr w:type="gramStart"/>
      <w:r w:rsidRPr="00063625">
        <w:rPr>
          <w:rFonts w:ascii="Times New Roman" w:eastAsia="Times New Roman" w:hAnsi="Times New Roman" w:cs="Times New Roman"/>
          <w:color w:val="000000" w:themeColor="text1"/>
          <w:sz w:val="28"/>
        </w:rPr>
        <w:t>ст</w:t>
      </w:r>
      <w:proofErr w:type="gramEnd"/>
      <w:r w:rsidRPr="00063625">
        <w:rPr>
          <w:rFonts w:ascii="Times New Roman" w:eastAsia="Times New Roman" w:hAnsi="Times New Roman" w:cs="Times New Roman"/>
          <w:color w:val="000000" w:themeColor="text1"/>
          <w:sz w:val="28"/>
        </w:rPr>
        <w:t>і Березан</w:t>
      </w:r>
      <w:r w:rsidR="00224D0E" w:rsidRPr="00063625">
        <w:rPr>
          <w:rFonts w:ascii="Times New Roman" w:eastAsia="Times New Roman" w:hAnsi="Times New Roman" w:cs="Times New Roman"/>
          <w:color w:val="000000" w:themeColor="text1"/>
          <w:sz w:val="28"/>
          <w:lang w:val="uk-UA"/>
        </w:rPr>
        <w:t>ь</w:t>
      </w:r>
      <w:r w:rsidRPr="00063625">
        <w:rPr>
          <w:rFonts w:ascii="Times New Roman" w:eastAsia="Times New Roman" w:hAnsi="Times New Roman" w:cs="Times New Roman"/>
          <w:color w:val="000000" w:themeColor="text1"/>
          <w:sz w:val="28"/>
        </w:rPr>
        <w:t> працює три медичних заклади:</w:t>
      </w:r>
    </w:p>
    <w:p w:rsidR="00CD3810" w:rsidRPr="00063625" w:rsidRDefault="004005C2" w:rsidP="00063625">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8"/>
        </w:rPr>
        <w:t xml:space="preserve">1. комунальне неприбуткове </w:t>
      </w:r>
      <w:proofErr w:type="gramStart"/>
      <w:r w:rsidRPr="00063625">
        <w:rPr>
          <w:rFonts w:ascii="Times New Roman" w:eastAsia="Times New Roman" w:hAnsi="Times New Roman" w:cs="Times New Roman"/>
          <w:color w:val="000000" w:themeColor="text1"/>
          <w:sz w:val="28"/>
        </w:rPr>
        <w:t>п</w:t>
      </w:r>
      <w:proofErr w:type="gramEnd"/>
      <w:r w:rsidRPr="00063625">
        <w:rPr>
          <w:rFonts w:ascii="Times New Roman" w:eastAsia="Times New Roman" w:hAnsi="Times New Roman" w:cs="Times New Roman"/>
          <w:color w:val="000000" w:themeColor="text1"/>
          <w:sz w:val="28"/>
        </w:rPr>
        <w:t>ідприємство  «Центр первинної медико-санітарної  допомоги  Березанської  міської ради» (КНП «ЦПМСД»),</w:t>
      </w:r>
    </w:p>
    <w:p w:rsidR="00CD3810" w:rsidRPr="00063625" w:rsidRDefault="004005C2" w:rsidP="00063625">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8"/>
        </w:rPr>
        <w:t xml:space="preserve">2. комунальне неприбуткове </w:t>
      </w:r>
      <w:proofErr w:type="gramStart"/>
      <w:r w:rsidRPr="00063625">
        <w:rPr>
          <w:rFonts w:ascii="Times New Roman" w:eastAsia="Times New Roman" w:hAnsi="Times New Roman" w:cs="Times New Roman"/>
          <w:color w:val="000000" w:themeColor="text1"/>
          <w:sz w:val="28"/>
        </w:rPr>
        <w:t>п</w:t>
      </w:r>
      <w:proofErr w:type="gramEnd"/>
      <w:r w:rsidRPr="00063625">
        <w:rPr>
          <w:rFonts w:ascii="Times New Roman" w:eastAsia="Times New Roman" w:hAnsi="Times New Roman" w:cs="Times New Roman"/>
          <w:color w:val="000000" w:themeColor="text1"/>
          <w:sz w:val="28"/>
        </w:rPr>
        <w:t>ідприємство «Березанська міська лікарня Березанської міської ради»,</w:t>
      </w:r>
    </w:p>
    <w:p w:rsidR="00CD3810" w:rsidRPr="00063625" w:rsidRDefault="004005C2" w:rsidP="00063625">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3. пункт постійного базування бригади екстреної медичної допомоги </w:t>
      </w:r>
      <w:proofErr w:type="gramStart"/>
      <w:r w:rsidRPr="00063625">
        <w:rPr>
          <w:rFonts w:ascii="Times New Roman" w:eastAsia="Times New Roman" w:hAnsi="Times New Roman" w:cs="Times New Roman"/>
          <w:color w:val="000000" w:themeColor="text1"/>
          <w:sz w:val="28"/>
        </w:rPr>
        <w:t>КЗ</w:t>
      </w:r>
      <w:proofErr w:type="gramEnd"/>
      <w:r w:rsidRPr="00063625">
        <w:rPr>
          <w:rFonts w:ascii="Times New Roman" w:eastAsia="Times New Roman" w:hAnsi="Times New Roman" w:cs="Times New Roman"/>
          <w:color w:val="000000" w:themeColor="text1"/>
          <w:sz w:val="28"/>
        </w:rPr>
        <w:t xml:space="preserve"> КОР Київського обласного центру екстреної медичної допомоги.</w:t>
      </w:r>
    </w:p>
    <w:p w:rsidR="00CD3810" w:rsidRPr="00063625" w:rsidRDefault="004005C2" w:rsidP="00063625">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У КНП «ЦПМСД» працює 6 лікарів загальної практики сімейної медицини, 1 лі</w:t>
      </w:r>
      <w:proofErr w:type="gramStart"/>
      <w:r w:rsidRPr="00063625">
        <w:rPr>
          <w:rFonts w:ascii="Times New Roman" w:eastAsia="Times New Roman" w:hAnsi="Times New Roman" w:cs="Times New Roman"/>
          <w:color w:val="000000" w:themeColor="text1"/>
          <w:sz w:val="28"/>
        </w:rPr>
        <w:t>кар-терапевт</w:t>
      </w:r>
      <w:proofErr w:type="gramEnd"/>
      <w:r w:rsidRPr="00063625">
        <w:rPr>
          <w:rFonts w:ascii="Times New Roman" w:eastAsia="Times New Roman" w:hAnsi="Times New Roman" w:cs="Times New Roman"/>
          <w:color w:val="000000" w:themeColor="text1"/>
          <w:sz w:val="28"/>
        </w:rPr>
        <w:t xml:space="preserve"> та 4 лікаря-педіатра. Станом на початок 2019 року укладено майже 10,0 тис декларацій з  пацієнтами. На одного лікаря загальної практики сімейної медицини </w:t>
      </w:r>
      <w:proofErr w:type="gramStart"/>
      <w:r w:rsidRPr="00063625">
        <w:rPr>
          <w:rFonts w:ascii="Times New Roman" w:eastAsia="Times New Roman" w:hAnsi="Times New Roman" w:cs="Times New Roman"/>
          <w:color w:val="000000" w:themeColor="text1"/>
          <w:sz w:val="28"/>
        </w:rPr>
        <w:t>припадає в</w:t>
      </w:r>
      <w:proofErr w:type="gramEnd"/>
      <w:r w:rsidRPr="00063625">
        <w:rPr>
          <w:rFonts w:ascii="Times New Roman" w:eastAsia="Times New Roman" w:hAnsi="Times New Roman" w:cs="Times New Roman"/>
          <w:color w:val="000000" w:themeColor="text1"/>
          <w:sz w:val="28"/>
        </w:rPr>
        <w:t xml:space="preserve"> середньому 1017 декларацій,  на одного лікаря-педіатра – в середньому 780 декларацій. </w:t>
      </w:r>
      <w:proofErr w:type="gramStart"/>
      <w:r w:rsidRPr="00063625">
        <w:rPr>
          <w:rFonts w:ascii="Times New Roman" w:eastAsia="Times New Roman" w:hAnsi="Times New Roman" w:cs="Times New Roman"/>
          <w:color w:val="000000" w:themeColor="text1"/>
          <w:sz w:val="28"/>
        </w:rPr>
        <w:t>У</w:t>
      </w:r>
      <w:proofErr w:type="gramEnd"/>
      <w:r w:rsidRPr="00063625">
        <w:rPr>
          <w:rFonts w:ascii="Times New Roman" w:eastAsia="Times New Roman" w:hAnsi="Times New Roman" w:cs="Times New Roman"/>
          <w:color w:val="000000" w:themeColor="text1"/>
          <w:sz w:val="28"/>
        </w:rPr>
        <w:t xml:space="preserve"> складі КНП «ЦПМСД» функціонує денний стаціонар. </w:t>
      </w:r>
    </w:p>
    <w:p w:rsidR="00CD3810" w:rsidRPr="00063625" w:rsidRDefault="007A433B" w:rsidP="00063625">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lang w:val="uk-UA"/>
        </w:rPr>
        <w:lastRenderedPageBreak/>
        <w:t xml:space="preserve">Впродовж </w:t>
      </w:r>
      <w:r w:rsidR="004005C2" w:rsidRPr="00063625">
        <w:rPr>
          <w:rFonts w:ascii="Times New Roman" w:eastAsia="Times New Roman" w:hAnsi="Times New Roman" w:cs="Times New Roman"/>
          <w:color w:val="000000" w:themeColor="text1"/>
          <w:sz w:val="28"/>
        </w:rPr>
        <w:t xml:space="preserve"> 2019 року  до мережі закладів первинної медичної допомоги доєднаються :</w:t>
      </w:r>
    </w:p>
    <w:p w:rsidR="00CD3810" w:rsidRPr="00063625" w:rsidRDefault="004005C2" w:rsidP="00063625">
      <w:pPr>
        <w:numPr>
          <w:ilvl w:val="0"/>
          <w:numId w:val="6"/>
        </w:numPr>
        <w:spacing w:before="100" w:beforeAutospacing="1" w:after="100" w:afterAutospacing="1" w:line="240" w:lineRule="auto"/>
        <w:ind w:left="1069" w:hanging="360"/>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медамбулаторія с. Лехнівка;</w:t>
      </w:r>
    </w:p>
    <w:p w:rsidR="00CD3810" w:rsidRPr="00063625" w:rsidRDefault="004005C2" w:rsidP="00063625">
      <w:pPr>
        <w:numPr>
          <w:ilvl w:val="0"/>
          <w:numId w:val="6"/>
        </w:numPr>
        <w:spacing w:before="100" w:beforeAutospacing="1" w:after="100" w:afterAutospacing="1" w:line="240" w:lineRule="auto"/>
        <w:ind w:left="1069" w:hanging="360"/>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медамбулаторія с. Садове;</w:t>
      </w:r>
    </w:p>
    <w:p w:rsidR="00CD3810" w:rsidRPr="00063625" w:rsidRDefault="004005C2" w:rsidP="00063625">
      <w:pPr>
        <w:numPr>
          <w:ilvl w:val="0"/>
          <w:numId w:val="6"/>
        </w:numPr>
        <w:spacing w:before="100" w:beforeAutospacing="1" w:after="100" w:afterAutospacing="1" w:line="240" w:lineRule="auto"/>
        <w:ind w:left="1069" w:hanging="360"/>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фельдшерсько-акушерський пункт с.</w:t>
      </w:r>
      <w:r w:rsidR="00E93ACB">
        <w:rPr>
          <w:rFonts w:ascii="Times New Roman" w:eastAsia="Times New Roman" w:hAnsi="Times New Roman" w:cs="Times New Roman"/>
          <w:color w:val="000000" w:themeColor="text1"/>
          <w:sz w:val="28"/>
          <w:lang w:val="uk-UA"/>
        </w:rPr>
        <w:t xml:space="preserve"> </w:t>
      </w:r>
      <w:r w:rsidRPr="00063625">
        <w:rPr>
          <w:rFonts w:ascii="Times New Roman" w:eastAsia="Times New Roman" w:hAnsi="Times New Roman" w:cs="Times New Roman"/>
          <w:color w:val="000000" w:themeColor="text1"/>
          <w:sz w:val="28"/>
        </w:rPr>
        <w:t>Ярешки;</w:t>
      </w:r>
    </w:p>
    <w:p w:rsidR="00CD3810" w:rsidRPr="00063625" w:rsidRDefault="004005C2" w:rsidP="00063625">
      <w:pPr>
        <w:numPr>
          <w:ilvl w:val="0"/>
          <w:numId w:val="6"/>
        </w:numPr>
        <w:spacing w:before="100" w:beforeAutospacing="1" w:after="100" w:afterAutospacing="1" w:line="240" w:lineRule="auto"/>
        <w:ind w:left="1069" w:hanging="360"/>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фельдшерсько-акушерський пункт с. Недра;</w:t>
      </w:r>
    </w:p>
    <w:p w:rsidR="00CD3810" w:rsidRPr="00063625" w:rsidRDefault="004005C2" w:rsidP="00E93ACB">
      <w:pPr>
        <w:numPr>
          <w:ilvl w:val="0"/>
          <w:numId w:val="6"/>
        </w:numPr>
        <w:spacing w:before="100" w:beforeAutospacing="1" w:after="100" w:afterAutospacing="1" w:line="240" w:lineRule="auto"/>
        <w:ind w:left="1069" w:hanging="360"/>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фельдшерський пункт с.</w:t>
      </w:r>
      <w:r w:rsidR="00E93ACB">
        <w:rPr>
          <w:rFonts w:ascii="Times New Roman" w:eastAsia="Times New Roman" w:hAnsi="Times New Roman" w:cs="Times New Roman"/>
          <w:color w:val="000000" w:themeColor="text1"/>
          <w:sz w:val="28"/>
          <w:lang w:val="uk-UA"/>
        </w:rPr>
        <w:t xml:space="preserve"> </w:t>
      </w:r>
      <w:r w:rsidRPr="00063625">
        <w:rPr>
          <w:rFonts w:ascii="Times New Roman" w:eastAsia="Times New Roman" w:hAnsi="Times New Roman" w:cs="Times New Roman"/>
          <w:color w:val="000000" w:themeColor="text1"/>
          <w:sz w:val="28"/>
        </w:rPr>
        <w:t>Пилипче.</w:t>
      </w:r>
    </w:p>
    <w:p w:rsidR="00A671CA" w:rsidRPr="00063625" w:rsidRDefault="004005C2" w:rsidP="00E93ACB">
      <w:pPr>
        <w:pStyle w:val="a4"/>
        <w:tabs>
          <w:tab w:val="left" w:pos="709"/>
        </w:tabs>
        <w:ind w:firstLine="709"/>
        <w:contextualSpacing/>
        <w:jc w:val="both"/>
        <w:rPr>
          <w:color w:val="000000" w:themeColor="text1"/>
          <w:sz w:val="28"/>
          <w:szCs w:val="28"/>
          <w:lang w:val="uk-UA"/>
        </w:rPr>
      </w:pPr>
      <w:r w:rsidRPr="00063625">
        <w:rPr>
          <w:color w:val="000000" w:themeColor="text1"/>
          <w:sz w:val="28"/>
        </w:rPr>
        <w:t xml:space="preserve">Вторинну медичну допомогу надає комунальне неприбуткове </w:t>
      </w:r>
      <w:proofErr w:type="gramStart"/>
      <w:r w:rsidRPr="00063625">
        <w:rPr>
          <w:color w:val="000000" w:themeColor="text1"/>
          <w:sz w:val="28"/>
        </w:rPr>
        <w:t>п</w:t>
      </w:r>
      <w:proofErr w:type="gramEnd"/>
      <w:r w:rsidRPr="00063625">
        <w:rPr>
          <w:color w:val="000000" w:themeColor="text1"/>
          <w:sz w:val="28"/>
        </w:rPr>
        <w:t xml:space="preserve">ідприємство «Березанська міська лікарня Березанської міської ради» з поліклінікою та діагностичним центром, стаціонарне лікування розгорнуте на 90 ліжках. </w:t>
      </w:r>
      <w:proofErr w:type="gramStart"/>
      <w:r w:rsidRPr="00063625">
        <w:rPr>
          <w:color w:val="000000" w:themeColor="text1"/>
          <w:sz w:val="28"/>
        </w:rPr>
        <w:t>Кр</w:t>
      </w:r>
      <w:proofErr w:type="gramEnd"/>
      <w:r w:rsidRPr="00063625">
        <w:rPr>
          <w:color w:val="000000" w:themeColor="text1"/>
          <w:sz w:val="28"/>
        </w:rPr>
        <w:t>ім мешканців громади,  лікарня частково обслуговує</w:t>
      </w:r>
      <w:r w:rsidR="00120A31" w:rsidRPr="00063625">
        <w:rPr>
          <w:color w:val="000000" w:themeColor="text1"/>
          <w:sz w:val="28"/>
        </w:rPr>
        <w:t xml:space="preserve"> населення Баришівського району (всього понад 25 тис.осіб)</w:t>
      </w:r>
      <w:r w:rsidR="000A3131" w:rsidRPr="00063625">
        <w:rPr>
          <w:color w:val="000000" w:themeColor="text1"/>
          <w:sz w:val="28"/>
          <w:lang w:val="uk-UA"/>
        </w:rPr>
        <w:t>. З метою поліпшення демографічної ситуації</w:t>
      </w:r>
      <w:r w:rsidR="006C20CB" w:rsidRPr="00063625">
        <w:rPr>
          <w:color w:val="000000" w:themeColor="text1"/>
          <w:sz w:val="28"/>
          <w:lang w:val="uk-UA"/>
        </w:rPr>
        <w:t xml:space="preserve">, підвищення якості медичних послуг у 2017-2018 роках лікарня </w:t>
      </w:r>
      <w:r w:rsidR="0054554A" w:rsidRPr="00063625">
        <w:rPr>
          <w:color w:val="000000" w:themeColor="text1"/>
          <w:sz w:val="28"/>
          <w:lang w:val="uk-UA"/>
        </w:rPr>
        <w:t xml:space="preserve">була </w:t>
      </w:r>
      <w:r w:rsidR="006C20CB" w:rsidRPr="00063625">
        <w:rPr>
          <w:color w:val="000000" w:themeColor="text1"/>
          <w:sz w:val="28"/>
          <w:lang w:val="uk-UA"/>
        </w:rPr>
        <w:t xml:space="preserve">оснащена </w:t>
      </w:r>
      <w:r w:rsidR="0054554A" w:rsidRPr="00063625">
        <w:rPr>
          <w:color w:val="000000" w:themeColor="text1"/>
          <w:sz w:val="28"/>
          <w:lang w:val="uk-UA"/>
        </w:rPr>
        <w:t>сучасними</w:t>
      </w:r>
      <w:r w:rsidR="006C20CB" w:rsidRPr="00063625">
        <w:rPr>
          <w:color w:val="000000" w:themeColor="text1"/>
          <w:sz w:val="28"/>
          <w:lang w:val="uk-UA"/>
        </w:rPr>
        <w:t xml:space="preserve"> </w:t>
      </w:r>
      <w:r w:rsidR="000A3131" w:rsidRPr="00063625">
        <w:rPr>
          <w:color w:val="000000" w:themeColor="text1"/>
          <w:sz w:val="28"/>
          <w:szCs w:val="28"/>
          <w:lang w:val="uk-UA"/>
        </w:rPr>
        <w:t>рентгенівськ</w:t>
      </w:r>
      <w:r w:rsidR="0054554A" w:rsidRPr="00063625">
        <w:rPr>
          <w:color w:val="000000" w:themeColor="text1"/>
          <w:sz w:val="28"/>
          <w:szCs w:val="28"/>
          <w:lang w:val="uk-UA"/>
        </w:rPr>
        <w:t>ою</w:t>
      </w:r>
      <w:r w:rsidR="00E01554" w:rsidRPr="00063625">
        <w:rPr>
          <w:color w:val="000000" w:themeColor="text1"/>
          <w:sz w:val="28"/>
          <w:szCs w:val="28"/>
          <w:lang w:val="uk-UA"/>
        </w:rPr>
        <w:t xml:space="preserve"> ( в тому числі дентальною)</w:t>
      </w:r>
      <w:r w:rsidR="0054554A" w:rsidRPr="00063625">
        <w:rPr>
          <w:color w:val="000000" w:themeColor="text1"/>
          <w:sz w:val="28"/>
          <w:szCs w:val="28"/>
          <w:lang w:val="uk-UA"/>
        </w:rPr>
        <w:t xml:space="preserve">, </w:t>
      </w:r>
      <w:r w:rsidR="00CB79CD" w:rsidRPr="00063625">
        <w:rPr>
          <w:color w:val="000000" w:themeColor="text1"/>
          <w:sz w:val="28"/>
          <w:szCs w:val="28"/>
          <w:lang w:val="uk-UA"/>
        </w:rPr>
        <w:t xml:space="preserve">ультразвуковою діагностичними  </w:t>
      </w:r>
      <w:r w:rsidR="00E01554" w:rsidRPr="00063625">
        <w:rPr>
          <w:color w:val="000000" w:themeColor="text1"/>
          <w:sz w:val="28"/>
          <w:szCs w:val="28"/>
          <w:lang w:val="uk-UA"/>
        </w:rPr>
        <w:t>систем</w:t>
      </w:r>
      <w:r w:rsidR="00CB79CD" w:rsidRPr="00063625">
        <w:rPr>
          <w:color w:val="000000" w:themeColor="text1"/>
          <w:sz w:val="28"/>
          <w:szCs w:val="28"/>
          <w:lang w:val="uk-UA"/>
        </w:rPr>
        <w:t>ами</w:t>
      </w:r>
      <w:r w:rsidR="00E63365" w:rsidRPr="00063625">
        <w:rPr>
          <w:color w:val="000000" w:themeColor="text1"/>
          <w:sz w:val="28"/>
          <w:szCs w:val="28"/>
          <w:lang w:val="uk-UA"/>
        </w:rPr>
        <w:t xml:space="preserve">, системою </w:t>
      </w:r>
      <w:r w:rsidR="00E01554" w:rsidRPr="00063625">
        <w:rPr>
          <w:color w:val="000000" w:themeColor="text1"/>
          <w:sz w:val="28"/>
          <w:szCs w:val="28"/>
          <w:lang w:val="uk-UA"/>
        </w:rPr>
        <w:t xml:space="preserve"> мамографічною </w:t>
      </w:r>
      <w:r w:rsidR="000A3131" w:rsidRPr="00063625">
        <w:rPr>
          <w:color w:val="000000" w:themeColor="text1"/>
          <w:sz w:val="28"/>
          <w:szCs w:val="28"/>
          <w:lang w:val="uk-UA"/>
        </w:rPr>
        <w:t xml:space="preserve"> </w:t>
      </w:r>
      <w:r w:rsidR="00E01554" w:rsidRPr="00063625">
        <w:rPr>
          <w:color w:val="000000" w:themeColor="text1"/>
          <w:sz w:val="28"/>
          <w:szCs w:val="28"/>
        </w:rPr>
        <w:t>VIOLA</w:t>
      </w:r>
      <w:r w:rsidR="00E63365" w:rsidRPr="00063625">
        <w:rPr>
          <w:color w:val="000000" w:themeColor="text1"/>
          <w:sz w:val="28"/>
          <w:szCs w:val="28"/>
          <w:lang w:val="uk-UA"/>
        </w:rPr>
        <w:t xml:space="preserve">, </w:t>
      </w:r>
      <w:r w:rsidR="00B621E7" w:rsidRPr="00063625">
        <w:rPr>
          <w:color w:val="000000" w:themeColor="text1"/>
          <w:sz w:val="28"/>
          <w:szCs w:val="28"/>
          <w:lang w:val="uk-UA"/>
        </w:rPr>
        <w:t>а також лабораторними аналізаторами :</w:t>
      </w:r>
      <w:r w:rsidR="00E01554" w:rsidRPr="00063625">
        <w:rPr>
          <w:color w:val="000000" w:themeColor="text1"/>
          <w:sz w:val="28"/>
          <w:szCs w:val="28"/>
          <w:lang w:val="uk-UA"/>
        </w:rPr>
        <w:t xml:space="preserve"> </w:t>
      </w:r>
      <w:r w:rsidR="00A500C1" w:rsidRPr="00063625">
        <w:rPr>
          <w:color w:val="000000" w:themeColor="text1"/>
          <w:sz w:val="28"/>
          <w:szCs w:val="28"/>
          <w:lang w:val="uk-UA"/>
        </w:rPr>
        <w:t xml:space="preserve">напівавтоматичним імуноферментним з інкубатором –шейкером, </w:t>
      </w:r>
      <w:r w:rsidR="00A500C1" w:rsidRPr="00063625">
        <w:rPr>
          <w:color w:val="000000" w:themeColor="text1"/>
          <w:sz w:val="28"/>
          <w:szCs w:val="28"/>
        </w:rPr>
        <w:t> </w:t>
      </w:r>
      <w:r w:rsidR="00A500C1" w:rsidRPr="00063625">
        <w:rPr>
          <w:color w:val="000000" w:themeColor="text1"/>
          <w:sz w:val="28"/>
          <w:szCs w:val="28"/>
          <w:lang w:val="uk-UA"/>
        </w:rPr>
        <w:t>автоматичним гематологічним,  автоматичним біохімічним</w:t>
      </w:r>
      <w:r w:rsidR="00A671CA" w:rsidRPr="00063625">
        <w:rPr>
          <w:color w:val="000000" w:themeColor="text1"/>
          <w:sz w:val="28"/>
          <w:szCs w:val="28"/>
          <w:lang w:val="uk-UA"/>
        </w:rPr>
        <w:t xml:space="preserve">, створено </w:t>
      </w:r>
      <w:r w:rsidR="00845515" w:rsidRPr="00063625">
        <w:rPr>
          <w:color w:val="000000" w:themeColor="text1"/>
          <w:sz w:val="28"/>
          <w:szCs w:val="28"/>
          <w:lang w:val="uk-UA"/>
        </w:rPr>
        <w:t xml:space="preserve">сучасне </w:t>
      </w:r>
      <w:r w:rsidR="00A671CA" w:rsidRPr="00063625">
        <w:rPr>
          <w:color w:val="000000" w:themeColor="text1"/>
          <w:sz w:val="28"/>
          <w:szCs w:val="28"/>
          <w:lang w:val="uk-UA"/>
        </w:rPr>
        <w:t>відділення гемодіалізу.</w:t>
      </w:r>
    </w:p>
    <w:p w:rsidR="00CD3810" w:rsidRPr="00063625" w:rsidRDefault="004005C2" w:rsidP="00063625">
      <w:pPr>
        <w:spacing w:before="100" w:after="100" w:line="240" w:lineRule="auto"/>
        <w:ind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Однак є ряд проблем, на вирішення яких слід с</w:t>
      </w:r>
      <w:r w:rsidR="00E93ACB">
        <w:rPr>
          <w:rFonts w:ascii="Times New Roman" w:eastAsia="Times New Roman" w:hAnsi="Times New Roman" w:cs="Times New Roman"/>
          <w:color w:val="000000" w:themeColor="text1"/>
          <w:sz w:val="28"/>
        </w:rPr>
        <w:t>прямувати спільні зусилля</w:t>
      </w:r>
      <w:r w:rsidRPr="00063625">
        <w:rPr>
          <w:rFonts w:ascii="Times New Roman" w:eastAsia="Times New Roman" w:hAnsi="Times New Roman" w:cs="Times New Roman"/>
          <w:color w:val="000000" w:themeColor="text1"/>
          <w:sz w:val="28"/>
        </w:rPr>
        <w:t>:</w:t>
      </w:r>
    </w:p>
    <w:p w:rsidR="00CD3810" w:rsidRPr="00063625" w:rsidRDefault="004005C2" w:rsidP="00063625">
      <w:pPr>
        <w:spacing w:before="100" w:after="100" w:line="240" w:lineRule="auto"/>
        <w:ind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  </w:t>
      </w:r>
      <w:proofErr w:type="gramStart"/>
      <w:r w:rsidRPr="00063625">
        <w:rPr>
          <w:rFonts w:ascii="Times New Roman" w:eastAsia="Times New Roman" w:hAnsi="Times New Roman" w:cs="Times New Roman"/>
          <w:color w:val="000000" w:themeColor="text1"/>
          <w:sz w:val="28"/>
        </w:rPr>
        <w:t>р</w:t>
      </w:r>
      <w:proofErr w:type="gramEnd"/>
      <w:r w:rsidRPr="00063625">
        <w:rPr>
          <w:rFonts w:ascii="Times New Roman" w:eastAsia="Times New Roman" w:hAnsi="Times New Roman" w:cs="Times New Roman"/>
          <w:color w:val="000000" w:themeColor="text1"/>
          <w:sz w:val="28"/>
        </w:rPr>
        <w:t xml:space="preserve">івень матеріально-технічного забезпечення </w:t>
      </w:r>
      <w:r w:rsidR="00276DF1" w:rsidRPr="00063625">
        <w:rPr>
          <w:rFonts w:ascii="Times New Roman" w:eastAsia="Times New Roman" w:hAnsi="Times New Roman" w:cs="Times New Roman"/>
          <w:color w:val="000000" w:themeColor="text1"/>
          <w:sz w:val="28"/>
          <w:lang w:val="uk-UA"/>
        </w:rPr>
        <w:t xml:space="preserve">закладів </w:t>
      </w:r>
      <w:r w:rsidR="00276DF1" w:rsidRPr="00063625">
        <w:rPr>
          <w:rFonts w:ascii="Times New Roman" w:eastAsia="Times New Roman" w:hAnsi="Times New Roman" w:cs="Times New Roman"/>
          <w:color w:val="000000" w:themeColor="text1"/>
          <w:sz w:val="28"/>
        </w:rPr>
        <w:t xml:space="preserve">охорони здоров’я </w:t>
      </w:r>
      <w:r w:rsidR="00533340" w:rsidRPr="00063625">
        <w:rPr>
          <w:rFonts w:ascii="Times New Roman" w:eastAsia="Times New Roman" w:hAnsi="Times New Roman" w:cs="Times New Roman"/>
          <w:color w:val="000000" w:themeColor="text1"/>
          <w:sz w:val="28"/>
          <w:lang w:val="uk-UA"/>
        </w:rPr>
        <w:t xml:space="preserve">ще потребує осучаснення, особливо </w:t>
      </w:r>
      <w:r w:rsidR="00276DF1" w:rsidRPr="00063625">
        <w:rPr>
          <w:rFonts w:ascii="Times New Roman" w:eastAsia="Times New Roman" w:hAnsi="Times New Roman" w:cs="Times New Roman"/>
          <w:color w:val="000000" w:themeColor="text1"/>
          <w:sz w:val="28"/>
          <w:lang w:val="uk-UA"/>
        </w:rPr>
        <w:t>медичних амбулаторій та фельдшерсько-акушерських пунктів</w:t>
      </w:r>
      <w:r w:rsidR="00533340" w:rsidRPr="00063625">
        <w:rPr>
          <w:rFonts w:ascii="Times New Roman" w:eastAsia="Times New Roman" w:hAnsi="Times New Roman" w:cs="Times New Roman"/>
          <w:color w:val="000000" w:themeColor="text1"/>
          <w:sz w:val="28"/>
          <w:lang w:val="uk-UA"/>
        </w:rPr>
        <w:t xml:space="preserve"> у старостинських округах</w:t>
      </w:r>
      <w:r w:rsidRPr="00063625">
        <w:rPr>
          <w:rFonts w:ascii="Times New Roman" w:eastAsia="Times New Roman" w:hAnsi="Times New Roman" w:cs="Times New Roman"/>
          <w:color w:val="000000" w:themeColor="text1"/>
          <w:sz w:val="28"/>
        </w:rPr>
        <w:t xml:space="preserve">; </w:t>
      </w:r>
    </w:p>
    <w:p w:rsidR="00CD3810" w:rsidRPr="00063625" w:rsidRDefault="004005C2" w:rsidP="00063625">
      <w:pPr>
        <w:spacing w:before="100" w:after="100" w:line="240" w:lineRule="auto"/>
        <w:ind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неукомплектованість  медичних закладів медичними працівниками,  кадрова  нестача  лікарі</w:t>
      </w:r>
      <w:proofErr w:type="gramStart"/>
      <w:r w:rsidRPr="00063625">
        <w:rPr>
          <w:rFonts w:ascii="Times New Roman" w:eastAsia="Times New Roman" w:hAnsi="Times New Roman" w:cs="Times New Roman"/>
          <w:color w:val="000000" w:themeColor="text1"/>
          <w:sz w:val="28"/>
        </w:rPr>
        <w:t>в</w:t>
      </w:r>
      <w:proofErr w:type="gramEnd"/>
      <w:r w:rsidRPr="00063625">
        <w:rPr>
          <w:rFonts w:ascii="Times New Roman" w:eastAsia="Times New Roman" w:hAnsi="Times New Roman" w:cs="Times New Roman"/>
          <w:color w:val="000000" w:themeColor="text1"/>
          <w:sz w:val="28"/>
        </w:rPr>
        <w:t>;</w:t>
      </w:r>
    </w:p>
    <w:p w:rsidR="00CD3810" w:rsidRPr="00063625" w:rsidRDefault="004005C2" w:rsidP="00063625">
      <w:pPr>
        <w:spacing w:before="100" w:after="100" w:line="240" w:lineRule="auto"/>
        <w:ind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відсутній єдиний інформаційний прості</w:t>
      </w:r>
      <w:proofErr w:type="gramStart"/>
      <w:r w:rsidRPr="00063625">
        <w:rPr>
          <w:rFonts w:ascii="Times New Roman" w:eastAsia="Times New Roman" w:hAnsi="Times New Roman" w:cs="Times New Roman"/>
          <w:color w:val="000000" w:themeColor="text1"/>
          <w:sz w:val="28"/>
        </w:rPr>
        <w:t>р</w:t>
      </w:r>
      <w:proofErr w:type="gramEnd"/>
      <w:r w:rsidRPr="00063625">
        <w:rPr>
          <w:rFonts w:ascii="Times New Roman" w:eastAsia="Times New Roman" w:hAnsi="Times New Roman" w:cs="Times New Roman"/>
          <w:color w:val="000000" w:themeColor="text1"/>
          <w:sz w:val="28"/>
        </w:rPr>
        <w:t>,  у тому числі для  комунікативних можливостей пацієнтів і медичних працівників всіх рівнів, що гальмує процес інтеграції між рівнями медичної допомоги.</w:t>
      </w:r>
    </w:p>
    <w:p w:rsidR="008B10FC" w:rsidRDefault="008B10FC" w:rsidP="00063625">
      <w:pPr>
        <w:ind w:firstLine="708"/>
        <w:jc w:val="both"/>
        <w:rPr>
          <w:rFonts w:ascii="Times New Roman" w:eastAsia="Times New Roman" w:hAnsi="Times New Roman" w:cs="Times New Roman"/>
          <w:b/>
          <w:color w:val="000000" w:themeColor="text1"/>
          <w:sz w:val="28"/>
          <w:lang w:val="uk-UA"/>
        </w:rPr>
      </w:pPr>
    </w:p>
    <w:p w:rsidR="00CD3810" w:rsidRPr="004D0C2C" w:rsidRDefault="004005C2" w:rsidP="00063625">
      <w:pPr>
        <w:ind w:firstLine="708"/>
        <w:jc w:val="both"/>
        <w:rPr>
          <w:rFonts w:ascii="Times New Roman" w:eastAsia="Times New Roman" w:hAnsi="Times New Roman" w:cs="Times New Roman"/>
          <w:b/>
          <w:color w:val="000000" w:themeColor="text1"/>
          <w:sz w:val="28"/>
          <w:lang w:val="uk-UA"/>
        </w:rPr>
      </w:pPr>
      <w:r w:rsidRPr="004D0C2C">
        <w:rPr>
          <w:rFonts w:ascii="Times New Roman" w:eastAsia="Times New Roman" w:hAnsi="Times New Roman" w:cs="Times New Roman"/>
          <w:b/>
          <w:color w:val="000000" w:themeColor="text1"/>
          <w:sz w:val="28"/>
          <w:lang w:val="uk-UA"/>
        </w:rPr>
        <w:t>2.3.6. Культура</w:t>
      </w:r>
    </w:p>
    <w:p w:rsidR="00CD3810" w:rsidRPr="004D0C2C" w:rsidRDefault="004005C2" w:rsidP="00063625">
      <w:pPr>
        <w:spacing w:before="100" w:after="100" w:line="240" w:lineRule="auto"/>
        <w:ind w:firstLine="680"/>
        <w:jc w:val="both"/>
        <w:rPr>
          <w:rFonts w:ascii="Times New Roman" w:eastAsia="Times New Roman" w:hAnsi="Times New Roman" w:cs="Times New Roman"/>
          <w:color w:val="000000" w:themeColor="text1"/>
          <w:sz w:val="28"/>
          <w:lang w:val="uk-UA"/>
        </w:rPr>
      </w:pPr>
      <w:r w:rsidRPr="004D0C2C">
        <w:rPr>
          <w:rFonts w:ascii="Times New Roman" w:eastAsia="Times New Roman" w:hAnsi="Times New Roman" w:cs="Times New Roman"/>
          <w:color w:val="000000" w:themeColor="text1"/>
          <w:sz w:val="28"/>
          <w:lang w:val="uk-UA"/>
        </w:rPr>
        <w:t xml:space="preserve">Діяльність в галузі культури спрямована на збереження і розвиток  національної культури, національно-культурне відродження, збереження існуючої мережі закладів культури,  поліпшення </w:t>
      </w:r>
      <w:r w:rsidR="00347633" w:rsidRPr="00063625">
        <w:rPr>
          <w:rFonts w:ascii="Times New Roman" w:eastAsia="Times New Roman" w:hAnsi="Times New Roman" w:cs="Times New Roman"/>
          <w:color w:val="000000" w:themeColor="text1"/>
          <w:sz w:val="28"/>
          <w:lang w:val="uk-UA"/>
        </w:rPr>
        <w:t xml:space="preserve">їх </w:t>
      </w:r>
      <w:r w:rsidRPr="004D0C2C">
        <w:rPr>
          <w:rFonts w:ascii="Times New Roman" w:eastAsia="Times New Roman" w:hAnsi="Times New Roman" w:cs="Times New Roman"/>
          <w:color w:val="000000" w:themeColor="text1"/>
          <w:sz w:val="28"/>
          <w:lang w:val="uk-UA"/>
        </w:rPr>
        <w:t xml:space="preserve">матеріально-технічної бази. </w:t>
      </w:r>
    </w:p>
    <w:p w:rsidR="00CD3810" w:rsidRDefault="004005C2" w:rsidP="00371CD6">
      <w:pPr>
        <w:spacing w:before="100" w:beforeAutospacing="1" w:after="100" w:afterAutospacing="1" w:line="240" w:lineRule="auto"/>
        <w:contextualSpacing/>
        <w:jc w:val="center"/>
        <w:rPr>
          <w:rFonts w:ascii="Times New Roman" w:eastAsia="Times New Roman" w:hAnsi="Times New Roman" w:cs="Times New Roman"/>
          <w:b/>
          <w:color w:val="000000" w:themeColor="text1"/>
          <w:sz w:val="24"/>
          <w:szCs w:val="24"/>
          <w:lang w:val="uk-UA"/>
        </w:rPr>
      </w:pPr>
      <w:r w:rsidRPr="00063625">
        <w:rPr>
          <w:rFonts w:ascii="Times New Roman" w:eastAsia="Times New Roman" w:hAnsi="Times New Roman" w:cs="Times New Roman"/>
          <w:b/>
          <w:color w:val="000000" w:themeColor="text1"/>
          <w:sz w:val="24"/>
          <w:szCs w:val="24"/>
        </w:rPr>
        <w:t>Мережа закладів культури Березанської міської</w:t>
      </w:r>
      <w:r w:rsidR="00371CD6">
        <w:rPr>
          <w:rFonts w:ascii="Times New Roman" w:eastAsia="Times New Roman" w:hAnsi="Times New Roman" w:cs="Times New Roman"/>
          <w:b/>
          <w:color w:val="000000" w:themeColor="text1"/>
          <w:sz w:val="24"/>
          <w:szCs w:val="24"/>
          <w:lang w:val="uk-UA"/>
        </w:rPr>
        <w:t xml:space="preserve"> </w:t>
      </w:r>
      <w:r w:rsidRPr="00063625">
        <w:rPr>
          <w:rFonts w:ascii="Times New Roman" w:eastAsia="Times New Roman" w:hAnsi="Times New Roman" w:cs="Times New Roman"/>
          <w:b/>
          <w:color w:val="000000" w:themeColor="text1"/>
          <w:sz w:val="24"/>
          <w:szCs w:val="24"/>
        </w:rPr>
        <w:t>об’єднаної т</w:t>
      </w:r>
      <w:r w:rsidR="00D45E58" w:rsidRPr="00063625">
        <w:rPr>
          <w:rFonts w:ascii="Times New Roman" w:eastAsia="Times New Roman" w:hAnsi="Times New Roman" w:cs="Times New Roman"/>
          <w:b/>
          <w:color w:val="000000" w:themeColor="text1"/>
          <w:sz w:val="24"/>
          <w:szCs w:val="24"/>
        </w:rPr>
        <w:t>ериторіальної  громади</w:t>
      </w:r>
    </w:p>
    <w:p w:rsidR="008B10FC" w:rsidRPr="008B10FC" w:rsidRDefault="008B10FC" w:rsidP="008B10FC">
      <w:pPr>
        <w:spacing w:before="100" w:beforeAutospacing="1" w:after="100" w:afterAutospacing="1" w:line="240" w:lineRule="auto"/>
        <w:ind w:firstLine="680"/>
        <w:contextualSpacing/>
        <w:jc w:val="center"/>
        <w:rPr>
          <w:rFonts w:ascii="Times New Roman" w:eastAsia="Times New Roman" w:hAnsi="Times New Roman" w:cs="Times New Roman"/>
          <w:b/>
          <w:color w:val="000000" w:themeColor="text1"/>
          <w:sz w:val="24"/>
          <w:szCs w:val="24"/>
          <w:lang w:val="uk-UA"/>
        </w:rPr>
      </w:pPr>
    </w:p>
    <w:tbl>
      <w:tblPr>
        <w:tblW w:w="0" w:type="auto"/>
        <w:tblInd w:w="2" w:type="dxa"/>
        <w:tblCellMar>
          <w:left w:w="10" w:type="dxa"/>
          <w:right w:w="10" w:type="dxa"/>
        </w:tblCellMar>
        <w:tblLook w:val="0000" w:firstRow="0" w:lastRow="0" w:firstColumn="0" w:lastColumn="0" w:noHBand="0" w:noVBand="0"/>
      </w:tblPr>
      <w:tblGrid>
        <w:gridCol w:w="623"/>
        <w:gridCol w:w="2035"/>
        <w:gridCol w:w="4961"/>
        <w:gridCol w:w="1701"/>
      </w:tblGrid>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8B10FC">
            <w:pPr>
              <w:spacing w:after="0" w:line="240" w:lineRule="auto"/>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8B10FC">
            <w:pPr>
              <w:spacing w:after="0" w:line="240" w:lineRule="auto"/>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Назва населеного пункту</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810" w:rsidRPr="00063625" w:rsidRDefault="004005C2" w:rsidP="008B10FC">
            <w:pPr>
              <w:spacing w:after="0" w:line="240" w:lineRule="auto"/>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Назва закладу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8B10FC">
            <w:pPr>
              <w:spacing w:after="0" w:line="240" w:lineRule="auto"/>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Кількість місць</w:t>
            </w: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8B10FC">
            <w:pPr>
              <w:spacing w:after="0" w:line="240" w:lineRule="auto"/>
              <w:jc w:val="center"/>
              <w:rPr>
                <w:rFonts w:ascii="Times New Roman" w:eastAsia="Calibri" w:hAnsi="Times New Roman" w:cs="Times New Roman"/>
                <w:color w:val="000000" w:themeColor="text1"/>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8B10FC">
            <w:pPr>
              <w:spacing w:after="0" w:line="240" w:lineRule="auto"/>
              <w:jc w:val="center"/>
              <w:rPr>
                <w:rFonts w:ascii="Times New Roman" w:eastAsia="Calibri" w:hAnsi="Times New Roman" w:cs="Times New Roman"/>
                <w:color w:val="000000" w:themeColor="text1"/>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8B10FC">
            <w:pPr>
              <w:spacing w:after="0" w:line="240" w:lineRule="auto"/>
              <w:jc w:val="center"/>
              <w:rPr>
                <w:rFonts w:ascii="Times New Roman" w:hAnsi="Times New Roman" w:cs="Times New Roman"/>
                <w:color w:val="000000" w:themeColor="text1"/>
              </w:rPr>
            </w:pPr>
            <w:r w:rsidRPr="00063625">
              <w:rPr>
                <w:rFonts w:ascii="Times New Roman" w:eastAsia="Times New Roman" w:hAnsi="Times New Roman" w:cs="Times New Roman"/>
                <w:b/>
                <w:i/>
                <w:color w:val="000000" w:themeColor="text1"/>
                <w:sz w:val="24"/>
              </w:rPr>
              <w:t>Клубна система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8B10FC">
            <w:pPr>
              <w:spacing w:after="0" w:line="240" w:lineRule="auto"/>
              <w:jc w:val="center"/>
              <w:rPr>
                <w:rFonts w:ascii="Times New Roman" w:eastAsia="Calibri" w:hAnsi="Times New Roman" w:cs="Times New Roman"/>
                <w:color w:val="000000" w:themeColor="text1"/>
              </w:rPr>
            </w:pP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w:t>
            </w:r>
            <w:proofErr w:type="gramStart"/>
            <w:r w:rsidRPr="00063625">
              <w:rPr>
                <w:rFonts w:ascii="Times New Roman" w:eastAsia="Times New Roman" w:hAnsi="Times New Roman" w:cs="Times New Roman"/>
                <w:color w:val="000000" w:themeColor="text1"/>
                <w:sz w:val="24"/>
              </w:rPr>
              <w:t>.Б</w:t>
            </w:r>
            <w:proofErr w:type="gramEnd"/>
            <w:r w:rsidRPr="00063625">
              <w:rPr>
                <w:rFonts w:ascii="Times New Roman" w:eastAsia="Times New Roman" w:hAnsi="Times New Roman" w:cs="Times New Roman"/>
                <w:color w:val="000000" w:themeColor="text1"/>
                <w:sz w:val="24"/>
              </w:rPr>
              <w:t>ерезань</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Міський будинок культури, опалення централізоване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350</w:t>
            </w: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lastRenderedPageBreak/>
              <w:t>2</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w:t>
            </w:r>
            <w:proofErr w:type="gramStart"/>
            <w:r w:rsidRPr="00063625">
              <w:rPr>
                <w:rFonts w:ascii="Times New Roman" w:eastAsia="Times New Roman" w:hAnsi="Times New Roman" w:cs="Times New Roman"/>
                <w:color w:val="000000" w:themeColor="text1"/>
                <w:sz w:val="24"/>
              </w:rPr>
              <w:t>.С</w:t>
            </w:r>
            <w:proofErr w:type="gramEnd"/>
            <w:r w:rsidRPr="00063625">
              <w:rPr>
                <w:rFonts w:ascii="Times New Roman" w:eastAsia="Times New Roman" w:hAnsi="Times New Roman" w:cs="Times New Roman"/>
                <w:color w:val="000000" w:themeColor="text1"/>
                <w:sz w:val="24"/>
              </w:rPr>
              <w:t>адове</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Будинок культури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150</w:t>
            </w: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3</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w:t>
            </w:r>
            <w:proofErr w:type="gramStart"/>
            <w:r w:rsidRPr="00063625">
              <w:rPr>
                <w:rFonts w:ascii="Times New Roman" w:eastAsia="Times New Roman" w:hAnsi="Times New Roman" w:cs="Times New Roman"/>
                <w:color w:val="000000" w:themeColor="text1"/>
                <w:sz w:val="24"/>
              </w:rPr>
              <w:t>.П</w:t>
            </w:r>
            <w:proofErr w:type="gramEnd"/>
            <w:r w:rsidRPr="00063625">
              <w:rPr>
                <w:rFonts w:ascii="Times New Roman" w:eastAsia="Times New Roman" w:hAnsi="Times New Roman" w:cs="Times New Roman"/>
                <w:color w:val="000000" w:themeColor="text1"/>
                <w:sz w:val="24"/>
              </w:rPr>
              <w:t>илипче</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Будинок культури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330</w:t>
            </w: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4</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 Недра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Клуб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120</w:t>
            </w: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5</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w:t>
            </w:r>
            <w:proofErr w:type="gramStart"/>
            <w:r w:rsidRPr="00063625">
              <w:rPr>
                <w:rFonts w:ascii="Times New Roman" w:eastAsia="Times New Roman" w:hAnsi="Times New Roman" w:cs="Times New Roman"/>
                <w:color w:val="000000" w:themeColor="text1"/>
                <w:sz w:val="24"/>
              </w:rPr>
              <w:t>.Л</w:t>
            </w:r>
            <w:proofErr w:type="gramEnd"/>
            <w:r w:rsidRPr="00063625">
              <w:rPr>
                <w:rFonts w:ascii="Times New Roman" w:eastAsia="Times New Roman" w:hAnsi="Times New Roman" w:cs="Times New Roman"/>
                <w:color w:val="000000" w:themeColor="text1"/>
                <w:sz w:val="24"/>
              </w:rPr>
              <w:t>ехнівка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Клуб (пристосоване  приміщення нежитлової буді</w:t>
            </w:r>
            <w:proofErr w:type="gramStart"/>
            <w:r w:rsidRPr="00063625">
              <w:rPr>
                <w:rFonts w:ascii="Times New Roman" w:eastAsia="Times New Roman" w:hAnsi="Times New Roman" w:cs="Times New Roman"/>
                <w:color w:val="000000" w:themeColor="text1"/>
                <w:sz w:val="24"/>
              </w:rPr>
              <w:t>вл</w:t>
            </w:r>
            <w:proofErr w:type="gramEnd"/>
            <w:r w:rsidRPr="00063625">
              <w:rPr>
                <w:rFonts w:ascii="Times New Roman" w:eastAsia="Times New Roman" w:hAnsi="Times New Roman" w:cs="Times New Roman"/>
                <w:color w:val="000000" w:themeColor="text1"/>
                <w:sz w:val="24"/>
              </w:rPr>
              <w:t>і)</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spacing w:after="0" w:line="240" w:lineRule="auto"/>
              <w:jc w:val="both"/>
              <w:rPr>
                <w:rFonts w:ascii="Times New Roman" w:eastAsia="Calibri" w:hAnsi="Times New Roman" w:cs="Times New Roman"/>
                <w:color w:val="000000" w:themeColor="text1"/>
              </w:rPr>
            </w:pPr>
          </w:p>
        </w:tc>
      </w:tr>
      <w:tr w:rsidR="00063625" w:rsidRPr="00063625">
        <w:trPr>
          <w:trHeight w:val="295"/>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8B10FC">
            <w:pPr>
              <w:jc w:val="center"/>
              <w:rPr>
                <w:rFonts w:ascii="Times New Roman" w:eastAsia="Calibri" w:hAnsi="Times New Roman" w:cs="Times New Roman"/>
                <w:color w:val="000000" w:themeColor="text1"/>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8B10FC">
            <w:pPr>
              <w:spacing w:after="0" w:line="240" w:lineRule="auto"/>
              <w:jc w:val="center"/>
              <w:rPr>
                <w:rFonts w:ascii="Times New Roman" w:eastAsia="Calibri" w:hAnsi="Times New Roman" w:cs="Times New Roman"/>
                <w:color w:val="000000" w:themeColor="text1"/>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8B10FC">
            <w:pPr>
              <w:jc w:val="center"/>
              <w:rPr>
                <w:rFonts w:ascii="Times New Roman" w:hAnsi="Times New Roman" w:cs="Times New Roman"/>
                <w:color w:val="000000" w:themeColor="text1"/>
              </w:rPr>
            </w:pPr>
            <w:proofErr w:type="gramStart"/>
            <w:r w:rsidRPr="00063625">
              <w:rPr>
                <w:rFonts w:ascii="Times New Roman" w:eastAsia="Times New Roman" w:hAnsi="Times New Roman" w:cs="Times New Roman"/>
                <w:b/>
                <w:i/>
                <w:color w:val="000000" w:themeColor="text1"/>
                <w:sz w:val="24"/>
              </w:rPr>
              <w:t>Б</w:t>
            </w:r>
            <w:proofErr w:type="gramEnd"/>
            <w:r w:rsidRPr="00063625">
              <w:rPr>
                <w:rFonts w:ascii="Times New Roman" w:eastAsia="Times New Roman" w:hAnsi="Times New Roman" w:cs="Times New Roman"/>
                <w:b/>
                <w:i/>
                <w:color w:val="000000" w:themeColor="text1"/>
                <w:sz w:val="24"/>
              </w:rPr>
              <w:t>ібліотечна система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8B10FC">
            <w:pPr>
              <w:spacing w:after="0" w:line="240" w:lineRule="auto"/>
              <w:jc w:val="center"/>
              <w:rPr>
                <w:rFonts w:ascii="Times New Roman" w:eastAsia="Calibri" w:hAnsi="Times New Roman" w:cs="Times New Roman"/>
                <w:color w:val="000000" w:themeColor="text1"/>
              </w:rPr>
            </w:pP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7.</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 Березань</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proofErr w:type="gramStart"/>
            <w:r w:rsidRPr="00063625">
              <w:rPr>
                <w:rFonts w:ascii="Times New Roman" w:eastAsia="Times New Roman" w:hAnsi="Times New Roman" w:cs="Times New Roman"/>
                <w:color w:val="000000" w:themeColor="text1"/>
                <w:sz w:val="24"/>
              </w:rPr>
              <w:t>Б</w:t>
            </w:r>
            <w:proofErr w:type="gramEnd"/>
            <w:r w:rsidRPr="00063625">
              <w:rPr>
                <w:rFonts w:ascii="Times New Roman" w:eastAsia="Times New Roman" w:hAnsi="Times New Roman" w:cs="Times New Roman"/>
                <w:color w:val="000000" w:themeColor="text1"/>
                <w:sz w:val="24"/>
              </w:rPr>
              <w:t>ібліотека для дорослих</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spacing w:after="0" w:line="240" w:lineRule="auto"/>
              <w:jc w:val="both"/>
              <w:rPr>
                <w:rFonts w:ascii="Times New Roman" w:eastAsia="Calibri" w:hAnsi="Times New Roman" w:cs="Times New Roman"/>
                <w:color w:val="000000" w:themeColor="text1"/>
              </w:rPr>
            </w:pP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8.</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 Березань</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proofErr w:type="gramStart"/>
            <w:r w:rsidRPr="00063625">
              <w:rPr>
                <w:rFonts w:ascii="Times New Roman" w:eastAsia="Times New Roman" w:hAnsi="Times New Roman" w:cs="Times New Roman"/>
                <w:color w:val="000000" w:themeColor="text1"/>
                <w:sz w:val="24"/>
              </w:rPr>
              <w:t>Б</w:t>
            </w:r>
            <w:proofErr w:type="gramEnd"/>
            <w:r w:rsidRPr="00063625">
              <w:rPr>
                <w:rFonts w:ascii="Times New Roman" w:eastAsia="Times New Roman" w:hAnsi="Times New Roman" w:cs="Times New Roman"/>
                <w:color w:val="000000" w:themeColor="text1"/>
                <w:sz w:val="24"/>
              </w:rPr>
              <w:t>ібліотека для дітей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spacing w:after="0" w:line="240" w:lineRule="auto"/>
              <w:jc w:val="both"/>
              <w:rPr>
                <w:rFonts w:ascii="Times New Roman" w:eastAsia="Calibri" w:hAnsi="Times New Roman" w:cs="Times New Roman"/>
                <w:color w:val="000000" w:themeColor="text1"/>
              </w:rPr>
            </w:pP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9.</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 Березань</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Універсальна бібліотека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spacing w:after="0" w:line="240" w:lineRule="auto"/>
              <w:jc w:val="both"/>
              <w:rPr>
                <w:rFonts w:ascii="Times New Roman" w:eastAsia="Calibri" w:hAnsi="Times New Roman" w:cs="Times New Roman"/>
                <w:color w:val="000000" w:themeColor="text1"/>
              </w:rPr>
            </w:pP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10.</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w:t>
            </w:r>
            <w:proofErr w:type="gramStart"/>
            <w:r w:rsidRPr="00063625">
              <w:rPr>
                <w:rFonts w:ascii="Times New Roman" w:eastAsia="Times New Roman" w:hAnsi="Times New Roman" w:cs="Times New Roman"/>
                <w:color w:val="000000" w:themeColor="text1"/>
                <w:sz w:val="24"/>
              </w:rPr>
              <w:t>.П</w:t>
            </w:r>
            <w:proofErr w:type="gramEnd"/>
            <w:r w:rsidRPr="00063625">
              <w:rPr>
                <w:rFonts w:ascii="Times New Roman" w:eastAsia="Times New Roman" w:hAnsi="Times New Roman" w:cs="Times New Roman"/>
                <w:color w:val="000000" w:themeColor="text1"/>
                <w:sz w:val="24"/>
              </w:rPr>
              <w:t>илипче</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Бібліотека (</w:t>
            </w:r>
            <w:proofErr w:type="gramStart"/>
            <w:r w:rsidRPr="00063625">
              <w:rPr>
                <w:rFonts w:ascii="Times New Roman" w:eastAsia="Times New Roman" w:hAnsi="Times New Roman" w:cs="Times New Roman"/>
                <w:color w:val="000000" w:themeColor="text1"/>
                <w:sz w:val="24"/>
              </w:rPr>
              <w:t>в</w:t>
            </w:r>
            <w:proofErr w:type="gramEnd"/>
            <w:r w:rsidRPr="00063625">
              <w:rPr>
                <w:rFonts w:ascii="Times New Roman" w:eastAsia="Times New Roman" w:hAnsi="Times New Roman" w:cs="Times New Roman"/>
                <w:color w:val="000000" w:themeColor="text1"/>
                <w:sz w:val="24"/>
              </w:rPr>
              <w:t xml:space="preserve"> приміщенні будинку культури)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spacing w:after="0" w:line="240" w:lineRule="auto"/>
              <w:jc w:val="both"/>
              <w:rPr>
                <w:rFonts w:ascii="Times New Roman" w:eastAsia="Calibri" w:hAnsi="Times New Roman" w:cs="Times New Roman"/>
                <w:color w:val="000000" w:themeColor="text1"/>
              </w:rPr>
            </w:pP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11.</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w:t>
            </w:r>
            <w:proofErr w:type="gramStart"/>
            <w:r w:rsidRPr="00063625">
              <w:rPr>
                <w:rFonts w:ascii="Times New Roman" w:eastAsia="Times New Roman" w:hAnsi="Times New Roman" w:cs="Times New Roman"/>
                <w:color w:val="000000" w:themeColor="text1"/>
                <w:sz w:val="24"/>
              </w:rPr>
              <w:t>.С</w:t>
            </w:r>
            <w:proofErr w:type="gramEnd"/>
            <w:r w:rsidRPr="00063625">
              <w:rPr>
                <w:rFonts w:ascii="Times New Roman" w:eastAsia="Times New Roman" w:hAnsi="Times New Roman" w:cs="Times New Roman"/>
                <w:color w:val="000000" w:themeColor="text1"/>
                <w:sz w:val="24"/>
              </w:rPr>
              <w:t>адове</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Бібліотека (</w:t>
            </w:r>
            <w:proofErr w:type="gramStart"/>
            <w:r w:rsidRPr="00063625">
              <w:rPr>
                <w:rFonts w:ascii="Times New Roman" w:eastAsia="Times New Roman" w:hAnsi="Times New Roman" w:cs="Times New Roman"/>
                <w:color w:val="000000" w:themeColor="text1"/>
                <w:sz w:val="24"/>
              </w:rPr>
              <w:t>в</w:t>
            </w:r>
            <w:proofErr w:type="gramEnd"/>
            <w:r w:rsidRPr="00063625">
              <w:rPr>
                <w:rFonts w:ascii="Times New Roman" w:eastAsia="Times New Roman" w:hAnsi="Times New Roman" w:cs="Times New Roman"/>
                <w:color w:val="000000" w:themeColor="text1"/>
                <w:sz w:val="24"/>
              </w:rPr>
              <w:t xml:space="preserve"> приміщенні дитячого садка)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spacing w:after="0" w:line="240" w:lineRule="auto"/>
              <w:jc w:val="both"/>
              <w:rPr>
                <w:rFonts w:ascii="Times New Roman" w:eastAsia="Calibri" w:hAnsi="Times New Roman" w:cs="Times New Roman"/>
                <w:color w:val="000000" w:themeColor="text1"/>
              </w:rPr>
            </w:pP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12.</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w:t>
            </w:r>
            <w:proofErr w:type="gramStart"/>
            <w:r w:rsidRPr="00063625">
              <w:rPr>
                <w:rFonts w:ascii="Times New Roman" w:eastAsia="Times New Roman" w:hAnsi="Times New Roman" w:cs="Times New Roman"/>
                <w:color w:val="000000" w:themeColor="text1"/>
                <w:sz w:val="24"/>
              </w:rPr>
              <w:t>.Н</w:t>
            </w:r>
            <w:proofErr w:type="gramEnd"/>
            <w:r w:rsidRPr="00063625">
              <w:rPr>
                <w:rFonts w:ascii="Times New Roman" w:eastAsia="Times New Roman" w:hAnsi="Times New Roman" w:cs="Times New Roman"/>
                <w:color w:val="000000" w:themeColor="text1"/>
                <w:sz w:val="24"/>
              </w:rPr>
              <w:t xml:space="preserve">едра </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Бібліотека (</w:t>
            </w:r>
            <w:proofErr w:type="gramStart"/>
            <w:r w:rsidRPr="00063625">
              <w:rPr>
                <w:rFonts w:ascii="Times New Roman" w:eastAsia="Times New Roman" w:hAnsi="Times New Roman" w:cs="Times New Roman"/>
                <w:color w:val="000000" w:themeColor="text1"/>
                <w:sz w:val="24"/>
              </w:rPr>
              <w:t>в</w:t>
            </w:r>
            <w:proofErr w:type="gramEnd"/>
            <w:r w:rsidRPr="00063625">
              <w:rPr>
                <w:rFonts w:ascii="Times New Roman" w:eastAsia="Times New Roman" w:hAnsi="Times New Roman" w:cs="Times New Roman"/>
                <w:color w:val="000000" w:themeColor="text1"/>
                <w:sz w:val="24"/>
              </w:rPr>
              <w:t xml:space="preserve"> приміщенні клубу)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spacing w:after="0" w:line="240" w:lineRule="auto"/>
              <w:jc w:val="both"/>
              <w:rPr>
                <w:rFonts w:ascii="Times New Roman" w:eastAsia="Calibri" w:hAnsi="Times New Roman" w:cs="Times New Roman"/>
                <w:color w:val="000000" w:themeColor="text1"/>
              </w:rPr>
            </w:pP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13.</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w:t>
            </w:r>
            <w:proofErr w:type="gramStart"/>
            <w:r w:rsidRPr="00063625">
              <w:rPr>
                <w:rFonts w:ascii="Times New Roman" w:eastAsia="Times New Roman" w:hAnsi="Times New Roman" w:cs="Times New Roman"/>
                <w:color w:val="000000" w:themeColor="text1"/>
                <w:sz w:val="24"/>
              </w:rPr>
              <w:t>.Л</w:t>
            </w:r>
            <w:proofErr w:type="gramEnd"/>
            <w:r w:rsidRPr="00063625">
              <w:rPr>
                <w:rFonts w:ascii="Times New Roman" w:eastAsia="Times New Roman" w:hAnsi="Times New Roman" w:cs="Times New Roman"/>
                <w:color w:val="000000" w:themeColor="text1"/>
                <w:sz w:val="24"/>
              </w:rPr>
              <w:t>ехнівка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 xml:space="preserve">Бібліотека (в </w:t>
            </w:r>
            <w:proofErr w:type="gramStart"/>
            <w:r w:rsidRPr="00063625">
              <w:rPr>
                <w:rFonts w:ascii="Times New Roman" w:eastAsia="Times New Roman" w:hAnsi="Times New Roman" w:cs="Times New Roman"/>
                <w:color w:val="000000" w:themeColor="text1"/>
                <w:sz w:val="24"/>
              </w:rPr>
              <w:t>адм</w:t>
            </w:r>
            <w:proofErr w:type="gramEnd"/>
            <w:r w:rsidRPr="00063625">
              <w:rPr>
                <w:rFonts w:ascii="Times New Roman" w:eastAsia="Times New Roman" w:hAnsi="Times New Roman" w:cs="Times New Roman"/>
                <w:color w:val="000000" w:themeColor="text1"/>
                <w:sz w:val="24"/>
              </w:rPr>
              <w:t>іністративному приміщенні старостату)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spacing w:after="0" w:line="240" w:lineRule="auto"/>
              <w:jc w:val="both"/>
              <w:rPr>
                <w:rFonts w:ascii="Times New Roman" w:eastAsia="Calibri" w:hAnsi="Times New Roman" w:cs="Times New Roman"/>
                <w:color w:val="000000" w:themeColor="text1"/>
              </w:rPr>
            </w:pP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14</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с</w:t>
            </w:r>
            <w:proofErr w:type="gramStart"/>
            <w:r w:rsidRPr="00063625">
              <w:rPr>
                <w:rFonts w:ascii="Times New Roman" w:eastAsia="Times New Roman" w:hAnsi="Times New Roman" w:cs="Times New Roman"/>
                <w:color w:val="000000" w:themeColor="text1"/>
                <w:sz w:val="24"/>
              </w:rPr>
              <w:t>.Я</w:t>
            </w:r>
            <w:proofErr w:type="gramEnd"/>
            <w:r w:rsidRPr="00063625">
              <w:rPr>
                <w:rFonts w:ascii="Times New Roman" w:eastAsia="Times New Roman" w:hAnsi="Times New Roman" w:cs="Times New Roman"/>
                <w:color w:val="000000" w:themeColor="text1"/>
                <w:sz w:val="24"/>
              </w:rPr>
              <w:t>решки</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Default="004005C2" w:rsidP="00063625">
            <w:pPr>
              <w:jc w:val="both"/>
              <w:rPr>
                <w:rFonts w:ascii="Times New Roman" w:eastAsia="Times New Roman" w:hAnsi="Times New Roman" w:cs="Times New Roman"/>
                <w:color w:val="000000" w:themeColor="text1"/>
                <w:sz w:val="24"/>
                <w:lang w:val="uk-UA"/>
              </w:rPr>
            </w:pPr>
            <w:r w:rsidRPr="00063625">
              <w:rPr>
                <w:rFonts w:ascii="Times New Roman" w:eastAsia="Times New Roman" w:hAnsi="Times New Roman" w:cs="Times New Roman"/>
                <w:color w:val="000000" w:themeColor="text1"/>
                <w:sz w:val="24"/>
              </w:rPr>
              <w:t xml:space="preserve">Бібліотека (в </w:t>
            </w:r>
            <w:proofErr w:type="gramStart"/>
            <w:r w:rsidRPr="00063625">
              <w:rPr>
                <w:rFonts w:ascii="Times New Roman" w:eastAsia="Times New Roman" w:hAnsi="Times New Roman" w:cs="Times New Roman"/>
                <w:color w:val="000000" w:themeColor="text1"/>
                <w:sz w:val="24"/>
              </w:rPr>
              <w:t>адм</w:t>
            </w:r>
            <w:proofErr w:type="gramEnd"/>
            <w:r w:rsidRPr="00063625">
              <w:rPr>
                <w:rFonts w:ascii="Times New Roman" w:eastAsia="Times New Roman" w:hAnsi="Times New Roman" w:cs="Times New Roman"/>
                <w:color w:val="000000" w:themeColor="text1"/>
                <w:sz w:val="24"/>
              </w:rPr>
              <w:t>іністративному приміщенні старостату)</w:t>
            </w:r>
          </w:p>
          <w:p w:rsidR="008B10FC" w:rsidRPr="008B10FC" w:rsidRDefault="008B10FC" w:rsidP="00063625">
            <w:pPr>
              <w:jc w:val="both"/>
              <w:rPr>
                <w:rFonts w:ascii="Times New Roman" w:hAnsi="Times New Roman" w:cs="Times New Roman"/>
                <w:color w:val="000000" w:themeColor="text1"/>
                <w:lang w:val="uk-UA"/>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spacing w:after="0" w:line="240" w:lineRule="auto"/>
              <w:jc w:val="both"/>
              <w:rPr>
                <w:rFonts w:ascii="Times New Roman" w:eastAsia="Calibri" w:hAnsi="Times New Roman" w:cs="Times New Roman"/>
                <w:color w:val="000000" w:themeColor="text1"/>
              </w:rPr>
            </w:pP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8B10FC">
            <w:pPr>
              <w:jc w:val="center"/>
              <w:rPr>
                <w:rFonts w:ascii="Times New Roman" w:eastAsia="Calibri" w:hAnsi="Times New Roman" w:cs="Times New Roman"/>
                <w:color w:val="000000" w:themeColor="text1"/>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8B10FC">
            <w:pPr>
              <w:spacing w:after="0" w:line="240" w:lineRule="auto"/>
              <w:jc w:val="center"/>
              <w:rPr>
                <w:rFonts w:ascii="Times New Roman" w:eastAsia="Calibri" w:hAnsi="Times New Roman" w:cs="Times New Roman"/>
                <w:color w:val="000000" w:themeColor="text1"/>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8B10FC">
            <w:pPr>
              <w:jc w:val="center"/>
              <w:rPr>
                <w:rFonts w:ascii="Times New Roman" w:hAnsi="Times New Roman" w:cs="Times New Roman"/>
                <w:color w:val="000000" w:themeColor="text1"/>
              </w:rPr>
            </w:pPr>
            <w:r w:rsidRPr="00063625">
              <w:rPr>
                <w:rFonts w:ascii="Times New Roman" w:eastAsia="Times New Roman" w:hAnsi="Times New Roman" w:cs="Times New Roman"/>
                <w:b/>
                <w:i/>
                <w:color w:val="000000" w:themeColor="text1"/>
                <w:sz w:val="24"/>
              </w:rPr>
              <w:t>Інші</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8B10FC">
            <w:pPr>
              <w:spacing w:after="0" w:line="240" w:lineRule="auto"/>
              <w:jc w:val="center"/>
              <w:rPr>
                <w:rFonts w:ascii="Times New Roman" w:eastAsia="Calibri" w:hAnsi="Times New Roman" w:cs="Times New Roman"/>
                <w:color w:val="000000" w:themeColor="text1"/>
              </w:rPr>
            </w:pP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15.</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w:t>
            </w:r>
            <w:proofErr w:type="gramStart"/>
            <w:r w:rsidRPr="00063625">
              <w:rPr>
                <w:rFonts w:ascii="Times New Roman" w:eastAsia="Times New Roman" w:hAnsi="Times New Roman" w:cs="Times New Roman"/>
                <w:color w:val="000000" w:themeColor="text1"/>
                <w:sz w:val="24"/>
              </w:rPr>
              <w:t>.Б</w:t>
            </w:r>
            <w:proofErr w:type="gramEnd"/>
            <w:r w:rsidRPr="00063625">
              <w:rPr>
                <w:rFonts w:ascii="Times New Roman" w:eastAsia="Times New Roman" w:hAnsi="Times New Roman" w:cs="Times New Roman"/>
                <w:color w:val="000000" w:themeColor="text1"/>
                <w:sz w:val="24"/>
              </w:rPr>
              <w:t>ерезань</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Центр дозвілля (кінотеатр, літній танцювальний майданчик)</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spacing w:after="0" w:line="240" w:lineRule="auto"/>
              <w:jc w:val="both"/>
              <w:rPr>
                <w:rFonts w:ascii="Times New Roman" w:eastAsia="Times New Roman" w:hAnsi="Times New Roman" w:cs="Times New Roman"/>
                <w:color w:val="000000" w:themeColor="text1"/>
                <w:sz w:val="24"/>
              </w:rPr>
            </w:pPr>
          </w:p>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200</w:t>
            </w: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16.</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w:t>
            </w:r>
            <w:proofErr w:type="gramStart"/>
            <w:r w:rsidRPr="00063625">
              <w:rPr>
                <w:rFonts w:ascii="Times New Roman" w:eastAsia="Times New Roman" w:hAnsi="Times New Roman" w:cs="Times New Roman"/>
                <w:color w:val="000000" w:themeColor="text1"/>
                <w:sz w:val="24"/>
              </w:rPr>
              <w:t>.Б</w:t>
            </w:r>
            <w:proofErr w:type="gramEnd"/>
            <w:r w:rsidRPr="00063625">
              <w:rPr>
                <w:rFonts w:ascii="Times New Roman" w:eastAsia="Times New Roman" w:hAnsi="Times New Roman" w:cs="Times New Roman"/>
                <w:color w:val="000000" w:themeColor="text1"/>
                <w:sz w:val="24"/>
              </w:rPr>
              <w:t>ерезань</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Краєзнавчий музей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CD3810" w:rsidP="00063625">
            <w:pPr>
              <w:spacing w:after="0" w:line="240" w:lineRule="auto"/>
              <w:jc w:val="both"/>
              <w:rPr>
                <w:rFonts w:ascii="Times New Roman" w:eastAsia="Calibri" w:hAnsi="Times New Roman" w:cs="Times New Roman"/>
                <w:color w:val="000000" w:themeColor="text1"/>
              </w:rPr>
            </w:pPr>
          </w:p>
        </w:tc>
      </w:tr>
      <w:tr w:rsidR="00063625" w:rsidRPr="00063625">
        <w:trPr>
          <w:trHeight w:val="1"/>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17.</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м</w:t>
            </w:r>
            <w:proofErr w:type="gramStart"/>
            <w:r w:rsidRPr="00063625">
              <w:rPr>
                <w:rFonts w:ascii="Times New Roman" w:eastAsia="Times New Roman" w:hAnsi="Times New Roman" w:cs="Times New Roman"/>
                <w:color w:val="000000" w:themeColor="text1"/>
                <w:sz w:val="24"/>
              </w:rPr>
              <w:t>.Б</w:t>
            </w:r>
            <w:proofErr w:type="gramEnd"/>
            <w:r w:rsidRPr="00063625">
              <w:rPr>
                <w:rFonts w:ascii="Times New Roman" w:eastAsia="Times New Roman" w:hAnsi="Times New Roman" w:cs="Times New Roman"/>
                <w:color w:val="000000" w:themeColor="text1"/>
                <w:sz w:val="24"/>
              </w:rPr>
              <w:t>ерезань</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Березанська школа мистецтв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spacing w:after="0" w:line="240" w:lineRule="auto"/>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254 учні</w:t>
            </w:r>
          </w:p>
        </w:tc>
      </w:tr>
    </w:tbl>
    <w:p w:rsidR="00CD3810" w:rsidRPr="00063625" w:rsidRDefault="00CD3810" w:rsidP="00063625">
      <w:pPr>
        <w:ind w:firstLine="120"/>
        <w:jc w:val="both"/>
        <w:rPr>
          <w:rFonts w:ascii="Times New Roman" w:eastAsia="Calibri" w:hAnsi="Times New Roman" w:cs="Times New Roman"/>
          <w:color w:val="000000" w:themeColor="text1"/>
          <w:sz w:val="28"/>
        </w:rPr>
      </w:pPr>
    </w:p>
    <w:p w:rsidR="00CD3810" w:rsidRPr="00063625" w:rsidRDefault="004005C2" w:rsidP="00063625">
      <w:pPr>
        <w:spacing w:before="100" w:after="100" w:line="240" w:lineRule="auto"/>
        <w:ind w:firstLine="624"/>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Основною проблемою в галузі культури є відсутність в ряді сільських населених пунктів громади відповідних приміщень для закладів культури, а є лише пристосовані кімнати в </w:t>
      </w:r>
      <w:proofErr w:type="gramStart"/>
      <w:r w:rsidRPr="00063625">
        <w:rPr>
          <w:rFonts w:ascii="Times New Roman" w:eastAsia="Times New Roman" w:hAnsi="Times New Roman" w:cs="Times New Roman"/>
          <w:color w:val="000000" w:themeColor="text1"/>
          <w:sz w:val="28"/>
        </w:rPr>
        <w:t>адм</w:t>
      </w:r>
      <w:proofErr w:type="gramEnd"/>
      <w:r w:rsidRPr="00063625">
        <w:rPr>
          <w:rFonts w:ascii="Times New Roman" w:eastAsia="Times New Roman" w:hAnsi="Times New Roman" w:cs="Times New Roman"/>
          <w:color w:val="000000" w:themeColor="text1"/>
          <w:sz w:val="28"/>
        </w:rPr>
        <w:t xml:space="preserve">іністративних </w:t>
      </w:r>
      <w:r w:rsidR="00EA5D39" w:rsidRPr="00063625">
        <w:rPr>
          <w:rFonts w:ascii="Times New Roman" w:eastAsia="Times New Roman" w:hAnsi="Times New Roman" w:cs="Times New Roman"/>
          <w:color w:val="000000" w:themeColor="text1"/>
          <w:sz w:val="28"/>
          <w:lang w:val="uk-UA"/>
        </w:rPr>
        <w:t>будівлях</w:t>
      </w:r>
      <w:r w:rsidRPr="00063625">
        <w:rPr>
          <w:rFonts w:ascii="Times New Roman" w:eastAsia="Times New Roman" w:hAnsi="Times New Roman" w:cs="Times New Roman"/>
          <w:color w:val="000000" w:themeColor="text1"/>
          <w:sz w:val="28"/>
        </w:rPr>
        <w:t>, що значно ускладнює чи навіть  унеможливлює проведення культурно-масових заходів для населення, насамперед молоді. Крім того, наявні приміщення не опалюються у зимовий період. Практично всі приміщення закладів культури громади потребують ремонту  та утеплення. Матеріальне оснащення закладів культури громади (музичні інструменти, сценічні, освітлення та ін.) також потребують заміни.</w:t>
      </w:r>
    </w:p>
    <w:p w:rsidR="00CD3810" w:rsidRPr="00063625" w:rsidRDefault="004005C2" w:rsidP="00063625">
      <w:pPr>
        <w:spacing w:before="100" w:after="100" w:line="240" w:lineRule="auto"/>
        <w:ind w:firstLine="624"/>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lastRenderedPageBreak/>
        <w:t xml:space="preserve">Незадовільною є наповнюваність бібліотечних установ новими зразками художньої, спеціалізованої та іншої літератури, яка б була цікава для </w:t>
      </w:r>
      <w:proofErr w:type="gramStart"/>
      <w:r w:rsidRPr="00063625">
        <w:rPr>
          <w:rFonts w:ascii="Times New Roman" w:eastAsia="Times New Roman" w:hAnsi="Times New Roman" w:cs="Times New Roman"/>
          <w:color w:val="000000" w:themeColor="text1"/>
          <w:sz w:val="28"/>
        </w:rPr>
        <w:t>молод</w:t>
      </w:r>
      <w:proofErr w:type="gramEnd"/>
      <w:r w:rsidRPr="00063625">
        <w:rPr>
          <w:rFonts w:ascii="Times New Roman" w:eastAsia="Times New Roman" w:hAnsi="Times New Roman" w:cs="Times New Roman"/>
          <w:color w:val="000000" w:themeColor="text1"/>
          <w:sz w:val="28"/>
        </w:rPr>
        <w:t xml:space="preserve">і і могла відродити у неї культуру читання. Оснащення бібліотек комп’ютерною </w:t>
      </w:r>
      <w:proofErr w:type="gramStart"/>
      <w:r w:rsidRPr="00063625">
        <w:rPr>
          <w:rFonts w:ascii="Times New Roman" w:eastAsia="Times New Roman" w:hAnsi="Times New Roman" w:cs="Times New Roman"/>
          <w:color w:val="000000" w:themeColor="text1"/>
          <w:sz w:val="28"/>
        </w:rPr>
        <w:t>техн</w:t>
      </w:r>
      <w:proofErr w:type="gramEnd"/>
      <w:r w:rsidRPr="00063625">
        <w:rPr>
          <w:rFonts w:ascii="Times New Roman" w:eastAsia="Times New Roman" w:hAnsi="Times New Roman" w:cs="Times New Roman"/>
          <w:color w:val="000000" w:themeColor="text1"/>
          <w:sz w:val="28"/>
        </w:rPr>
        <w:t xml:space="preserve">ікою та доступом до мережі  «internet»  дасть можливість </w:t>
      </w:r>
      <w:r w:rsidR="00105FF5" w:rsidRPr="00063625">
        <w:rPr>
          <w:rFonts w:ascii="Times New Roman" w:eastAsia="Times New Roman" w:hAnsi="Times New Roman" w:cs="Times New Roman"/>
          <w:color w:val="000000" w:themeColor="text1"/>
          <w:sz w:val="28"/>
          <w:lang w:val="uk-UA"/>
        </w:rPr>
        <w:t>активізації комуканізаційного середовища</w:t>
      </w:r>
      <w:r w:rsidRPr="00063625">
        <w:rPr>
          <w:rFonts w:ascii="Times New Roman" w:eastAsia="Times New Roman" w:hAnsi="Times New Roman" w:cs="Times New Roman"/>
          <w:color w:val="000000" w:themeColor="text1"/>
          <w:sz w:val="28"/>
        </w:rPr>
        <w:t xml:space="preserve">. </w:t>
      </w:r>
    </w:p>
    <w:p w:rsidR="00CD3810" w:rsidRPr="00063625" w:rsidRDefault="00CD3810" w:rsidP="00063625">
      <w:pPr>
        <w:spacing w:before="100" w:after="100" w:line="240" w:lineRule="auto"/>
        <w:ind w:firstLine="624"/>
        <w:jc w:val="both"/>
        <w:rPr>
          <w:rFonts w:ascii="Times New Roman" w:eastAsia="Times New Roman" w:hAnsi="Times New Roman" w:cs="Times New Roman"/>
          <w:color w:val="000000" w:themeColor="text1"/>
          <w:sz w:val="28"/>
        </w:rPr>
      </w:pPr>
    </w:p>
    <w:p w:rsidR="00CD3810" w:rsidRPr="00063625" w:rsidRDefault="004005C2" w:rsidP="00063625">
      <w:pPr>
        <w:spacing w:before="100" w:after="100" w:line="240" w:lineRule="auto"/>
        <w:ind w:firstLine="624"/>
        <w:jc w:val="both"/>
        <w:rPr>
          <w:rFonts w:ascii="Times New Roman" w:eastAsia="Times New Roman" w:hAnsi="Times New Roman" w:cs="Times New Roman"/>
          <w:b/>
          <w:color w:val="000000" w:themeColor="text1"/>
          <w:sz w:val="28"/>
        </w:rPr>
      </w:pPr>
      <w:r w:rsidRPr="00063625">
        <w:rPr>
          <w:rFonts w:ascii="Times New Roman" w:eastAsia="Times New Roman" w:hAnsi="Times New Roman" w:cs="Times New Roman"/>
          <w:b/>
          <w:color w:val="000000" w:themeColor="text1"/>
          <w:sz w:val="28"/>
        </w:rPr>
        <w:t>2.3.</w:t>
      </w:r>
      <w:r w:rsidR="003A60F6" w:rsidRPr="00063625">
        <w:rPr>
          <w:rFonts w:ascii="Times New Roman" w:eastAsia="Times New Roman" w:hAnsi="Times New Roman" w:cs="Times New Roman"/>
          <w:b/>
          <w:color w:val="000000" w:themeColor="text1"/>
          <w:sz w:val="28"/>
        </w:rPr>
        <w:t>7</w:t>
      </w:r>
      <w:r w:rsidRPr="00063625">
        <w:rPr>
          <w:rFonts w:ascii="Times New Roman" w:eastAsia="Times New Roman" w:hAnsi="Times New Roman" w:cs="Times New Roman"/>
          <w:b/>
          <w:color w:val="000000" w:themeColor="text1"/>
          <w:sz w:val="28"/>
        </w:rPr>
        <w:t>. Фізкультура і спорт</w:t>
      </w:r>
    </w:p>
    <w:p w:rsidR="00CD3810" w:rsidRPr="00063625" w:rsidRDefault="004005C2" w:rsidP="00063625">
      <w:pPr>
        <w:spacing w:before="100" w:after="100" w:line="240" w:lineRule="auto"/>
        <w:ind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Матеріально-технічна база для фізкультури та спорту налічує 1 стадіон з трибунами, 5 спортивних залів, 16 спортивних майданчиків, 5 футбольних полів, 4 приміщення для фізкультурно-оздоровчих занять, 4 майданчики з тренажерним обладнанням, 1 </w:t>
      </w:r>
      <w:proofErr w:type="gramStart"/>
      <w:r w:rsidRPr="00063625">
        <w:rPr>
          <w:rFonts w:ascii="Times New Roman" w:eastAsia="Times New Roman" w:hAnsi="Times New Roman" w:cs="Times New Roman"/>
          <w:color w:val="000000" w:themeColor="text1"/>
          <w:sz w:val="28"/>
        </w:rPr>
        <w:t>стр</w:t>
      </w:r>
      <w:proofErr w:type="gramEnd"/>
      <w:r w:rsidRPr="00063625">
        <w:rPr>
          <w:rFonts w:ascii="Times New Roman" w:eastAsia="Times New Roman" w:hAnsi="Times New Roman" w:cs="Times New Roman"/>
          <w:color w:val="000000" w:themeColor="text1"/>
          <w:sz w:val="28"/>
        </w:rPr>
        <w:t xml:space="preserve">ілецький тир у м. Березань, а також 5 спортивних залів, 4 футбольних поля та 5 спортивних майданчиків у </w:t>
      </w:r>
      <w:proofErr w:type="gramStart"/>
      <w:r w:rsidRPr="00063625">
        <w:rPr>
          <w:rFonts w:ascii="Times New Roman" w:eastAsia="Times New Roman" w:hAnsi="Times New Roman" w:cs="Times New Roman"/>
          <w:color w:val="000000" w:themeColor="text1"/>
          <w:sz w:val="28"/>
        </w:rPr>
        <w:t>кожному</w:t>
      </w:r>
      <w:proofErr w:type="gramEnd"/>
      <w:r w:rsidRPr="00063625">
        <w:rPr>
          <w:rFonts w:ascii="Times New Roman" w:eastAsia="Times New Roman" w:hAnsi="Times New Roman" w:cs="Times New Roman"/>
          <w:color w:val="000000" w:themeColor="text1"/>
          <w:sz w:val="28"/>
        </w:rPr>
        <w:t xml:space="preserve"> сільському населеному пункті.</w:t>
      </w:r>
    </w:p>
    <w:p w:rsidR="00CD3810" w:rsidRPr="00063625" w:rsidRDefault="004005C2" w:rsidP="00063625">
      <w:pPr>
        <w:ind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Основні проблеми:</w:t>
      </w:r>
    </w:p>
    <w:p w:rsidR="00CD3810" w:rsidRPr="00063625" w:rsidRDefault="004005C2" w:rsidP="00063625">
      <w:pPr>
        <w:numPr>
          <w:ilvl w:val="0"/>
          <w:numId w:val="7"/>
        </w:numPr>
        <w:spacing w:after="0" w:line="240" w:lineRule="auto"/>
        <w:ind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відсутність розвиненої інфраструктури сучасних, привабливих спортивних споруд,   що мають бути легкодоступними для </w:t>
      </w:r>
      <w:proofErr w:type="gramStart"/>
      <w:r w:rsidRPr="00063625">
        <w:rPr>
          <w:rFonts w:ascii="Times New Roman" w:eastAsia="Times New Roman" w:hAnsi="Times New Roman" w:cs="Times New Roman"/>
          <w:color w:val="000000" w:themeColor="text1"/>
          <w:sz w:val="28"/>
        </w:rPr>
        <w:t>р</w:t>
      </w:r>
      <w:proofErr w:type="gramEnd"/>
      <w:r w:rsidRPr="00063625">
        <w:rPr>
          <w:rFonts w:ascii="Times New Roman" w:eastAsia="Times New Roman" w:hAnsi="Times New Roman" w:cs="Times New Roman"/>
          <w:color w:val="000000" w:themeColor="text1"/>
          <w:sz w:val="28"/>
        </w:rPr>
        <w:t xml:space="preserve">ізних верств населення для оздоровчої рухової активності та систематичних занять спортом; </w:t>
      </w:r>
    </w:p>
    <w:p w:rsidR="00CD3810" w:rsidRPr="00063625" w:rsidRDefault="004005C2" w:rsidP="00063625">
      <w:pPr>
        <w:numPr>
          <w:ilvl w:val="0"/>
          <w:numId w:val="7"/>
        </w:numPr>
        <w:spacing w:after="0" w:line="240" w:lineRule="auto"/>
        <w:ind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критично низький </w:t>
      </w:r>
      <w:proofErr w:type="gramStart"/>
      <w:r w:rsidRPr="00063625">
        <w:rPr>
          <w:rFonts w:ascii="Times New Roman" w:eastAsia="Times New Roman" w:hAnsi="Times New Roman" w:cs="Times New Roman"/>
          <w:color w:val="000000" w:themeColor="text1"/>
          <w:sz w:val="28"/>
        </w:rPr>
        <w:t>р</w:t>
      </w:r>
      <w:proofErr w:type="gramEnd"/>
      <w:r w:rsidRPr="00063625">
        <w:rPr>
          <w:rFonts w:ascii="Times New Roman" w:eastAsia="Times New Roman" w:hAnsi="Times New Roman" w:cs="Times New Roman"/>
          <w:color w:val="000000" w:themeColor="text1"/>
          <w:sz w:val="28"/>
        </w:rPr>
        <w:t xml:space="preserve">івень фінансування спортивно-фізкультурних заходів; </w:t>
      </w:r>
    </w:p>
    <w:p w:rsidR="00CD3810" w:rsidRPr="00063625" w:rsidRDefault="004005C2" w:rsidP="00063625">
      <w:pPr>
        <w:numPr>
          <w:ilvl w:val="0"/>
          <w:numId w:val="7"/>
        </w:numPr>
        <w:spacing w:after="0" w:line="240" w:lineRule="auto"/>
        <w:ind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застаріла матеріально-технічна база закладів фізкультурно-спортивного спрямування.</w:t>
      </w:r>
    </w:p>
    <w:p w:rsidR="006C4467" w:rsidRDefault="006C4467" w:rsidP="00063625">
      <w:pPr>
        <w:ind w:firstLine="708"/>
        <w:jc w:val="both"/>
        <w:rPr>
          <w:rFonts w:ascii="Times New Roman" w:eastAsia="Times New Roman" w:hAnsi="Times New Roman" w:cs="Times New Roman"/>
          <w:b/>
          <w:color w:val="000000" w:themeColor="text1"/>
          <w:sz w:val="28"/>
          <w:lang w:val="uk-UA"/>
        </w:rPr>
      </w:pPr>
    </w:p>
    <w:p w:rsidR="00CD3810" w:rsidRPr="00063625" w:rsidRDefault="004005C2" w:rsidP="00063625">
      <w:pPr>
        <w:ind w:firstLine="708"/>
        <w:jc w:val="both"/>
        <w:rPr>
          <w:rFonts w:ascii="Times New Roman" w:eastAsia="Calibri" w:hAnsi="Times New Roman" w:cs="Times New Roman"/>
          <w:color w:val="000000" w:themeColor="text1"/>
          <w:sz w:val="28"/>
        </w:rPr>
      </w:pPr>
      <w:r w:rsidRPr="00063625">
        <w:rPr>
          <w:rFonts w:ascii="Times New Roman" w:eastAsia="Times New Roman" w:hAnsi="Times New Roman" w:cs="Times New Roman"/>
          <w:b/>
          <w:color w:val="000000" w:themeColor="text1"/>
          <w:sz w:val="28"/>
        </w:rPr>
        <w:t>2.3.</w:t>
      </w:r>
      <w:r w:rsidR="003A60F6" w:rsidRPr="00063625">
        <w:rPr>
          <w:rFonts w:ascii="Times New Roman" w:eastAsia="Times New Roman" w:hAnsi="Times New Roman" w:cs="Times New Roman"/>
          <w:b/>
          <w:color w:val="000000" w:themeColor="text1"/>
          <w:sz w:val="28"/>
        </w:rPr>
        <w:t>8</w:t>
      </w:r>
      <w:r w:rsidRPr="00063625">
        <w:rPr>
          <w:rFonts w:ascii="Times New Roman" w:eastAsia="Times New Roman" w:hAnsi="Times New Roman" w:cs="Times New Roman"/>
          <w:b/>
          <w:color w:val="000000" w:themeColor="text1"/>
          <w:sz w:val="28"/>
        </w:rPr>
        <w:t xml:space="preserve">. </w:t>
      </w:r>
      <w:proofErr w:type="gramStart"/>
      <w:r w:rsidRPr="00063625">
        <w:rPr>
          <w:rFonts w:ascii="Times New Roman" w:eastAsia="Times New Roman" w:hAnsi="Times New Roman" w:cs="Times New Roman"/>
          <w:b/>
          <w:color w:val="000000" w:themeColor="text1"/>
          <w:sz w:val="28"/>
        </w:rPr>
        <w:t>Соц</w:t>
      </w:r>
      <w:proofErr w:type="gramEnd"/>
      <w:r w:rsidRPr="00063625">
        <w:rPr>
          <w:rFonts w:ascii="Times New Roman" w:eastAsia="Times New Roman" w:hAnsi="Times New Roman" w:cs="Times New Roman"/>
          <w:b/>
          <w:color w:val="000000" w:themeColor="text1"/>
          <w:sz w:val="28"/>
        </w:rPr>
        <w:t>іальне забезпечення</w:t>
      </w:r>
    </w:p>
    <w:p w:rsidR="00CD3810" w:rsidRPr="00063625" w:rsidRDefault="004005C2" w:rsidP="00063625">
      <w:pPr>
        <w:spacing w:before="100" w:after="100" w:line="240" w:lineRule="auto"/>
        <w:ind w:right="-57" w:firstLine="680"/>
        <w:jc w:val="both"/>
        <w:rPr>
          <w:rFonts w:ascii="Times New Roman" w:eastAsia="Times New Roman" w:hAnsi="Times New Roman" w:cs="Times New Roman"/>
          <w:color w:val="000000" w:themeColor="text1"/>
          <w:sz w:val="28"/>
        </w:rPr>
      </w:pPr>
      <w:proofErr w:type="gramStart"/>
      <w:r w:rsidRPr="00063625">
        <w:rPr>
          <w:rFonts w:ascii="Times New Roman" w:eastAsia="Times New Roman" w:hAnsi="Times New Roman" w:cs="Times New Roman"/>
          <w:color w:val="000000" w:themeColor="text1"/>
          <w:sz w:val="28"/>
        </w:rPr>
        <w:t>Соц</w:t>
      </w:r>
      <w:proofErr w:type="gramEnd"/>
      <w:r w:rsidRPr="00063625">
        <w:rPr>
          <w:rFonts w:ascii="Times New Roman" w:eastAsia="Times New Roman" w:hAnsi="Times New Roman" w:cs="Times New Roman"/>
          <w:color w:val="000000" w:themeColor="text1"/>
          <w:sz w:val="28"/>
        </w:rPr>
        <w:t xml:space="preserve">іальне захист і соціальне забезпечення - одна з головних функцій держави, </w:t>
      </w:r>
      <w:r w:rsidR="006060C7" w:rsidRPr="00063625">
        <w:rPr>
          <w:rFonts w:ascii="Times New Roman" w:eastAsia="Times New Roman" w:hAnsi="Times New Roman" w:cs="Times New Roman"/>
          <w:color w:val="000000" w:themeColor="text1"/>
          <w:sz w:val="28"/>
          <w:lang w:val="uk-UA"/>
        </w:rPr>
        <w:t xml:space="preserve">в тому числі органів місцевого самоврядування, </w:t>
      </w:r>
      <w:r w:rsidRPr="00063625">
        <w:rPr>
          <w:rFonts w:ascii="Times New Roman" w:eastAsia="Times New Roman" w:hAnsi="Times New Roman" w:cs="Times New Roman"/>
          <w:color w:val="000000" w:themeColor="text1"/>
          <w:sz w:val="28"/>
        </w:rPr>
        <w:t xml:space="preserve">яка здійснюється завжди і за будь-яких умов на користь соціально вразливих верств населення. </w:t>
      </w:r>
    </w:p>
    <w:p w:rsidR="00CD3810" w:rsidRPr="00063625" w:rsidRDefault="004005C2" w:rsidP="00063625">
      <w:pPr>
        <w:spacing w:before="100" w:after="100" w:line="240" w:lineRule="auto"/>
        <w:ind w:right="-57" w:firstLine="680"/>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Інфраструктуру  </w:t>
      </w:r>
      <w:proofErr w:type="gramStart"/>
      <w:r w:rsidRPr="00063625">
        <w:rPr>
          <w:rFonts w:ascii="Times New Roman" w:eastAsia="Times New Roman" w:hAnsi="Times New Roman" w:cs="Times New Roman"/>
          <w:color w:val="000000" w:themeColor="text1"/>
          <w:sz w:val="28"/>
        </w:rPr>
        <w:t>соц</w:t>
      </w:r>
      <w:proofErr w:type="gramEnd"/>
      <w:r w:rsidRPr="00063625">
        <w:rPr>
          <w:rFonts w:ascii="Times New Roman" w:eastAsia="Times New Roman" w:hAnsi="Times New Roman" w:cs="Times New Roman"/>
          <w:color w:val="000000" w:themeColor="text1"/>
          <w:sz w:val="28"/>
        </w:rPr>
        <w:t>іального забезпечення Березанської міської об’єднаної територіальної громади представляють :</w:t>
      </w:r>
    </w:p>
    <w:p w:rsidR="00CD3810" w:rsidRPr="00063625" w:rsidRDefault="004005C2" w:rsidP="008B10FC">
      <w:pPr>
        <w:numPr>
          <w:ilvl w:val="0"/>
          <w:numId w:val="8"/>
        </w:numPr>
        <w:tabs>
          <w:tab w:val="left" w:pos="851"/>
        </w:tabs>
        <w:spacing w:before="100" w:after="100" w:line="240" w:lineRule="auto"/>
        <w:ind w:right="-57" w:firstLine="709"/>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Служба у справах дітей та сім’ї виконавчого комітету Березанської міської ради опікується вирішенням  питань </w:t>
      </w:r>
      <w:proofErr w:type="gramStart"/>
      <w:r w:rsidRPr="00063625">
        <w:rPr>
          <w:rFonts w:ascii="Times New Roman" w:eastAsia="Times New Roman" w:hAnsi="Times New Roman" w:cs="Times New Roman"/>
          <w:color w:val="000000" w:themeColor="text1"/>
          <w:sz w:val="28"/>
        </w:rPr>
        <w:t>соц</w:t>
      </w:r>
      <w:proofErr w:type="gramEnd"/>
      <w:r w:rsidRPr="00063625">
        <w:rPr>
          <w:rFonts w:ascii="Times New Roman" w:eastAsia="Times New Roman" w:hAnsi="Times New Roman" w:cs="Times New Roman"/>
          <w:color w:val="000000" w:themeColor="text1"/>
          <w:sz w:val="28"/>
        </w:rPr>
        <w:t>іального захисту дітей, організації роботи щодо запобігання дитячій бездоглядності та вчинення дітьми правопорушень, оздоровлення дітей, п</w:t>
      </w:r>
      <w:r w:rsidR="00CE3FB2">
        <w:rPr>
          <w:rFonts w:ascii="Times New Roman" w:eastAsia="Times New Roman" w:hAnsi="Times New Roman" w:cs="Times New Roman"/>
          <w:color w:val="000000" w:themeColor="text1"/>
          <w:sz w:val="28"/>
        </w:rPr>
        <w:t>рофілактики насильства в сім’ї,</w:t>
      </w:r>
      <w:r w:rsidRPr="00063625">
        <w:rPr>
          <w:rFonts w:ascii="Times New Roman" w:eastAsia="Times New Roman" w:hAnsi="Times New Roman" w:cs="Times New Roman"/>
          <w:color w:val="000000" w:themeColor="text1"/>
          <w:sz w:val="28"/>
        </w:rPr>
        <w:t xml:space="preserve"> протидії торгівлі людьми, гендерної політики, демографічного розвитку.</w:t>
      </w:r>
    </w:p>
    <w:p w:rsidR="00CD3810" w:rsidRPr="00063625" w:rsidRDefault="004005C2" w:rsidP="008B10FC">
      <w:pPr>
        <w:numPr>
          <w:ilvl w:val="0"/>
          <w:numId w:val="8"/>
        </w:numPr>
        <w:tabs>
          <w:tab w:val="left" w:pos="851"/>
        </w:tabs>
        <w:spacing w:before="100" w:after="100" w:line="240" w:lineRule="auto"/>
        <w:ind w:right="-57" w:firstLine="709"/>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Відділ обслуговування громадян Баришівського  об’єднаного управління Пенсійного фонду України Київської області в м</w:t>
      </w:r>
      <w:proofErr w:type="gramStart"/>
      <w:r w:rsidRPr="00063625">
        <w:rPr>
          <w:rFonts w:ascii="Times New Roman" w:eastAsia="Times New Roman" w:hAnsi="Times New Roman" w:cs="Times New Roman"/>
          <w:color w:val="000000" w:themeColor="text1"/>
          <w:sz w:val="28"/>
        </w:rPr>
        <w:t>.Б</w:t>
      </w:r>
      <w:proofErr w:type="gramEnd"/>
      <w:r w:rsidRPr="00063625">
        <w:rPr>
          <w:rFonts w:ascii="Times New Roman" w:eastAsia="Times New Roman" w:hAnsi="Times New Roman" w:cs="Times New Roman"/>
          <w:color w:val="000000" w:themeColor="text1"/>
          <w:sz w:val="28"/>
        </w:rPr>
        <w:t>ерезань працює за принципом «єдиного вікна» з питань призначення і виплати пенсій, забезпечення додержання пенсійного законодавства.</w:t>
      </w:r>
    </w:p>
    <w:p w:rsidR="00CD3810" w:rsidRPr="00063625" w:rsidRDefault="004005C2" w:rsidP="008B10FC">
      <w:pPr>
        <w:numPr>
          <w:ilvl w:val="0"/>
          <w:numId w:val="8"/>
        </w:numPr>
        <w:tabs>
          <w:tab w:val="left" w:pos="851"/>
        </w:tabs>
        <w:spacing w:before="100" w:after="100" w:line="240" w:lineRule="auto"/>
        <w:ind w:right="-57" w:firstLine="709"/>
        <w:jc w:val="both"/>
        <w:rPr>
          <w:rFonts w:ascii="Times New Roman" w:eastAsia="Times New Roman" w:hAnsi="Times New Roman" w:cs="Times New Roman"/>
          <w:color w:val="000000" w:themeColor="text1"/>
          <w:sz w:val="28"/>
        </w:rPr>
      </w:pPr>
      <w:proofErr w:type="gramStart"/>
      <w:r w:rsidRPr="00063625">
        <w:rPr>
          <w:rFonts w:ascii="Times New Roman" w:eastAsia="Times New Roman" w:hAnsi="Times New Roman" w:cs="Times New Roman"/>
          <w:color w:val="000000" w:themeColor="text1"/>
          <w:sz w:val="28"/>
        </w:rPr>
        <w:lastRenderedPageBreak/>
        <w:t>Соц</w:t>
      </w:r>
      <w:proofErr w:type="gramEnd"/>
      <w:r w:rsidRPr="00063625">
        <w:rPr>
          <w:rFonts w:ascii="Times New Roman" w:eastAsia="Times New Roman" w:hAnsi="Times New Roman" w:cs="Times New Roman"/>
          <w:color w:val="000000" w:themeColor="text1"/>
          <w:sz w:val="28"/>
        </w:rPr>
        <w:t>іальні послуги безробітним громадянам об’єднаної громади  та підбір кадрів для суб’єктів господарювання здійснює Березанська міська філія Київського обласного центру зайнятості.</w:t>
      </w:r>
    </w:p>
    <w:p w:rsidR="00CD3810" w:rsidRPr="00063625" w:rsidRDefault="004005C2" w:rsidP="008B10FC">
      <w:pPr>
        <w:numPr>
          <w:ilvl w:val="0"/>
          <w:numId w:val="8"/>
        </w:numPr>
        <w:tabs>
          <w:tab w:val="left" w:pos="851"/>
        </w:tabs>
        <w:spacing w:before="100" w:after="100" w:line="240" w:lineRule="auto"/>
        <w:ind w:right="-57" w:firstLine="709"/>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У структурі Березанської міської ради функціонує управління </w:t>
      </w:r>
      <w:proofErr w:type="gramStart"/>
      <w:r w:rsidRPr="00063625">
        <w:rPr>
          <w:rFonts w:ascii="Times New Roman" w:eastAsia="Times New Roman" w:hAnsi="Times New Roman" w:cs="Times New Roman"/>
          <w:color w:val="000000" w:themeColor="text1"/>
          <w:sz w:val="28"/>
        </w:rPr>
        <w:t>соц</w:t>
      </w:r>
      <w:proofErr w:type="gramEnd"/>
      <w:r w:rsidRPr="00063625">
        <w:rPr>
          <w:rFonts w:ascii="Times New Roman" w:eastAsia="Times New Roman" w:hAnsi="Times New Roman" w:cs="Times New Roman"/>
          <w:color w:val="000000" w:themeColor="text1"/>
          <w:sz w:val="28"/>
        </w:rPr>
        <w:t xml:space="preserve">іального захисту і праці, яке забезпечує соціальний захист і  обслуговування соціально вразливих верств населення, своєчасне та в повному обсязі призначення та виплату усіх видів державних соціальних допомог і субсидій, а також опікується легалізацією заробітної плати і додержанням мінімальних гарантій </w:t>
      </w:r>
      <w:proofErr w:type="gramStart"/>
      <w:r w:rsidRPr="00063625">
        <w:rPr>
          <w:rFonts w:ascii="Times New Roman" w:eastAsia="Times New Roman" w:hAnsi="Times New Roman" w:cs="Times New Roman"/>
          <w:color w:val="000000" w:themeColor="text1"/>
          <w:sz w:val="28"/>
        </w:rPr>
        <w:t>в</w:t>
      </w:r>
      <w:proofErr w:type="gramEnd"/>
      <w:r w:rsidRPr="00063625">
        <w:rPr>
          <w:rFonts w:ascii="Times New Roman" w:eastAsia="Times New Roman" w:hAnsi="Times New Roman" w:cs="Times New Roman"/>
          <w:color w:val="000000" w:themeColor="text1"/>
          <w:sz w:val="28"/>
        </w:rPr>
        <w:t xml:space="preserve"> оплаті праці.</w:t>
      </w:r>
    </w:p>
    <w:p w:rsidR="008B10FC" w:rsidRPr="008B10FC" w:rsidRDefault="004005C2" w:rsidP="008B10FC">
      <w:pPr>
        <w:numPr>
          <w:ilvl w:val="0"/>
          <w:numId w:val="8"/>
        </w:numPr>
        <w:tabs>
          <w:tab w:val="left" w:pos="851"/>
        </w:tabs>
        <w:spacing w:before="100" w:after="100" w:line="240" w:lineRule="auto"/>
        <w:ind w:right="-57" w:firstLine="709"/>
        <w:jc w:val="both"/>
        <w:rPr>
          <w:rFonts w:ascii="Times New Roman" w:eastAsia="Times New Roman" w:hAnsi="Times New Roman" w:cs="Times New Roman"/>
          <w:color w:val="000000" w:themeColor="text1"/>
          <w:sz w:val="28"/>
        </w:rPr>
      </w:pPr>
      <w:r w:rsidRPr="008B10FC">
        <w:rPr>
          <w:rFonts w:ascii="Times New Roman" w:eastAsia="Times New Roman" w:hAnsi="Times New Roman" w:cs="Times New Roman"/>
          <w:color w:val="000000" w:themeColor="text1"/>
          <w:sz w:val="28"/>
        </w:rPr>
        <w:t xml:space="preserve">Березанський міський територіальний центр </w:t>
      </w:r>
      <w:proofErr w:type="gramStart"/>
      <w:r w:rsidRPr="008B10FC">
        <w:rPr>
          <w:rFonts w:ascii="Times New Roman" w:eastAsia="Times New Roman" w:hAnsi="Times New Roman" w:cs="Times New Roman"/>
          <w:color w:val="000000" w:themeColor="text1"/>
          <w:sz w:val="28"/>
        </w:rPr>
        <w:t>соц</w:t>
      </w:r>
      <w:proofErr w:type="gramEnd"/>
      <w:r w:rsidRPr="008B10FC">
        <w:rPr>
          <w:rFonts w:ascii="Times New Roman" w:eastAsia="Times New Roman" w:hAnsi="Times New Roman" w:cs="Times New Roman"/>
          <w:color w:val="000000" w:themeColor="text1"/>
          <w:sz w:val="28"/>
        </w:rPr>
        <w:t xml:space="preserve">іального обслуговування надає соціальні послуги громадянам, які перебувають у складних життєвих обставинах і потребують сторонньої допомоги.  Вісімнадцять </w:t>
      </w:r>
      <w:proofErr w:type="gramStart"/>
      <w:r w:rsidRPr="008B10FC">
        <w:rPr>
          <w:rFonts w:ascii="Times New Roman" w:eastAsia="Times New Roman" w:hAnsi="Times New Roman" w:cs="Times New Roman"/>
          <w:color w:val="000000" w:themeColor="text1"/>
          <w:sz w:val="28"/>
        </w:rPr>
        <w:t>соц</w:t>
      </w:r>
      <w:proofErr w:type="gramEnd"/>
      <w:r w:rsidRPr="008B10FC">
        <w:rPr>
          <w:rFonts w:ascii="Times New Roman" w:eastAsia="Times New Roman" w:hAnsi="Times New Roman" w:cs="Times New Roman"/>
          <w:color w:val="000000" w:themeColor="text1"/>
          <w:sz w:val="28"/>
        </w:rPr>
        <w:t xml:space="preserve">іальних працівників центру два рази на тиждень відвідують та надають соціальні послуги за адресою проживання 240 підопічним. </w:t>
      </w:r>
    </w:p>
    <w:p w:rsidR="008B10FC" w:rsidRPr="008B10FC" w:rsidRDefault="004005C2" w:rsidP="008B10FC">
      <w:pPr>
        <w:numPr>
          <w:ilvl w:val="0"/>
          <w:numId w:val="8"/>
        </w:numPr>
        <w:tabs>
          <w:tab w:val="left" w:pos="851"/>
        </w:tabs>
        <w:spacing w:before="100" w:after="100" w:line="240" w:lineRule="auto"/>
        <w:ind w:right="-57" w:firstLine="709"/>
        <w:jc w:val="both"/>
        <w:rPr>
          <w:rFonts w:ascii="Times New Roman" w:eastAsia="Times New Roman" w:hAnsi="Times New Roman" w:cs="Times New Roman"/>
          <w:color w:val="000000" w:themeColor="text1"/>
          <w:sz w:val="28"/>
        </w:rPr>
      </w:pPr>
      <w:r w:rsidRPr="008B10FC">
        <w:rPr>
          <w:rFonts w:ascii="Times New Roman" w:eastAsia="Times New Roman" w:hAnsi="Times New Roman" w:cs="Times New Roman"/>
          <w:color w:val="000000" w:themeColor="text1"/>
          <w:sz w:val="28"/>
        </w:rPr>
        <w:t xml:space="preserve">У відділенні </w:t>
      </w:r>
      <w:proofErr w:type="gramStart"/>
      <w:r w:rsidRPr="008B10FC">
        <w:rPr>
          <w:rFonts w:ascii="Times New Roman" w:eastAsia="Times New Roman" w:hAnsi="Times New Roman" w:cs="Times New Roman"/>
          <w:color w:val="000000" w:themeColor="text1"/>
          <w:sz w:val="28"/>
        </w:rPr>
        <w:t>денного</w:t>
      </w:r>
      <w:proofErr w:type="gramEnd"/>
      <w:r w:rsidRPr="008B10FC">
        <w:rPr>
          <w:rFonts w:ascii="Times New Roman" w:eastAsia="Times New Roman" w:hAnsi="Times New Roman" w:cs="Times New Roman"/>
          <w:color w:val="000000" w:themeColor="text1"/>
          <w:sz w:val="28"/>
        </w:rPr>
        <w:t xml:space="preserve"> перебування центру працює група денного догляду для  дітей з інвалідністю. Основне завдання фахівців, які працюють з такими дітками, - адаптація їх у </w:t>
      </w:r>
      <w:proofErr w:type="gramStart"/>
      <w:r w:rsidRPr="008B10FC">
        <w:rPr>
          <w:rFonts w:ascii="Times New Roman" w:eastAsia="Times New Roman" w:hAnsi="Times New Roman" w:cs="Times New Roman"/>
          <w:color w:val="000000" w:themeColor="text1"/>
          <w:sz w:val="28"/>
        </w:rPr>
        <w:t>соц</w:t>
      </w:r>
      <w:proofErr w:type="gramEnd"/>
      <w:r w:rsidRPr="008B10FC">
        <w:rPr>
          <w:rFonts w:ascii="Times New Roman" w:eastAsia="Times New Roman" w:hAnsi="Times New Roman" w:cs="Times New Roman"/>
          <w:color w:val="000000" w:themeColor="text1"/>
          <w:sz w:val="28"/>
        </w:rPr>
        <w:t>іумі, розвиваючі навчальні ігри, формування навичок самообслуговування, залучення до культурно-масових  заходів для дітей.</w:t>
      </w:r>
    </w:p>
    <w:p w:rsidR="00CD3810" w:rsidRPr="008B10FC" w:rsidRDefault="004005C2" w:rsidP="008B10FC">
      <w:pPr>
        <w:numPr>
          <w:ilvl w:val="0"/>
          <w:numId w:val="8"/>
        </w:numPr>
        <w:tabs>
          <w:tab w:val="left" w:pos="851"/>
        </w:tabs>
        <w:spacing w:before="100" w:after="100" w:line="240" w:lineRule="auto"/>
        <w:ind w:right="-57" w:firstLine="709"/>
        <w:jc w:val="both"/>
        <w:rPr>
          <w:rFonts w:ascii="Times New Roman" w:eastAsia="Times New Roman" w:hAnsi="Times New Roman" w:cs="Times New Roman"/>
          <w:color w:val="000000" w:themeColor="text1"/>
          <w:sz w:val="28"/>
        </w:rPr>
      </w:pPr>
      <w:r w:rsidRPr="008B10FC">
        <w:rPr>
          <w:rFonts w:ascii="Times New Roman" w:eastAsia="Times New Roman" w:hAnsi="Times New Roman" w:cs="Times New Roman"/>
          <w:color w:val="000000" w:themeColor="text1"/>
          <w:sz w:val="28"/>
        </w:rPr>
        <w:t xml:space="preserve">Не залишаються без уваги одинокі люди поважного віку, які потребують сторонньої допомоги. Відділення стаціонарного догляду для постійного або тимчасового перебування у територіальному центрі розраховане  на 25 </w:t>
      </w:r>
      <w:proofErr w:type="gramStart"/>
      <w:r w:rsidRPr="008B10FC">
        <w:rPr>
          <w:rFonts w:ascii="Times New Roman" w:eastAsia="Times New Roman" w:hAnsi="Times New Roman" w:cs="Times New Roman"/>
          <w:color w:val="000000" w:themeColor="text1"/>
          <w:sz w:val="28"/>
        </w:rPr>
        <w:t>п</w:t>
      </w:r>
      <w:proofErr w:type="gramEnd"/>
      <w:r w:rsidRPr="008B10FC">
        <w:rPr>
          <w:rFonts w:ascii="Times New Roman" w:eastAsia="Times New Roman" w:hAnsi="Times New Roman" w:cs="Times New Roman"/>
          <w:color w:val="000000" w:themeColor="text1"/>
          <w:sz w:val="28"/>
        </w:rPr>
        <w:t>ідопічних; вони забезпечуються медичними послугами.</w:t>
      </w:r>
    </w:p>
    <w:p w:rsidR="00CD3810" w:rsidRPr="00063625" w:rsidRDefault="004005C2" w:rsidP="00063625">
      <w:pPr>
        <w:spacing w:before="100" w:after="100" w:line="240" w:lineRule="auto"/>
        <w:ind w:right="-57" w:firstLine="567"/>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rPr>
        <w:t xml:space="preserve">Проте встановлено недостатній </w:t>
      </w:r>
      <w:proofErr w:type="gramStart"/>
      <w:r w:rsidRPr="00063625">
        <w:rPr>
          <w:rFonts w:ascii="Times New Roman" w:eastAsia="Times New Roman" w:hAnsi="Times New Roman" w:cs="Times New Roman"/>
          <w:color w:val="000000" w:themeColor="text1"/>
          <w:sz w:val="28"/>
        </w:rPr>
        <w:t>р</w:t>
      </w:r>
      <w:proofErr w:type="gramEnd"/>
      <w:r w:rsidRPr="00063625">
        <w:rPr>
          <w:rFonts w:ascii="Times New Roman" w:eastAsia="Times New Roman" w:hAnsi="Times New Roman" w:cs="Times New Roman"/>
          <w:color w:val="000000" w:themeColor="text1"/>
          <w:sz w:val="28"/>
        </w:rPr>
        <w:t>івень та обмежена доступність надання соціальних послуг у страростинських округах.</w:t>
      </w:r>
      <w:r w:rsidR="00BF2C9D" w:rsidRPr="00063625">
        <w:rPr>
          <w:rFonts w:ascii="Times New Roman" w:eastAsia="Times New Roman" w:hAnsi="Times New Roman" w:cs="Times New Roman"/>
          <w:color w:val="000000" w:themeColor="text1"/>
          <w:sz w:val="28"/>
          <w:lang w:val="uk-UA"/>
        </w:rPr>
        <w:t xml:space="preserve"> Тенденція до зростання </w:t>
      </w:r>
      <w:r w:rsidR="00D32463" w:rsidRPr="00063625">
        <w:rPr>
          <w:rFonts w:ascii="Times New Roman" w:eastAsia="Times New Roman" w:hAnsi="Times New Roman" w:cs="Times New Roman"/>
          <w:color w:val="000000" w:themeColor="text1"/>
          <w:sz w:val="28"/>
          <w:lang w:val="uk-UA"/>
        </w:rPr>
        <w:t xml:space="preserve">кількості </w:t>
      </w:r>
      <w:r w:rsidR="00BF2C9D" w:rsidRPr="00063625">
        <w:rPr>
          <w:rFonts w:ascii="Times New Roman" w:eastAsia="Times New Roman" w:hAnsi="Times New Roman" w:cs="Times New Roman"/>
          <w:color w:val="000000" w:themeColor="text1"/>
          <w:sz w:val="28"/>
          <w:lang w:val="uk-UA"/>
        </w:rPr>
        <w:t>осіб</w:t>
      </w:r>
      <w:r w:rsidR="00FE2C8F" w:rsidRPr="00063625">
        <w:rPr>
          <w:rFonts w:ascii="Times New Roman" w:eastAsia="Times New Roman" w:hAnsi="Times New Roman" w:cs="Times New Roman"/>
          <w:color w:val="000000" w:themeColor="text1"/>
          <w:sz w:val="28"/>
          <w:lang w:val="uk-UA"/>
        </w:rPr>
        <w:t xml:space="preserve">, які не здатні до самообслуговування у зв’язку з похилим віком, хворобою, </w:t>
      </w:r>
      <w:r w:rsidR="00BF2C9D" w:rsidRPr="00063625">
        <w:rPr>
          <w:rFonts w:ascii="Times New Roman" w:eastAsia="Times New Roman" w:hAnsi="Times New Roman" w:cs="Times New Roman"/>
          <w:color w:val="000000" w:themeColor="text1"/>
          <w:sz w:val="28"/>
          <w:lang w:val="uk-UA"/>
        </w:rPr>
        <w:t xml:space="preserve"> інвалідністю</w:t>
      </w:r>
      <w:r w:rsidR="00701DE9" w:rsidRPr="00063625">
        <w:rPr>
          <w:rFonts w:ascii="Times New Roman" w:eastAsia="Times New Roman" w:hAnsi="Times New Roman" w:cs="Times New Roman"/>
          <w:color w:val="000000" w:themeColor="text1"/>
          <w:sz w:val="28"/>
          <w:lang w:val="uk-UA"/>
        </w:rPr>
        <w:t xml:space="preserve"> спонукають до створення умов для забезпечення їх соціальними послугами за місцем проживання</w:t>
      </w:r>
      <w:r w:rsidR="00EC2821" w:rsidRPr="00063625">
        <w:rPr>
          <w:rFonts w:ascii="Times New Roman" w:eastAsia="Times New Roman" w:hAnsi="Times New Roman" w:cs="Times New Roman"/>
          <w:color w:val="000000" w:themeColor="text1"/>
          <w:sz w:val="28"/>
          <w:lang w:val="uk-UA"/>
        </w:rPr>
        <w:t xml:space="preserve">, </w:t>
      </w:r>
    </w:p>
    <w:p w:rsidR="00CD3810" w:rsidRPr="00063625" w:rsidRDefault="00CD3810" w:rsidP="00063625">
      <w:pPr>
        <w:spacing w:before="100" w:after="100" w:line="240" w:lineRule="auto"/>
        <w:ind w:left="709" w:right="-57" w:firstLine="567"/>
        <w:jc w:val="both"/>
        <w:rPr>
          <w:rFonts w:ascii="Times New Roman" w:eastAsia="Times New Roman" w:hAnsi="Times New Roman" w:cs="Times New Roman"/>
          <w:b/>
          <w:color w:val="000000" w:themeColor="text1"/>
          <w:sz w:val="28"/>
          <w:lang w:val="uk-UA"/>
        </w:rPr>
      </w:pPr>
    </w:p>
    <w:p w:rsidR="00CD3810" w:rsidRPr="00063625" w:rsidRDefault="004005C2" w:rsidP="003217E4">
      <w:pPr>
        <w:spacing w:before="100" w:after="100" w:line="240" w:lineRule="auto"/>
        <w:ind w:right="-57" w:firstLine="709"/>
        <w:jc w:val="both"/>
        <w:rPr>
          <w:rFonts w:ascii="Times New Roman" w:eastAsia="Times New Roman" w:hAnsi="Times New Roman" w:cs="Times New Roman"/>
          <w:b/>
          <w:color w:val="000000" w:themeColor="text1"/>
          <w:sz w:val="28"/>
        </w:rPr>
      </w:pPr>
      <w:r w:rsidRPr="00063625">
        <w:rPr>
          <w:rFonts w:ascii="Times New Roman" w:eastAsia="Times New Roman" w:hAnsi="Times New Roman" w:cs="Times New Roman"/>
          <w:b/>
          <w:color w:val="000000" w:themeColor="text1"/>
          <w:sz w:val="28"/>
        </w:rPr>
        <w:t>2.3.</w:t>
      </w:r>
      <w:r w:rsidR="003A60F6" w:rsidRPr="00063625">
        <w:rPr>
          <w:rFonts w:ascii="Times New Roman" w:eastAsia="Times New Roman" w:hAnsi="Times New Roman" w:cs="Times New Roman"/>
          <w:b/>
          <w:color w:val="000000" w:themeColor="text1"/>
          <w:sz w:val="28"/>
        </w:rPr>
        <w:t>9</w:t>
      </w:r>
      <w:r w:rsidRPr="00063625">
        <w:rPr>
          <w:rFonts w:ascii="Times New Roman" w:eastAsia="Times New Roman" w:hAnsi="Times New Roman" w:cs="Times New Roman"/>
          <w:b/>
          <w:color w:val="000000" w:themeColor="text1"/>
          <w:sz w:val="28"/>
        </w:rPr>
        <w:t xml:space="preserve">. </w:t>
      </w:r>
      <w:proofErr w:type="gramStart"/>
      <w:r w:rsidRPr="00063625">
        <w:rPr>
          <w:rFonts w:ascii="Times New Roman" w:eastAsia="Times New Roman" w:hAnsi="Times New Roman" w:cs="Times New Roman"/>
          <w:b/>
          <w:color w:val="000000" w:themeColor="text1"/>
          <w:sz w:val="28"/>
        </w:rPr>
        <w:t>Адм</w:t>
      </w:r>
      <w:proofErr w:type="gramEnd"/>
      <w:r w:rsidRPr="00063625">
        <w:rPr>
          <w:rFonts w:ascii="Times New Roman" w:eastAsia="Times New Roman" w:hAnsi="Times New Roman" w:cs="Times New Roman"/>
          <w:b/>
          <w:color w:val="000000" w:themeColor="text1"/>
          <w:sz w:val="28"/>
        </w:rPr>
        <w:t>іністративні послуги</w:t>
      </w:r>
    </w:p>
    <w:p w:rsidR="00271B0B" w:rsidRPr="00063625" w:rsidRDefault="004005C2" w:rsidP="00063625">
      <w:pPr>
        <w:spacing w:before="100" w:after="100" w:line="240" w:lineRule="auto"/>
        <w:ind w:firstLine="567"/>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rPr>
        <w:t xml:space="preserve">Центр надання </w:t>
      </w:r>
      <w:proofErr w:type="gramStart"/>
      <w:r w:rsidRPr="00063625">
        <w:rPr>
          <w:rFonts w:ascii="Times New Roman" w:eastAsia="Times New Roman" w:hAnsi="Times New Roman" w:cs="Times New Roman"/>
          <w:color w:val="000000" w:themeColor="text1"/>
          <w:sz w:val="28"/>
        </w:rPr>
        <w:t>адм</w:t>
      </w:r>
      <w:proofErr w:type="gramEnd"/>
      <w:r w:rsidRPr="00063625">
        <w:rPr>
          <w:rFonts w:ascii="Times New Roman" w:eastAsia="Times New Roman" w:hAnsi="Times New Roman" w:cs="Times New Roman"/>
          <w:color w:val="000000" w:themeColor="text1"/>
          <w:sz w:val="28"/>
        </w:rPr>
        <w:t>іністративних послуг виконавчого комітету Березанської міської ради (ЦНАП) створено у 2013 році. Організація надання</w:t>
      </w:r>
      <w:r w:rsidR="003648F3" w:rsidRPr="00063625">
        <w:rPr>
          <w:rFonts w:ascii="Times New Roman" w:eastAsia="Times New Roman" w:hAnsi="Times New Roman" w:cs="Times New Roman"/>
          <w:color w:val="000000" w:themeColor="text1"/>
          <w:sz w:val="28"/>
        </w:rPr>
        <w:t xml:space="preserve"> адміністративних послуг у ЦНАП</w:t>
      </w:r>
      <w:r w:rsidRPr="00063625">
        <w:rPr>
          <w:rFonts w:ascii="Times New Roman" w:eastAsia="Times New Roman" w:hAnsi="Times New Roman" w:cs="Times New Roman"/>
          <w:color w:val="000000" w:themeColor="text1"/>
          <w:sz w:val="28"/>
        </w:rPr>
        <w:t xml:space="preserve"> здійснюється за принципом «єдиного вікна»</w:t>
      </w:r>
      <w:r w:rsidR="0015538C" w:rsidRPr="00063625">
        <w:rPr>
          <w:rFonts w:ascii="Times New Roman" w:eastAsia="Times New Roman" w:hAnsi="Times New Roman" w:cs="Times New Roman"/>
          <w:color w:val="000000" w:themeColor="text1"/>
          <w:sz w:val="28"/>
          <w:lang w:val="uk-UA"/>
        </w:rPr>
        <w:t xml:space="preserve"> на засадах прозорості та оперативності</w:t>
      </w:r>
      <w:r w:rsidRPr="00063625">
        <w:rPr>
          <w:rFonts w:ascii="Times New Roman" w:eastAsia="Times New Roman" w:hAnsi="Times New Roman" w:cs="Times New Roman"/>
          <w:color w:val="000000" w:themeColor="text1"/>
          <w:sz w:val="28"/>
        </w:rPr>
        <w:t xml:space="preserve">. </w:t>
      </w:r>
      <w:r w:rsidR="003648F3" w:rsidRPr="00063625">
        <w:rPr>
          <w:rFonts w:ascii="Times New Roman" w:eastAsia="Times New Roman" w:hAnsi="Times New Roman" w:cs="Times New Roman"/>
          <w:color w:val="000000" w:themeColor="text1"/>
          <w:sz w:val="28"/>
        </w:rPr>
        <w:t xml:space="preserve">Прийом суб’єктів звернень здійснюється шість днів на тиждень без перерви на обід. </w:t>
      </w:r>
    </w:p>
    <w:p w:rsidR="001057F2" w:rsidRPr="00063625" w:rsidRDefault="004005C2" w:rsidP="00063625">
      <w:pPr>
        <w:spacing w:before="100" w:after="100" w:line="240" w:lineRule="auto"/>
        <w:ind w:firstLine="567"/>
        <w:contextualSpacing/>
        <w:jc w:val="both"/>
        <w:rPr>
          <w:rFonts w:ascii="Times New Roman" w:eastAsia="Times New Roman" w:hAnsi="Times New Roman" w:cs="Times New Roman"/>
          <w:color w:val="000000" w:themeColor="text1"/>
          <w:sz w:val="28"/>
          <w:szCs w:val="28"/>
          <w:lang w:val="uk-UA"/>
        </w:rPr>
      </w:pPr>
      <w:r w:rsidRPr="00063625">
        <w:rPr>
          <w:rFonts w:ascii="Times New Roman" w:eastAsia="Times New Roman" w:hAnsi="Times New Roman" w:cs="Times New Roman"/>
          <w:color w:val="000000" w:themeColor="text1"/>
          <w:sz w:val="28"/>
        </w:rPr>
        <w:t xml:space="preserve">Через ЦНАП надається 186 видів </w:t>
      </w:r>
      <w:proofErr w:type="gramStart"/>
      <w:r w:rsidRPr="00063625">
        <w:rPr>
          <w:rFonts w:ascii="Times New Roman" w:eastAsia="Times New Roman" w:hAnsi="Times New Roman" w:cs="Times New Roman"/>
          <w:color w:val="000000" w:themeColor="text1"/>
          <w:sz w:val="28"/>
        </w:rPr>
        <w:t>адм</w:t>
      </w:r>
      <w:proofErr w:type="gramEnd"/>
      <w:r w:rsidRPr="00063625">
        <w:rPr>
          <w:rFonts w:ascii="Times New Roman" w:eastAsia="Times New Roman" w:hAnsi="Times New Roman" w:cs="Times New Roman"/>
          <w:color w:val="000000" w:themeColor="text1"/>
          <w:sz w:val="28"/>
        </w:rPr>
        <w:t>іністративних послу</w:t>
      </w:r>
      <w:r w:rsidR="00474853" w:rsidRPr="00063625">
        <w:rPr>
          <w:rFonts w:ascii="Times New Roman" w:eastAsia="Times New Roman" w:hAnsi="Times New Roman" w:cs="Times New Roman"/>
          <w:color w:val="000000" w:themeColor="text1"/>
          <w:sz w:val="28"/>
          <w:lang w:val="uk-UA"/>
        </w:rPr>
        <w:t>г</w:t>
      </w:r>
      <w:r w:rsidR="0092178C" w:rsidRPr="00063625">
        <w:rPr>
          <w:rFonts w:ascii="Times New Roman" w:eastAsia="Times New Roman" w:hAnsi="Times New Roman" w:cs="Times New Roman"/>
          <w:color w:val="000000" w:themeColor="text1"/>
          <w:sz w:val="28"/>
          <w:lang w:val="uk-UA"/>
        </w:rPr>
        <w:t>, в тому числі 6 електронних послуг.</w:t>
      </w:r>
      <w:r w:rsidR="001057F2" w:rsidRPr="00063625">
        <w:rPr>
          <w:rFonts w:ascii="Times New Roman" w:hAnsi="Times New Roman" w:cs="Times New Roman"/>
          <w:color w:val="000000" w:themeColor="text1"/>
          <w:sz w:val="28"/>
          <w:szCs w:val="28"/>
        </w:rPr>
        <w:t xml:space="preserve"> </w:t>
      </w:r>
      <w:r w:rsidR="001057F2" w:rsidRPr="00063625">
        <w:rPr>
          <w:rFonts w:ascii="Times New Roman" w:eastAsia="Times New Roman" w:hAnsi="Times New Roman" w:cs="Times New Roman"/>
          <w:color w:val="000000" w:themeColor="text1"/>
          <w:sz w:val="28"/>
          <w:szCs w:val="28"/>
        </w:rPr>
        <w:t xml:space="preserve">Впродовж 2018 року надійшло понад 10500 звернень громадян та суб’єктів звернень. Безпосередньо </w:t>
      </w:r>
      <w:proofErr w:type="gramStart"/>
      <w:r w:rsidR="001057F2" w:rsidRPr="00063625">
        <w:rPr>
          <w:rFonts w:ascii="Times New Roman" w:eastAsia="Times New Roman" w:hAnsi="Times New Roman" w:cs="Times New Roman"/>
          <w:color w:val="000000" w:themeColor="text1"/>
          <w:sz w:val="28"/>
          <w:szCs w:val="28"/>
        </w:rPr>
        <w:t>адм</w:t>
      </w:r>
      <w:proofErr w:type="gramEnd"/>
      <w:r w:rsidR="001057F2" w:rsidRPr="00063625">
        <w:rPr>
          <w:rFonts w:ascii="Times New Roman" w:eastAsia="Times New Roman" w:hAnsi="Times New Roman" w:cs="Times New Roman"/>
          <w:color w:val="000000" w:themeColor="text1"/>
          <w:sz w:val="28"/>
          <w:szCs w:val="28"/>
        </w:rPr>
        <w:t>іністраторами  надано 7250  адміністративних послуг, що у 2,4 ра</w:t>
      </w:r>
      <w:r w:rsidR="001057F2" w:rsidRPr="00063625">
        <w:rPr>
          <w:rFonts w:ascii="Times New Roman" w:hAnsi="Times New Roman" w:cs="Times New Roman"/>
          <w:color w:val="000000" w:themeColor="text1"/>
          <w:sz w:val="28"/>
          <w:szCs w:val="28"/>
        </w:rPr>
        <w:t xml:space="preserve">зи більше, ніж у </w:t>
      </w:r>
      <w:r w:rsidR="006A6DFE" w:rsidRPr="00063625">
        <w:rPr>
          <w:rFonts w:ascii="Times New Roman" w:hAnsi="Times New Roman" w:cs="Times New Roman"/>
          <w:color w:val="000000" w:themeColor="text1"/>
          <w:sz w:val="28"/>
          <w:szCs w:val="28"/>
          <w:lang w:val="uk-UA"/>
        </w:rPr>
        <w:t xml:space="preserve">попередньому </w:t>
      </w:r>
      <w:r w:rsidR="001057F2" w:rsidRPr="00063625">
        <w:rPr>
          <w:rFonts w:ascii="Times New Roman" w:hAnsi="Times New Roman" w:cs="Times New Roman"/>
          <w:color w:val="000000" w:themeColor="text1"/>
          <w:sz w:val="28"/>
          <w:szCs w:val="28"/>
        </w:rPr>
        <w:t>році</w:t>
      </w:r>
      <w:r w:rsidR="001057F2" w:rsidRPr="00063625">
        <w:rPr>
          <w:rFonts w:ascii="Times New Roman" w:eastAsia="Times New Roman" w:hAnsi="Times New Roman" w:cs="Times New Roman"/>
          <w:color w:val="000000" w:themeColor="text1"/>
          <w:sz w:val="28"/>
          <w:szCs w:val="28"/>
        </w:rPr>
        <w:t xml:space="preserve">. Кількість наданих послуг на 1000 мешканців становить 439. Консультаційними послугами скористалися 3250 осіб, що у 2,7 рази перевищує показник </w:t>
      </w:r>
      <w:r w:rsidR="006A6DFE" w:rsidRPr="00063625">
        <w:rPr>
          <w:rFonts w:ascii="Times New Roman" w:eastAsia="Times New Roman" w:hAnsi="Times New Roman" w:cs="Times New Roman"/>
          <w:color w:val="000000" w:themeColor="text1"/>
          <w:sz w:val="28"/>
          <w:szCs w:val="28"/>
          <w:lang w:val="uk-UA"/>
        </w:rPr>
        <w:t xml:space="preserve">попереднього </w:t>
      </w:r>
      <w:r w:rsidR="001057F2" w:rsidRPr="00063625">
        <w:rPr>
          <w:rFonts w:ascii="Times New Roman" w:eastAsia="Times New Roman" w:hAnsi="Times New Roman" w:cs="Times New Roman"/>
          <w:color w:val="000000" w:themeColor="text1"/>
          <w:sz w:val="28"/>
          <w:szCs w:val="28"/>
        </w:rPr>
        <w:t xml:space="preserve"> року</w:t>
      </w:r>
      <w:proofErr w:type="gramStart"/>
      <w:r w:rsidR="001057F2" w:rsidRPr="00063625">
        <w:rPr>
          <w:rFonts w:ascii="Times New Roman" w:eastAsia="Times New Roman" w:hAnsi="Times New Roman" w:cs="Times New Roman"/>
          <w:color w:val="000000" w:themeColor="text1"/>
          <w:sz w:val="28"/>
          <w:szCs w:val="28"/>
        </w:rPr>
        <w:t xml:space="preserve"> .</w:t>
      </w:r>
      <w:proofErr w:type="gramEnd"/>
    </w:p>
    <w:p w:rsidR="00CD3810" w:rsidRPr="00063625" w:rsidRDefault="004005C2" w:rsidP="00063625">
      <w:pPr>
        <w:spacing w:before="100" w:after="100" w:line="240" w:lineRule="auto"/>
        <w:ind w:right="-82" w:firstLine="567"/>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rPr>
        <w:lastRenderedPageBreak/>
        <w:t xml:space="preserve">Капітальний ремонт приміщення ЦНАП був проведений у 2017 році. Проте зростання кількості надання послуг, створення комфортних умов для обслуговування суб’єктів звернень </w:t>
      </w:r>
      <w:r w:rsidR="00550E2E" w:rsidRPr="00063625">
        <w:rPr>
          <w:rFonts w:ascii="Times New Roman" w:eastAsia="Times New Roman" w:hAnsi="Times New Roman" w:cs="Times New Roman"/>
          <w:color w:val="000000" w:themeColor="text1"/>
          <w:sz w:val="28"/>
        </w:rPr>
        <w:t>вимагають розширення площі ЦНАП</w:t>
      </w:r>
      <w:r w:rsidRPr="00063625">
        <w:rPr>
          <w:rFonts w:ascii="Times New Roman" w:eastAsia="Times New Roman" w:hAnsi="Times New Roman" w:cs="Times New Roman"/>
          <w:color w:val="000000" w:themeColor="text1"/>
          <w:sz w:val="28"/>
        </w:rPr>
        <w:t xml:space="preserve">. Для наближення надання </w:t>
      </w:r>
      <w:proofErr w:type="gramStart"/>
      <w:r w:rsidRPr="00063625">
        <w:rPr>
          <w:rFonts w:ascii="Times New Roman" w:eastAsia="Times New Roman" w:hAnsi="Times New Roman" w:cs="Times New Roman"/>
          <w:color w:val="000000" w:themeColor="text1"/>
          <w:sz w:val="28"/>
        </w:rPr>
        <w:t>адм</w:t>
      </w:r>
      <w:proofErr w:type="gramEnd"/>
      <w:r w:rsidRPr="00063625">
        <w:rPr>
          <w:rFonts w:ascii="Times New Roman" w:eastAsia="Times New Roman" w:hAnsi="Times New Roman" w:cs="Times New Roman"/>
          <w:color w:val="000000" w:themeColor="text1"/>
          <w:sz w:val="28"/>
        </w:rPr>
        <w:t xml:space="preserve">іністративних послуг у найвіддаленіших населених пунктах  громади  є потреба щодо </w:t>
      </w:r>
      <w:r w:rsidR="00624C5E" w:rsidRPr="00063625">
        <w:rPr>
          <w:rFonts w:ascii="Times New Roman" w:eastAsia="Times New Roman" w:hAnsi="Times New Roman" w:cs="Times New Roman"/>
          <w:color w:val="000000" w:themeColor="text1"/>
          <w:sz w:val="28"/>
          <w:lang w:val="uk-UA"/>
        </w:rPr>
        <w:t xml:space="preserve">забезпечення мобільності </w:t>
      </w:r>
      <w:r w:rsidR="00D74774" w:rsidRPr="00063625">
        <w:rPr>
          <w:rFonts w:ascii="Times New Roman" w:eastAsia="Times New Roman" w:hAnsi="Times New Roman" w:cs="Times New Roman"/>
          <w:color w:val="000000" w:themeColor="text1"/>
          <w:sz w:val="28"/>
          <w:lang w:val="uk-UA"/>
        </w:rPr>
        <w:t xml:space="preserve"> функціонування</w:t>
      </w:r>
      <w:r w:rsidR="007636F3" w:rsidRPr="00063625">
        <w:rPr>
          <w:rFonts w:ascii="Times New Roman" w:eastAsia="Times New Roman" w:hAnsi="Times New Roman" w:cs="Times New Roman"/>
          <w:color w:val="000000" w:themeColor="text1"/>
          <w:sz w:val="28"/>
        </w:rPr>
        <w:t xml:space="preserve"> ЦНАП</w:t>
      </w:r>
      <w:r w:rsidR="007636F3" w:rsidRPr="00063625">
        <w:rPr>
          <w:rFonts w:ascii="Times New Roman" w:eastAsia="Times New Roman" w:hAnsi="Times New Roman" w:cs="Times New Roman"/>
          <w:color w:val="000000" w:themeColor="text1"/>
          <w:sz w:val="28"/>
          <w:lang w:val="uk-UA"/>
        </w:rPr>
        <w:t xml:space="preserve"> (мобільний ЦНАП).</w:t>
      </w:r>
    </w:p>
    <w:p w:rsidR="00371CD6" w:rsidRDefault="00371CD6" w:rsidP="00063625">
      <w:pPr>
        <w:ind w:firstLine="708"/>
        <w:jc w:val="both"/>
        <w:rPr>
          <w:rFonts w:ascii="Times New Roman" w:eastAsia="Times New Roman" w:hAnsi="Times New Roman" w:cs="Times New Roman"/>
          <w:b/>
          <w:color w:val="000000" w:themeColor="text1"/>
          <w:sz w:val="28"/>
          <w:lang w:val="uk-UA"/>
        </w:rPr>
      </w:pPr>
    </w:p>
    <w:p w:rsidR="00CD3810" w:rsidRPr="00063625" w:rsidRDefault="004005C2" w:rsidP="00063625">
      <w:pPr>
        <w:ind w:firstLine="708"/>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b/>
          <w:color w:val="000000" w:themeColor="text1"/>
          <w:sz w:val="28"/>
        </w:rPr>
        <w:t>2.3.</w:t>
      </w:r>
      <w:r w:rsidR="00DE6047" w:rsidRPr="00063625">
        <w:rPr>
          <w:rFonts w:ascii="Times New Roman" w:eastAsia="Times New Roman" w:hAnsi="Times New Roman" w:cs="Times New Roman"/>
          <w:b/>
          <w:color w:val="000000" w:themeColor="text1"/>
          <w:sz w:val="28"/>
        </w:rPr>
        <w:t>10</w:t>
      </w:r>
      <w:r w:rsidRPr="00063625">
        <w:rPr>
          <w:rFonts w:ascii="Times New Roman" w:eastAsia="Times New Roman" w:hAnsi="Times New Roman" w:cs="Times New Roman"/>
          <w:b/>
          <w:color w:val="000000" w:themeColor="text1"/>
          <w:sz w:val="28"/>
        </w:rPr>
        <w:t>. Економіка</w:t>
      </w:r>
    </w:p>
    <w:p w:rsidR="00CD3810" w:rsidRPr="00063625" w:rsidRDefault="004005C2" w:rsidP="00063625">
      <w:pPr>
        <w:spacing w:before="100" w:after="100" w:line="240" w:lineRule="auto"/>
        <w:ind w:right="-82" w:firstLine="720"/>
        <w:jc w:val="both"/>
        <w:rPr>
          <w:rFonts w:ascii="Times New Roman" w:eastAsia="Times New Roman" w:hAnsi="Times New Roman" w:cs="Times New Roman"/>
          <w:i/>
          <w:color w:val="000000" w:themeColor="text1"/>
          <w:sz w:val="28"/>
          <w:u w:val="single"/>
        </w:rPr>
      </w:pPr>
      <w:r w:rsidRPr="00063625">
        <w:rPr>
          <w:rFonts w:ascii="Times New Roman" w:eastAsia="Times New Roman" w:hAnsi="Times New Roman" w:cs="Times New Roman"/>
          <w:i/>
          <w:color w:val="000000" w:themeColor="text1"/>
          <w:sz w:val="28"/>
          <w:u w:val="single"/>
        </w:rPr>
        <w:t>Промисловість</w:t>
      </w:r>
    </w:p>
    <w:p w:rsidR="00CD3810" w:rsidRPr="00063625" w:rsidRDefault="004005C2" w:rsidP="00A13E48">
      <w:pPr>
        <w:tabs>
          <w:tab w:val="left" w:pos="3402"/>
        </w:tabs>
        <w:spacing w:before="100" w:after="100" w:line="240" w:lineRule="auto"/>
        <w:ind w:right="-82" w:firstLine="720"/>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Основу промислового комплексу об’єднаної громади складають </w:t>
      </w:r>
      <w:proofErr w:type="gramStart"/>
      <w:r w:rsidRPr="00063625">
        <w:rPr>
          <w:rFonts w:ascii="Times New Roman" w:eastAsia="Times New Roman" w:hAnsi="Times New Roman" w:cs="Times New Roman"/>
          <w:color w:val="000000" w:themeColor="text1"/>
          <w:sz w:val="28"/>
        </w:rPr>
        <w:t>п</w:t>
      </w:r>
      <w:proofErr w:type="gramEnd"/>
      <w:r w:rsidRPr="00063625">
        <w:rPr>
          <w:rFonts w:ascii="Times New Roman" w:eastAsia="Times New Roman" w:hAnsi="Times New Roman" w:cs="Times New Roman"/>
          <w:color w:val="000000" w:themeColor="text1"/>
          <w:sz w:val="28"/>
        </w:rPr>
        <w:t>ідприємства переробної промисловості:</w:t>
      </w:r>
    </w:p>
    <w:p w:rsidR="00CD3810" w:rsidRDefault="00B813EC" w:rsidP="00A13E48">
      <w:pPr>
        <w:pStyle w:val="a3"/>
        <w:numPr>
          <w:ilvl w:val="0"/>
          <w:numId w:val="17"/>
        </w:numPr>
        <w:tabs>
          <w:tab w:val="left" w:pos="993"/>
          <w:tab w:val="left" w:pos="2835"/>
        </w:tabs>
        <w:spacing w:before="100" w:after="100" w:line="240" w:lineRule="auto"/>
        <w:ind w:right="-8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2800E70E" wp14:editId="45ACC220">
            <wp:simplePos x="0" y="0"/>
            <wp:positionH relativeFrom="column">
              <wp:posOffset>-99060</wp:posOffset>
            </wp:positionH>
            <wp:positionV relativeFrom="paragraph">
              <wp:posOffset>116205</wp:posOffset>
            </wp:positionV>
            <wp:extent cx="1466850" cy="934085"/>
            <wp:effectExtent l="0" t="0" r="0" b="0"/>
            <wp:wrapSquare wrapText="bothSides"/>
            <wp:docPr id="1" name="Рисунок 1" descr="C:\Users\1\Desktop\ЛОГОТИПИ\Белл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ЛОГОТИПИ\Белла.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6850" cy="9340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005C2" w:rsidRPr="00494AFC">
        <w:rPr>
          <w:rFonts w:ascii="Times New Roman" w:eastAsia="Times New Roman" w:hAnsi="Times New Roman" w:cs="Times New Roman"/>
          <w:color w:val="000000" w:themeColor="text1"/>
          <w:sz w:val="28"/>
          <w:szCs w:val="28"/>
        </w:rPr>
        <w:t>ТОВ «Белла Центр» - виробництво предметів гі</w:t>
      </w:r>
      <w:proofErr w:type="gramStart"/>
      <w:r w:rsidR="004005C2" w:rsidRPr="00494AFC">
        <w:rPr>
          <w:rFonts w:ascii="Times New Roman" w:eastAsia="Times New Roman" w:hAnsi="Times New Roman" w:cs="Times New Roman"/>
          <w:color w:val="000000" w:themeColor="text1"/>
          <w:sz w:val="28"/>
          <w:szCs w:val="28"/>
        </w:rPr>
        <w:t>г</w:t>
      </w:r>
      <w:proofErr w:type="gramEnd"/>
      <w:r w:rsidR="004005C2" w:rsidRPr="00494AFC">
        <w:rPr>
          <w:rFonts w:ascii="Times New Roman" w:eastAsia="Times New Roman" w:hAnsi="Times New Roman" w:cs="Times New Roman"/>
          <w:color w:val="000000" w:themeColor="text1"/>
          <w:sz w:val="28"/>
          <w:szCs w:val="28"/>
        </w:rPr>
        <w:t>ієни, паперових виробів, побутової хімії, підприємство зі 100% іноземних інвестицій;</w:t>
      </w:r>
      <w:r w:rsidR="00AA1247" w:rsidRPr="00494AFC">
        <w:rPr>
          <w:rFonts w:ascii="Times New Roman" w:hAnsi="Times New Roman" w:cs="Times New Roman"/>
          <w:color w:val="000000" w:themeColor="text1"/>
          <w:sz w:val="28"/>
          <w:szCs w:val="28"/>
          <w:lang w:val="uk-UA"/>
        </w:rPr>
        <w:t xml:space="preserve"> </w:t>
      </w:r>
      <w:r w:rsidR="00CB6FDC" w:rsidRPr="00494AFC">
        <w:rPr>
          <w:rFonts w:ascii="Times New Roman" w:hAnsi="Times New Roman" w:cs="Times New Roman"/>
          <w:color w:val="000000" w:themeColor="text1"/>
          <w:sz w:val="28"/>
          <w:szCs w:val="28"/>
          <w:lang w:val="uk-UA"/>
        </w:rPr>
        <w:t xml:space="preserve">експортує </w:t>
      </w:r>
      <w:r w:rsidR="00AA1247" w:rsidRPr="00494AFC">
        <w:rPr>
          <w:rFonts w:ascii="Times New Roman" w:eastAsia="Times New Roman" w:hAnsi="Times New Roman" w:cs="Times New Roman"/>
          <w:color w:val="000000" w:themeColor="text1"/>
          <w:sz w:val="28"/>
          <w:szCs w:val="28"/>
          <w:lang w:val="uk-UA"/>
        </w:rPr>
        <w:t xml:space="preserve"> 54% від реалізованої продукції </w:t>
      </w:r>
      <w:r w:rsidR="00CB6FDC" w:rsidRPr="00494AFC">
        <w:rPr>
          <w:rFonts w:ascii="Times New Roman" w:hAnsi="Times New Roman" w:cs="Times New Roman"/>
          <w:color w:val="000000" w:themeColor="text1"/>
          <w:sz w:val="28"/>
          <w:szCs w:val="28"/>
          <w:lang w:val="uk-UA"/>
        </w:rPr>
        <w:t>у такі країни</w:t>
      </w:r>
      <w:r w:rsidR="00AA1247" w:rsidRPr="00494AFC">
        <w:rPr>
          <w:rFonts w:ascii="Times New Roman" w:eastAsia="Times New Roman" w:hAnsi="Times New Roman" w:cs="Times New Roman"/>
          <w:color w:val="000000" w:themeColor="text1"/>
          <w:sz w:val="28"/>
          <w:szCs w:val="28"/>
          <w:lang w:val="uk-UA"/>
        </w:rPr>
        <w:t>: Чехія, Угорщина, Румунія, Словаччина, Болгарія, Латвія, Польща, Молдова, Білорусь, Індія, Китай, Російська Федерація</w:t>
      </w:r>
      <w:r>
        <w:rPr>
          <w:rFonts w:ascii="Times New Roman" w:eastAsia="Times New Roman" w:hAnsi="Times New Roman" w:cs="Times New Roman"/>
          <w:color w:val="000000" w:themeColor="text1"/>
          <w:sz w:val="28"/>
          <w:szCs w:val="28"/>
          <w:lang w:val="uk-UA"/>
        </w:rPr>
        <w:t>;</w:t>
      </w:r>
    </w:p>
    <w:p w:rsidR="00B813EC" w:rsidRDefault="00B813EC" w:rsidP="00B813EC">
      <w:pPr>
        <w:pStyle w:val="a3"/>
        <w:tabs>
          <w:tab w:val="left" w:pos="993"/>
        </w:tabs>
        <w:spacing w:before="100" w:after="100" w:line="240" w:lineRule="auto"/>
        <w:ind w:left="0" w:right="-8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noProof/>
          <w:color w:val="000000" w:themeColor="text1"/>
          <w:sz w:val="28"/>
          <w:szCs w:val="28"/>
        </w:rPr>
        <w:drawing>
          <wp:anchor distT="0" distB="0" distL="114300" distR="114300" simplePos="0" relativeHeight="251659264" behindDoc="0" locked="0" layoutInCell="1" allowOverlap="1" wp14:anchorId="66B5ED16" wp14:editId="6C553F94">
            <wp:simplePos x="0" y="0"/>
            <wp:positionH relativeFrom="column">
              <wp:posOffset>4532630</wp:posOffset>
            </wp:positionH>
            <wp:positionV relativeFrom="paragraph">
              <wp:posOffset>162560</wp:posOffset>
            </wp:positionV>
            <wp:extent cx="1577975" cy="819150"/>
            <wp:effectExtent l="0" t="0" r="3175" b="0"/>
            <wp:wrapSquare wrapText="bothSides"/>
            <wp:docPr id="2" name="Рисунок 2" descr="C:\Users\1\Desktop\ЛОГОТИПИ\ВЛАД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ЛОГОТИПИ\ВЛАДІ.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79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810" w:rsidRPr="00494AFC" w:rsidRDefault="004005C2" w:rsidP="00A13E48">
      <w:pPr>
        <w:pStyle w:val="a3"/>
        <w:numPr>
          <w:ilvl w:val="0"/>
          <w:numId w:val="17"/>
        </w:numPr>
        <w:tabs>
          <w:tab w:val="left" w:pos="993"/>
        </w:tabs>
        <w:spacing w:before="100" w:beforeAutospacing="1" w:after="100" w:afterAutospacing="1" w:line="240" w:lineRule="auto"/>
        <w:jc w:val="both"/>
        <w:rPr>
          <w:rFonts w:ascii="Times New Roman" w:hAnsi="Times New Roman" w:cs="Times New Roman"/>
          <w:color w:val="000000" w:themeColor="text1"/>
          <w:spacing w:val="-12"/>
          <w:sz w:val="28"/>
          <w:szCs w:val="28"/>
          <w:lang w:val="uk-UA"/>
        </w:rPr>
      </w:pPr>
      <w:proofErr w:type="gramStart"/>
      <w:r w:rsidRPr="00494AFC">
        <w:rPr>
          <w:rFonts w:ascii="Times New Roman" w:eastAsia="Times New Roman" w:hAnsi="Times New Roman" w:cs="Times New Roman"/>
          <w:color w:val="000000" w:themeColor="text1"/>
          <w:sz w:val="28"/>
          <w:szCs w:val="28"/>
        </w:rPr>
        <w:t>ТОВ</w:t>
      </w:r>
      <w:proofErr w:type="gramEnd"/>
      <w:r w:rsidRPr="00494AFC">
        <w:rPr>
          <w:rFonts w:ascii="Times New Roman" w:eastAsia="Times New Roman" w:hAnsi="Times New Roman" w:cs="Times New Roman"/>
          <w:color w:val="000000" w:themeColor="text1"/>
          <w:sz w:val="28"/>
          <w:szCs w:val="28"/>
        </w:rPr>
        <w:t xml:space="preserve"> «Березанська суконна фабрика» - виробництво вовняних та напіввовняних ковдр, матраців;</w:t>
      </w:r>
      <w:r w:rsidR="00AA1247" w:rsidRPr="00494AFC">
        <w:rPr>
          <w:rFonts w:ascii="Times New Roman" w:hAnsi="Times New Roman" w:cs="Times New Roman"/>
          <w:color w:val="000000" w:themeColor="text1"/>
          <w:sz w:val="28"/>
          <w:szCs w:val="28"/>
          <w:lang w:val="uk-UA"/>
        </w:rPr>
        <w:t xml:space="preserve"> </w:t>
      </w:r>
      <w:r w:rsidR="00A60D7A" w:rsidRPr="00494AFC">
        <w:rPr>
          <w:rFonts w:ascii="Times New Roman" w:hAnsi="Times New Roman" w:cs="Times New Roman"/>
          <w:color w:val="000000" w:themeColor="text1"/>
          <w:sz w:val="28"/>
          <w:szCs w:val="28"/>
          <w:lang w:val="uk-UA"/>
        </w:rPr>
        <w:t xml:space="preserve">експортує </w:t>
      </w:r>
      <w:r w:rsidR="00AA1247" w:rsidRPr="00494AFC">
        <w:rPr>
          <w:rFonts w:ascii="Times New Roman" w:eastAsia="Times New Roman" w:hAnsi="Times New Roman" w:cs="Times New Roman"/>
          <w:color w:val="000000" w:themeColor="text1"/>
          <w:sz w:val="28"/>
          <w:szCs w:val="28"/>
          <w:lang w:val="uk-UA"/>
        </w:rPr>
        <w:t xml:space="preserve"> 10% від реалізованої продукції </w:t>
      </w:r>
    </w:p>
    <w:p w:rsidR="00B813EC" w:rsidRDefault="00B813EC" w:rsidP="00B813EC">
      <w:pPr>
        <w:pStyle w:val="a3"/>
        <w:tabs>
          <w:tab w:val="left" w:pos="993"/>
        </w:tabs>
        <w:spacing w:before="100" w:beforeAutospacing="1" w:after="100" w:afterAutospacing="1" w:line="240" w:lineRule="auto"/>
        <w:ind w:left="709" w:right="-83"/>
        <w:jc w:val="both"/>
        <w:rPr>
          <w:rFonts w:ascii="Times New Roman" w:eastAsia="Times New Roman" w:hAnsi="Times New Roman" w:cs="Times New Roman"/>
          <w:color w:val="000000" w:themeColor="text1"/>
          <w:sz w:val="28"/>
          <w:szCs w:val="28"/>
          <w:lang w:val="uk-UA"/>
        </w:rPr>
      </w:pPr>
    </w:p>
    <w:p w:rsidR="00CD3810" w:rsidRDefault="00B813EC" w:rsidP="00A13E48">
      <w:pPr>
        <w:pStyle w:val="a3"/>
        <w:numPr>
          <w:ilvl w:val="0"/>
          <w:numId w:val="17"/>
        </w:numPr>
        <w:tabs>
          <w:tab w:val="left" w:pos="993"/>
          <w:tab w:val="left" w:pos="3686"/>
        </w:tabs>
        <w:spacing w:before="100" w:beforeAutospacing="1" w:after="100" w:afterAutospacing="1" w:line="240" w:lineRule="auto"/>
        <w:ind w:left="0" w:right="-83" w:firstLine="0"/>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noProof/>
          <w:color w:val="000000" w:themeColor="text1"/>
          <w:sz w:val="28"/>
          <w:szCs w:val="28"/>
        </w:rPr>
        <w:drawing>
          <wp:anchor distT="0" distB="0" distL="114300" distR="114300" simplePos="0" relativeHeight="251660288" behindDoc="1" locked="0" layoutInCell="1" allowOverlap="1" wp14:anchorId="75F4BF8D" wp14:editId="496571D8">
            <wp:simplePos x="0" y="0"/>
            <wp:positionH relativeFrom="column">
              <wp:posOffset>-346710</wp:posOffset>
            </wp:positionH>
            <wp:positionV relativeFrom="paragraph">
              <wp:posOffset>57150</wp:posOffset>
            </wp:positionV>
            <wp:extent cx="2216150" cy="495300"/>
            <wp:effectExtent l="0" t="0" r="0" b="0"/>
            <wp:wrapTight wrapText="bothSides">
              <wp:wrapPolygon edited="0">
                <wp:start x="0" y="0"/>
                <wp:lineTo x="0" y="18277"/>
                <wp:lineTo x="2599" y="19938"/>
                <wp:lineTo x="20610" y="19938"/>
                <wp:lineTo x="21352" y="18277"/>
                <wp:lineTo x="21352" y="0"/>
                <wp:lineTo x="0" y="0"/>
              </wp:wrapPolygon>
            </wp:wrapTight>
            <wp:docPr id="3" name="Рисунок 3" descr="C:\Users\1\Desktop\ЛОГОТИПИ\Aero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ЛОГОТИПИ\Aeroc_Logo.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161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5C2" w:rsidRPr="00494AFC">
        <w:rPr>
          <w:rFonts w:ascii="Times New Roman" w:eastAsia="Times New Roman" w:hAnsi="Times New Roman" w:cs="Times New Roman"/>
          <w:color w:val="000000" w:themeColor="text1"/>
          <w:sz w:val="28"/>
          <w:szCs w:val="28"/>
        </w:rPr>
        <w:t xml:space="preserve">Філія «Аерок Березань» </w:t>
      </w:r>
      <w:proofErr w:type="gramStart"/>
      <w:r w:rsidR="004005C2" w:rsidRPr="00494AFC">
        <w:rPr>
          <w:rFonts w:ascii="Times New Roman" w:eastAsia="Times New Roman" w:hAnsi="Times New Roman" w:cs="Times New Roman"/>
          <w:color w:val="000000" w:themeColor="text1"/>
          <w:sz w:val="28"/>
          <w:szCs w:val="28"/>
        </w:rPr>
        <w:t>ТОВ</w:t>
      </w:r>
      <w:proofErr w:type="gramEnd"/>
      <w:r w:rsidR="004005C2" w:rsidRPr="00494AFC">
        <w:rPr>
          <w:rFonts w:ascii="Times New Roman" w:eastAsia="Times New Roman" w:hAnsi="Times New Roman" w:cs="Times New Roman"/>
          <w:color w:val="000000" w:themeColor="text1"/>
          <w:sz w:val="28"/>
          <w:szCs w:val="28"/>
        </w:rPr>
        <w:t xml:space="preserve"> «Аерок» - виробництво автоклавного бетону;</w:t>
      </w:r>
    </w:p>
    <w:p w:rsidR="00B813EC" w:rsidRDefault="00371CD6" w:rsidP="00B813EC">
      <w:pPr>
        <w:pStyle w:val="a3"/>
        <w:tabs>
          <w:tab w:val="left" w:pos="993"/>
        </w:tabs>
        <w:spacing w:before="100" w:beforeAutospacing="1" w:after="100" w:afterAutospacing="1" w:line="240" w:lineRule="auto"/>
        <w:ind w:left="0" w:right="-8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noProof/>
          <w:color w:val="000000" w:themeColor="text1"/>
          <w:sz w:val="28"/>
          <w:szCs w:val="28"/>
        </w:rPr>
        <w:drawing>
          <wp:anchor distT="0" distB="0" distL="114300" distR="114300" simplePos="0" relativeHeight="251661312" behindDoc="0" locked="0" layoutInCell="1" allowOverlap="1" wp14:anchorId="60EFC553" wp14:editId="6971F849">
            <wp:simplePos x="0" y="0"/>
            <wp:positionH relativeFrom="column">
              <wp:posOffset>2703195</wp:posOffset>
            </wp:positionH>
            <wp:positionV relativeFrom="paragraph">
              <wp:posOffset>22860</wp:posOffset>
            </wp:positionV>
            <wp:extent cx="1304925" cy="821055"/>
            <wp:effectExtent l="0" t="0" r="9525" b="0"/>
            <wp:wrapSquare wrapText="bothSides"/>
            <wp:docPr id="4" name="Рисунок 4" descr="C:\Users\1\Desktop\ЛОГОТИПИ\БАУХЕМ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Desktop\ЛОГОТИПИ\БАУХЕМІ.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4925"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810" w:rsidRDefault="004005C2" w:rsidP="00A13E48">
      <w:pPr>
        <w:pStyle w:val="a3"/>
        <w:numPr>
          <w:ilvl w:val="0"/>
          <w:numId w:val="17"/>
        </w:numPr>
        <w:tabs>
          <w:tab w:val="left" w:pos="993"/>
        </w:tabs>
        <w:spacing w:before="100" w:beforeAutospacing="1" w:after="100" w:afterAutospacing="1" w:line="240" w:lineRule="auto"/>
        <w:ind w:right="-83"/>
        <w:jc w:val="both"/>
        <w:rPr>
          <w:rFonts w:ascii="Times New Roman" w:eastAsia="Times New Roman" w:hAnsi="Times New Roman" w:cs="Times New Roman"/>
          <w:color w:val="000000" w:themeColor="text1"/>
          <w:sz w:val="28"/>
          <w:szCs w:val="28"/>
          <w:lang w:val="uk-UA"/>
        </w:rPr>
      </w:pPr>
      <w:proofErr w:type="gramStart"/>
      <w:r w:rsidRPr="00494AFC">
        <w:rPr>
          <w:rFonts w:ascii="Times New Roman" w:eastAsia="Times New Roman" w:hAnsi="Times New Roman" w:cs="Times New Roman"/>
          <w:color w:val="000000" w:themeColor="text1"/>
          <w:sz w:val="28"/>
          <w:szCs w:val="28"/>
        </w:rPr>
        <w:t>ТОВ</w:t>
      </w:r>
      <w:proofErr w:type="gramEnd"/>
      <w:r w:rsidRPr="00494AFC">
        <w:rPr>
          <w:rFonts w:ascii="Times New Roman" w:eastAsia="Times New Roman" w:hAnsi="Times New Roman" w:cs="Times New Roman"/>
          <w:color w:val="000000" w:themeColor="text1"/>
          <w:sz w:val="28"/>
          <w:szCs w:val="28"/>
        </w:rPr>
        <w:t xml:space="preserve"> «МЦ Баухемі» - виробництво сухих будівельних сумішей;</w:t>
      </w:r>
    </w:p>
    <w:p w:rsidR="00A13E48" w:rsidRDefault="00A13E48" w:rsidP="00A13E48">
      <w:pPr>
        <w:pStyle w:val="a3"/>
        <w:tabs>
          <w:tab w:val="left" w:pos="993"/>
        </w:tabs>
        <w:spacing w:before="100" w:beforeAutospacing="1" w:after="100" w:afterAutospacing="1" w:line="240" w:lineRule="auto"/>
        <w:ind w:left="0" w:right="-8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noProof/>
          <w:color w:val="000000" w:themeColor="text1"/>
          <w:sz w:val="28"/>
          <w:szCs w:val="28"/>
        </w:rPr>
        <w:drawing>
          <wp:anchor distT="0" distB="0" distL="114300" distR="114300" simplePos="0" relativeHeight="251662336" behindDoc="0" locked="0" layoutInCell="1" allowOverlap="1" wp14:anchorId="5FC13FE3" wp14:editId="13BCCD12">
            <wp:simplePos x="0" y="0"/>
            <wp:positionH relativeFrom="column">
              <wp:posOffset>-127635</wp:posOffset>
            </wp:positionH>
            <wp:positionV relativeFrom="paragraph">
              <wp:posOffset>49530</wp:posOffset>
            </wp:positionV>
            <wp:extent cx="1304925" cy="869950"/>
            <wp:effectExtent l="0" t="0" r="9525" b="6350"/>
            <wp:wrapSquare wrapText="bothSides"/>
            <wp:docPr id="5" name="Рисунок 5" descr="C:\Users\1\Desktop\ЛОГОТИПИ\ГЕТЬМ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Desktop\ЛОГОТИПИ\ГЕТЬМАН.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492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1CD6" w:rsidRDefault="00371CD6" w:rsidP="00A13E48">
      <w:pPr>
        <w:pStyle w:val="a3"/>
        <w:tabs>
          <w:tab w:val="left" w:pos="993"/>
        </w:tabs>
        <w:spacing w:before="100" w:beforeAutospacing="1" w:after="100" w:afterAutospacing="1" w:line="240" w:lineRule="auto"/>
        <w:ind w:left="0" w:right="-83"/>
        <w:jc w:val="both"/>
        <w:rPr>
          <w:rFonts w:ascii="Times New Roman" w:eastAsia="Times New Roman" w:hAnsi="Times New Roman" w:cs="Times New Roman"/>
          <w:color w:val="000000" w:themeColor="text1"/>
          <w:sz w:val="28"/>
          <w:szCs w:val="28"/>
          <w:lang w:val="uk-UA"/>
        </w:rPr>
      </w:pPr>
    </w:p>
    <w:p w:rsidR="00CD3810" w:rsidRPr="00494AFC" w:rsidRDefault="004005C2" w:rsidP="00652C2F">
      <w:pPr>
        <w:pStyle w:val="a3"/>
        <w:numPr>
          <w:ilvl w:val="0"/>
          <w:numId w:val="17"/>
        </w:numPr>
        <w:spacing w:before="100" w:beforeAutospacing="1" w:after="100" w:afterAutospacing="1" w:line="240" w:lineRule="auto"/>
        <w:ind w:right="-83"/>
        <w:jc w:val="both"/>
        <w:rPr>
          <w:rFonts w:ascii="Times New Roman" w:eastAsia="Times New Roman" w:hAnsi="Times New Roman" w:cs="Times New Roman"/>
          <w:color w:val="000000" w:themeColor="text1"/>
          <w:sz w:val="28"/>
          <w:szCs w:val="28"/>
        </w:rPr>
      </w:pPr>
      <w:proofErr w:type="gramStart"/>
      <w:r w:rsidRPr="00494AFC">
        <w:rPr>
          <w:rFonts w:ascii="Times New Roman" w:eastAsia="Times New Roman" w:hAnsi="Times New Roman" w:cs="Times New Roman"/>
          <w:color w:val="000000" w:themeColor="text1"/>
          <w:sz w:val="28"/>
          <w:szCs w:val="28"/>
        </w:rPr>
        <w:t>ТОВ</w:t>
      </w:r>
      <w:proofErr w:type="gramEnd"/>
      <w:r w:rsidRPr="00494AFC">
        <w:rPr>
          <w:rFonts w:ascii="Times New Roman" w:eastAsia="Times New Roman" w:hAnsi="Times New Roman" w:cs="Times New Roman"/>
          <w:color w:val="000000" w:themeColor="text1"/>
          <w:sz w:val="28"/>
          <w:szCs w:val="28"/>
        </w:rPr>
        <w:t xml:space="preserve"> фірма «Гетьман» - виробництво м’ясних  виробів.</w:t>
      </w:r>
    </w:p>
    <w:p w:rsidR="00A13E48" w:rsidRPr="004A3EB9" w:rsidRDefault="00A13E48" w:rsidP="00063625">
      <w:pPr>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rPr>
      </w:pPr>
    </w:p>
    <w:p w:rsidR="00394A61" w:rsidRPr="00063625" w:rsidRDefault="00394A61" w:rsidP="00063625">
      <w:pPr>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 xml:space="preserve">Чисельність працюючих у промисловості  складає 20% від загальної чисельності найманих працівників  м.Березань. </w:t>
      </w:r>
    </w:p>
    <w:p w:rsidR="00B3466D" w:rsidRPr="00063625" w:rsidRDefault="00124FBE" w:rsidP="00DC6DC4">
      <w:pPr>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val="uk-UA"/>
        </w:rPr>
      </w:pPr>
      <w:r w:rsidRPr="00063625">
        <w:rPr>
          <w:rFonts w:ascii="Times New Roman" w:eastAsia="Times New Roman" w:hAnsi="Times New Roman" w:cs="Times New Roman"/>
          <w:color w:val="000000" w:themeColor="text1"/>
          <w:sz w:val="28"/>
          <w:szCs w:val="28"/>
          <w:lang w:val="uk-UA"/>
        </w:rPr>
        <w:t>Підприємства промисловості розвивають інноваційні та високотехнологічні виробництва</w:t>
      </w:r>
      <w:r w:rsidR="00302B9C" w:rsidRPr="00063625">
        <w:rPr>
          <w:rFonts w:ascii="Times New Roman" w:eastAsia="Times New Roman" w:hAnsi="Times New Roman" w:cs="Times New Roman"/>
          <w:color w:val="000000" w:themeColor="text1"/>
          <w:sz w:val="28"/>
          <w:szCs w:val="28"/>
          <w:lang w:val="uk-UA"/>
        </w:rPr>
        <w:t>, що сприяє</w:t>
      </w:r>
      <w:r w:rsidR="0033475B" w:rsidRPr="00063625">
        <w:rPr>
          <w:rFonts w:ascii="Times New Roman" w:eastAsia="Times New Roman" w:hAnsi="Times New Roman" w:cs="Times New Roman"/>
          <w:color w:val="000000" w:themeColor="text1"/>
          <w:sz w:val="28"/>
          <w:szCs w:val="28"/>
          <w:lang w:val="uk-UA"/>
        </w:rPr>
        <w:t xml:space="preserve"> </w:t>
      </w:r>
      <w:r w:rsidR="003D542B" w:rsidRPr="00063625">
        <w:rPr>
          <w:rFonts w:ascii="Times New Roman" w:eastAsia="Times New Roman" w:hAnsi="Times New Roman" w:cs="Times New Roman"/>
          <w:color w:val="000000" w:themeColor="text1"/>
          <w:sz w:val="28"/>
          <w:szCs w:val="28"/>
          <w:lang w:val="uk-UA"/>
        </w:rPr>
        <w:t>удосконаленню виробничих процесів</w:t>
      </w:r>
      <w:r w:rsidR="000B7C24" w:rsidRPr="00063625">
        <w:rPr>
          <w:rFonts w:ascii="Times New Roman" w:eastAsia="Times New Roman" w:hAnsi="Times New Roman" w:cs="Times New Roman"/>
          <w:color w:val="000000" w:themeColor="text1"/>
          <w:sz w:val="28"/>
          <w:szCs w:val="28"/>
          <w:lang w:val="uk-UA"/>
        </w:rPr>
        <w:t>, випуску</w:t>
      </w:r>
      <w:r w:rsidR="0033475B" w:rsidRPr="00063625">
        <w:rPr>
          <w:rFonts w:ascii="Times New Roman" w:eastAsia="Times New Roman" w:hAnsi="Times New Roman" w:cs="Times New Roman"/>
          <w:color w:val="000000" w:themeColor="text1"/>
          <w:sz w:val="28"/>
          <w:szCs w:val="28"/>
          <w:lang w:val="uk-UA"/>
        </w:rPr>
        <w:t xml:space="preserve"> конкурентоздатної продукції</w:t>
      </w:r>
      <w:r w:rsidR="000B7C24" w:rsidRPr="00063625">
        <w:rPr>
          <w:rFonts w:ascii="Times New Roman" w:eastAsia="Times New Roman" w:hAnsi="Times New Roman" w:cs="Times New Roman"/>
          <w:color w:val="000000" w:themeColor="text1"/>
          <w:sz w:val="28"/>
          <w:szCs w:val="28"/>
          <w:lang w:val="uk-UA"/>
        </w:rPr>
        <w:t xml:space="preserve">, </w:t>
      </w:r>
      <w:r w:rsidR="00394A61" w:rsidRPr="00063625">
        <w:rPr>
          <w:rFonts w:ascii="Times New Roman" w:hAnsi="Times New Roman" w:cs="Times New Roman"/>
          <w:color w:val="000000" w:themeColor="text1"/>
          <w:sz w:val="28"/>
          <w:szCs w:val="28"/>
          <w:lang w:val="uk-UA"/>
        </w:rPr>
        <w:t xml:space="preserve"> Зокрема, на заводі ТОВ «Белла-Центр» </w:t>
      </w:r>
      <w:r w:rsidR="00F368D1" w:rsidRPr="00063625">
        <w:rPr>
          <w:rFonts w:ascii="Times New Roman" w:hAnsi="Times New Roman" w:cs="Times New Roman"/>
          <w:color w:val="000000" w:themeColor="text1"/>
          <w:sz w:val="28"/>
          <w:szCs w:val="28"/>
          <w:lang w:val="uk-UA"/>
        </w:rPr>
        <w:t xml:space="preserve">розширено </w:t>
      </w:r>
      <w:r w:rsidR="00394A61" w:rsidRPr="00063625">
        <w:rPr>
          <w:rFonts w:ascii="Times New Roman" w:hAnsi="Times New Roman" w:cs="Times New Roman"/>
          <w:color w:val="000000" w:themeColor="text1"/>
          <w:sz w:val="28"/>
          <w:szCs w:val="28"/>
          <w:lang w:val="uk-UA"/>
        </w:rPr>
        <w:t>асортимент продукції – налагоджено випуск побутової хімії. На проведення комплексної модернізації технологічного обладнання на заводі філії «Аерок Березань» ТОВ «Аерок»  залучено 61,6 млн</w:t>
      </w:r>
      <w:r w:rsidR="00B75359" w:rsidRPr="00063625">
        <w:rPr>
          <w:rFonts w:ascii="Times New Roman" w:hAnsi="Times New Roman" w:cs="Times New Roman"/>
          <w:color w:val="000000" w:themeColor="text1"/>
          <w:sz w:val="28"/>
          <w:szCs w:val="28"/>
          <w:lang w:val="uk-UA"/>
        </w:rPr>
        <w:t>.</w:t>
      </w:r>
      <w:r w:rsidR="00394A61" w:rsidRPr="00063625">
        <w:rPr>
          <w:rFonts w:ascii="Times New Roman" w:hAnsi="Times New Roman" w:cs="Times New Roman"/>
          <w:color w:val="000000" w:themeColor="text1"/>
          <w:sz w:val="28"/>
          <w:szCs w:val="28"/>
          <w:lang w:val="uk-UA"/>
        </w:rPr>
        <w:t xml:space="preserve"> </w:t>
      </w:r>
      <w:r w:rsidR="00394A61" w:rsidRPr="00063625">
        <w:rPr>
          <w:rFonts w:ascii="Times New Roman" w:hAnsi="Times New Roman" w:cs="Times New Roman"/>
          <w:color w:val="000000" w:themeColor="text1"/>
          <w:sz w:val="28"/>
          <w:szCs w:val="28"/>
          <w:lang w:val="uk-UA"/>
        </w:rPr>
        <w:lastRenderedPageBreak/>
        <w:t>грн капітальних інвестицій. Очікується, що встановлення додаткового обладнання дозволить скоротити тактовий час роботи всього технологічного комплексу і освоїти випуск нових видів  продукції.</w:t>
      </w:r>
    </w:p>
    <w:p w:rsidR="00CD3810" w:rsidRPr="00063625" w:rsidRDefault="00B3466D" w:rsidP="00063625">
      <w:pPr>
        <w:spacing w:before="100" w:beforeAutospacing="1" w:after="100" w:afterAutospacing="1" w:line="240" w:lineRule="auto"/>
        <w:ind w:firstLine="709"/>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Водночас через</w:t>
      </w:r>
      <w:r w:rsidR="005D2643" w:rsidRPr="00063625">
        <w:rPr>
          <w:rFonts w:ascii="Times New Roman" w:hAnsi="Times New Roman" w:cs="Times New Roman"/>
          <w:color w:val="000000" w:themeColor="text1"/>
          <w:sz w:val="28"/>
          <w:szCs w:val="28"/>
          <w:lang w:val="uk-UA"/>
        </w:rPr>
        <w:t xml:space="preserve"> </w:t>
      </w:r>
      <w:r w:rsidR="004005C2" w:rsidRPr="00063625">
        <w:rPr>
          <w:rFonts w:ascii="Times New Roman" w:eastAsia="Times New Roman" w:hAnsi="Times New Roman" w:cs="Times New Roman"/>
          <w:color w:val="000000" w:themeColor="text1"/>
          <w:sz w:val="28"/>
          <w:szCs w:val="28"/>
        </w:rPr>
        <w:t xml:space="preserve"> </w:t>
      </w:r>
      <w:r w:rsidR="009A468B" w:rsidRPr="00063625">
        <w:rPr>
          <w:rFonts w:ascii="Times New Roman" w:hAnsi="Times New Roman" w:cs="Times New Roman"/>
          <w:color w:val="000000" w:themeColor="text1"/>
          <w:sz w:val="28"/>
          <w:szCs w:val="28"/>
        </w:rPr>
        <w:t>недостатній рівень конкурентоспроможності продукції внаслідок використання морально застарілих технологій та зношеного і енергоємного обладнання</w:t>
      </w:r>
      <w:r w:rsidR="009A468B" w:rsidRPr="00063625">
        <w:rPr>
          <w:rFonts w:ascii="Times New Roman" w:hAnsi="Times New Roman" w:cs="Times New Roman"/>
          <w:color w:val="000000" w:themeColor="text1"/>
          <w:sz w:val="28"/>
          <w:szCs w:val="28"/>
          <w:lang w:val="uk-UA"/>
        </w:rPr>
        <w:t>,</w:t>
      </w:r>
      <w:r w:rsidR="009A468B" w:rsidRPr="00063625">
        <w:rPr>
          <w:rFonts w:ascii="Times New Roman" w:hAnsi="Times New Roman" w:cs="Times New Roman"/>
          <w:color w:val="000000" w:themeColor="text1"/>
          <w:sz w:val="28"/>
          <w:szCs w:val="28"/>
        </w:rPr>
        <w:t xml:space="preserve"> відсутність доступних кредитних ресурсів, особливо на довгостроковий період для проведення технічного переоснащення виробнич</w:t>
      </w:r>
      <w:r w:rsidR="005C1804" w:rsidRPr="00063625">
        <w:rPr>
          <w:rFonts w:ascii="Times New Roman" w:hAnsi="Times New Roman" w:cs="Times New Roman"/>
          <w:color w:val="000000" w:themeColor="text1"/>
          <w:sz w:val="28"/>
          <w:szCs w:val="28"/>
        </w:rPr>
        <w:t>их потужностей</w:t>
      </w:r>
      <w:r w:rsidR="005C1804" w:rsidRPr="00063625">
        <w:rPr>
          <w:rFonts w:ascii="Times New Roman" w:hAnsi="Times New Roman" w:cs="Times New Roman"/>
          <w:color w:val="000000" w:themeColor="text1"/>
          <w:sz w:val="28"/>
          <w:szCs w:val="28"/>
          <w:lang w:val="uk-UA"/>
        </w:rPr>
        <w:t>,</w:t>
      </w:r>
      <w:r w:rsidR="009A468B" w:rsidRPr="00063625">
        <w:rPr>
          <w:rFonts w:ascii="Times New Roman" w:hAnsi="Times New Roman" w:cs="Times New Roman"/>
          <w:color w:val="000000" w:themeColor="text1"/>
          <w:sz w:val="28"/>
          <w:szCs w:val="28"/>
        </w:rPr>
        <w:t xml:space="preserve"> зростання вартості сировини,</w:t>
      </w:r>
      <w:r w:rsidR="009A468B" w:rsidRPr="00063625">
        <w:rPr>
          <w:rFonts w:ascii="Times New Roman" w:hAnsi="Times New Roman" w:cs="Times New Roman"/>
          <w:b/>
          <w:color w:val="000000" w:themeColor="text1"/>
          <w:sz w:val="28"/>
          <w:szCs w:val="28"/>
        </w:rPr>
        <w:t xml:space="preserve"> </w:t>
      </w:r>
      <w:r w:rsidR="009A468B" w:rsidRPr="00063625">
        <w:rPr>
          <w:rFonts w:ascii="Times New Roman" w:hAnsi="Times New Roman" w:cs="Times New Roman"/>
          <w:color w:val="000000" w:themeColor="text1"/>
          <w:sz w:val="28"/>
          <w:szCs w:val="28"/>
        </w:rPr>
        <w:t>електроносіїв та газу</w:t>
      </w:r>
      <w:r w:rsidR="000A743D" w:rsidRPr="00063625">
        <w:rPr>
          <w:rFonts w:ascii="Times New Roman" w:hAnsi="Times New Roman" w:cs="Times New Roman"/>
          <w:color w:val="000000" w:themeColor="text1"/>
          <w:sz w:val="28"/>
          <w:szCs w:val="28"/>
          <w:lang w:val="uk-UA"/>
        </w:rPr>
        <w:t xml:space="preserve"> впродовж останніх років припини</w:t>
      </w:r>
      <w:r w:rsidR="00AC5F24" w:rsidRPr="00063625">
        <w:rPr>
          <w:rFonts w:ascii="Times New Roman" w:hAnsi="Times New Roman" w:cs="Times New Roman"/>
          <w:color w:val="000000" w:themeColor="text1"/>
          <w:sz w:val="28"/>
          <w:szCs w:val="28"/>
          <w:lang w:val="uk-UA"/>
        </w:rPr>
        <w:t>ло діяльність державне підприємство Березанської виправної колонії № 95</w:t>
      </w:r>
      <w:r w:rsidR="005C1804" w:rsidRPr="00063625">
        <w:rPr>
          <w:rFonts w:ascii="Times New Roman" w:hAnsi="Times New Roman" w:cs="Times New Roman"/>
          <w:color w:val="000000" w:themeColor="text1"/>
          <w:sz w:val="28"/>
          <w:szCs w:val="28"/>
          <w:lang w:val="uk-UA"/>
        </w:rPr>
        <w:t xml:space="preserve"> та значно </w:t>
      </w:r>
      <w:r w:rsidR="00361460" w:rsidRPr="00063625">
        <w:rPr>
          <w:rFonts w:ascii="Times New Roman" w:hAnsi="Times New Roman" w:cs="Times New Roman"/>
          <w:color w:val="000000" w:themeColor="text1"/>
          <w:sz w:val="28"/>
          <w:szCs w:val="28"/>
          <w:lang w:val="uk-UA"/>
        </w:rPr>
        <w:t>зменшились обсяги виробництва на заводі ПАТ «Березанський завод залізобетонних виробів».</w:t>
      </w:r>
      <w:r w:rsidR="00AD7172" w:rsidRPr="00063625">
        <w:rPr>
          <w:rFonts w:ascii="Times New Roman" w:hAnsi="Times New Roman" w:cs="Times New Roman"/>
          <w:color w:val="000000" w:themeColor="text1"/>
          <w:sz w:val="28"/>
          <w:szCs w:val="28"/>
          <w:lang w:val="uk-UA"/>
        </w:rPr>
        <w:t xml:space="preserve"> </w:t>
      </w:r>
      <w:r w:rsidR="00A713E7" w:rsidRPr="00063625">
        <w:rPr>
          <w:rFonts w:ascii="Times New Roman" w:hAnsi="Times New Roman" w:cs="Times New Roman"/>
          <w:color w:val="000000" w:themeColor="text1"/>
          <w:sz w:val="28"/>
          <w:szCs w:val="28"/>
          <w:lang w:val="uk-UA"/>
        </w:rPr>
        <w:t>Відтак ці виробничі потужності наразі незадіяні і потребують інвестицій.</w:t>
      </w:r>
    </w:p>
    <w:p w:rsidR="00A713E7" w:rsidRPr="00063625" w:rsidRDefault="00A713E7" w:rsidP="00063625">
      <w:pPr>
        <w:spacing w:before="100" w:beforeAutospacing="1" w:after="100" w:afterAutospacing="1" w:line="240" w:lineRule="auto"/>
        <w:ind w:firstLine="709"/>
        <w:contextualSpacing/>
        <w:jc w:val="both"/>
        <w:rPr>
          <w:rFonts w:ascii="Times New Roman" w:eastAsia="Times New Roman" w:hAnsi="Times New Roman" w:cs="Times New Roman"/>
          <w:i/>
          <w:color w:val="000000" w:themeColor="text1"/>
          <w:sz w:val="28"/>
          <w:szCs w:val="28"/>
          <w:u w:val="single"/>
          <w:lang w:val="uk-UA"/>
        </w:rPr>
      </w:pPr>
    </w:p>
    <w:p w:rsidR="00CD3810" w:rsidRPr="00063625" w:rsidRDefault="004005C2" w:rsidP="00063625">
      <w:pPr>
        <w:tabs>
          <w:tab w:val="left" w:pos="5655"/>
        </w:tabs>
        <w:spacing w:before="100" w:after="0" w:line="240" w:lineRule="auto"/>
        <w:ind w:right="-83" w:firstLine="567"/>
        <w:jc w:val="both"/>
        <w:rPr>
          <w:rFonts w:ascii="Times New Roman" w:eastAsia="Times New Roman" w:hAnsi="Times New Roman" w:cs="Times New Roman"/>
          <w:i/>
          <w:color w:val="000000" w:themeColor="text1"/>
          <w:sz w:val="28"/>
          <w:u w:val="single"/>
          <w:lang w:val="uk-UA"/>
        </w:rPr>
      </w:pPr>
      <w:r w:rsidRPr="00063625">
        <w:rPr>
          <w:rFonts w:ascii="Times New Roman" w:eastAsia="Times New Roman" w:hAnsi="Times New Roman" w:cs="Times New Roman"/>
          <w:i/>
          <w:color w:val="000000" w:themeColor="text1"/>
          <w:sz w:val="28"/>
          <w:u w:val="single"/>
          <w:lang w:val="uk-UA"/>
        </w:rPr>
        <w:t>Сільськогосподарський комплекс</w:t>
      </w:r>
    </w:p>
    <w:p w:rsidR="00BD44E6" w:rsidRPr="00063625" w:rsidRDefault="0034084A" w:rsidP="00063625">
      <w:pPr>
        <w:tabs>
          <w:tab w:val="left" w:pos="567"/>
        </w:tabs>
        <w:spacing w:before="100" w:beforeAutospacing="1" w:after="100" w:afterAutospacing="1"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 xml:space="preserve">Територія Березанської міської об’єднаної громади складає 174,14.кв.км Сільськогосподарські угіддя займають 144,6 кв.км, а, зокрема, рілля – 126,3 кв.км, або 72,5 відсотки </w:t>
      </w:r>
      <w:r w:rsidR="007B76A9" w:rsidRPr="00063625">
        <w:rPr>
          <w:rFonts w:ascii="Times New Roman" w:hAnsi="Times New Roman" w:cs="Times New Roman"/>
          <w:color w:val="000000" w:themeColor="text1"/>
          <w:sz w:val="28"/>
          <w:szCs w:val="28"/>
          <w:lang w:val="uk-UA"/>
        </w:rPr>
        <w:t xml:space="preserve"> </w:t>
      </w:r>
      <w:r w:rsidRPr="00063625">
        <w:rPr>
          <w:rFonts w:ascii="Times New Roman" w:hAnsi="Times New Roman" w:cs="Times New Roman"/>
          <w:color w:val="000000" w:themeColor="text1"/>
          <w:sz w:val="28"/>
          <w:szCs w:val="28"/>
          <w:lang w:val="uk-UA"/>
        </w:rPr>
        <w:t>у загальній площі території громади. Відтак</w:t>
      </w:r>
      <w:r w:rsidR="007B76A9" w:rsidRPr="00063625">
        <w:rPr>
          <w:rFonts w:ascii="Times New Roman" w:hAnsi="Times New Roman" w:cs="Times New Roman"/>
          <w:color w:val="000000" w:themeColor="text1"/>
          <w:sz w:val="28"/>
          <w:szCs w:val="28"/>
          <w:lang w:val="uk-UA"/>
        </w:rPr>
        <w:t xml:space="preserve">, </w:t>
      </w:r>
      <w:r w:rsidRPr="00063625">
        <w:rPr>
          <w:rFonts w:ascii="Times New Roman" w:hAnsi="Times New Roman" w:cs="Times New Roman"/>
          <w:color w:val="000000" w:themeColor="text1"/>
          <w:sz w:val="28"/>
          <w:szCs w:val="28"/>
          <w:lang w:val="uk-UA"/>
        </w:rPr>
        <w:t xml:space="preserve"> громада має значн</w:t>
      </w:r>
      <w:r w:rsidR="004C576D" w:rsidRPr="00063625">
        <w:rPr>
          <w:rFonts w:ascii="Times New Roman" w:hAnsi="Times New Roman" w:cs="Times New Roman"/>
          <w:color w:val="000000" w:themeColor="text1"/>
          <w:sz w:val="28"/>
          <w:szCs w:val="28"/>
          <w:lang w:val="uk-UA"/>
        </w:rPr>
        <w:t xml:space="preserve">ий </w:t>
      </w:r>
      <w:r w:rsidRPr="00063625">
        <w:rPr>
          <w:rFonts w:ascii="Times New Roman" w:hAnsi="Times New Roman" w:cs="Times New Roman"/>
          <w:color w:val="000000" w:themeColor="text1"/>
          <w:sz w:val="28"/>
          <w:szCs w:val="28"/>
          <w:lang w:val="uk-UA"/>
        </w:rPr>
        <w:t xml:space="preserve"> </w:t>
      </w:r>
      <w:r w:rsidR="004C576D" w:rsidRPr="00063625">
        <w:rPr>
          <w:rFonts w:ascii="Times New Roman" w:hAnsi="Times New Roman" w:cs="Times New Roman"/>
          <w:color w:val="000000" w:themeColor="text1"/>
          <w:sz w:val="28"/>
          <w:szCs w:val="28"/>
          <w:lang w:val="uk-UA"/>
        </w:rPr>
        <w:t xml:space="preserve">природно-ресурсний потенціал </w:t>
      </w:r>
      <w:r w:rsidRPr="00063625">
        <w:rPr>
          <w:rFonts w:ascii="Times New Roman" w:hAnsi="Times New Roman" w:cs="Times New Roman"/>
          <w:color w:val="000000" w:themeColor="text1"/>
          <w:sz w:val="28"/>
          <w:szCs w:val="28"/>
          <w:lang w:val="uk-UA"/>
        </w:rPr>
        <w:t xml:space="preserve">для ведення продуктивного  товарного сільськогосподарського виробництва. </w:t>
      </w:r>
    </w:p>
    <w:p w:rsidR="0034084A" w:rsidRPr="00063625" w:rsidRDefault="0034084A" w:rsidP="00063625">
      <w:pPr>
        <w:tabs>
          <w:tab w:val="left" w:pos="567"/>
        </w:tabs>
        <w:spacing w:before="100" w:beforeAutospacing="1" w:after="100" w:afterAutospacing="1"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Понад 70 відсотків земель поза межами населених пунктів розпайована та передана в оренду</w:t>
      </w:r>
      <w:r w:rsidR="00BD44E6" w:rsidRPr="00063625">
        <w:rPr>
          <w:rFonts w:ascii="Times New Roman" w:hAnsi="Times New Roman" w:cs="Times New Roman"/>
          <w:color w:val="000000" w:themeColor="text1"/>
          <w:sz w:val="28"/>
          <w:szCs w:val="28"/>
          <w:lang w:val="uk-UA"/>
        </w:rPr>
        <w:t xml:space="preserve"> сільськогосподарським виробникам</w:t>
      </w:r>
      <w:r w:rsidRPr="00063625">
        <w:rPr>
          <w:rFonts w:ascii="Times New Roman" w:hAnsi="Times New Roman" w:cs="Times New Roman"/>
          <w:color w:val="000000" w:themeColor="text1"/>
          <w:sz w:val="28"/>
          <w:szCs w:val="28"/>
          <w:lang w:val="uk-UA"/>
        </w:rPr>
        <w:t xml:space="preserve">. Землі запасу також частково передані в оренду, проте процес цей не впорядкований і потребує проведення інвентаризації. </w:t>
      </w:r>
      <w:r w:rsidR="00A47113" w:rsidRPr="00063625">
        <w:rPr>
          <w:rFonts w:ascii="Times New Roman" w:hAnsi="Times New Roman" w:cs="Times New Roman"/>
          <w:color w:val="000000" w:themeColor="text1"/>
          <w:sz w:val="28"/>
          <w:szCs w:val="28"/>
          <w:lang w:val="uk-UA"/>
        </w:rPr>
        <w:t>З метою ефективного використання земельних ресурсів м</w:t>
      </w:r>
      <w:r w:rsidRPr="00063625">
        <w:rPr>
          <w:rFonts w:ascii="Times New Roman" w:hAnsi="Times New Roman" w:cs="Times New Roman"/>
          <w:color w:val="000000" w:themeColor="text1"/>
          <w:sz w:val="28"/>
          <w:szCs w:val="28"/>
          <w:lang w:val="uk-UA"/>
        </w:rPr>
        <w:t>ісцева влада уклала меморандум зі структурним підрозділом Держгеокадастру щодо передачі  земельних ділянок сільськогосподарського призначення державної власності</w:t>
      </w:r>
      <w:r w:rsidR="00F74BAE" w:rsidRPr="00063625">
        <w:rPr>
          <w:rFonts w:ascii="Times New Roman" w:hAnsi="Times New Roman" w:cs="Times New Roman"/>
          <w:color w:val="000000" w:themeColor="text1"/>
          <w:sz w:val="28"/>
          <w:szCs w:val="28"/>
          <w:lang w:val="uk-UA"/>
        </w:rPr>
        <w:t xml:space="preserve"> поза межами населених пунктів</w:t>
      </w:r>
      <w:r w:rsidRPr="00063625">
        <w:rPr>
          <w:rFonts w:ascii="Times New Roman" w:hAnsi="Times New Roman" w:cs="Times New Roman"/>
          <w:color w:val="000000" w:themeColor="text1"/>
          <w:sz w:val="28"/>
          <w:szCs w:val="28"/>
          <w:lang w:val="uk-UA"/>
        </w:rPr>
        <w:t xml:space="preserve"> у комунальну власність об’єднаної територіальної  громади.</w:t>
      </w:r>
    </w:p>
    <w:p w:rsidR="00F74BAE" w:rsidRPr="00063625" w:rsidRDefault="00A07A27" w:rsidP="00063625">
      <w:pPr>
        <w:tabs>
          <w:tab w:val="left" w:pos="567"/>
        </w:tabs>
        <w:spacing w:before="100" w:beforeAutospacing="1" w:after="100" w:afterAutospacing="1"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 xml:space="preserve">Сільськогосподарський комплекс  Березанської міської об’єднаної територіальної громади зорієнтований </w:t>
      </w:r>
      <w:r w:rsidR="00BC0A94" w:rsidRPr="00063625">
        <w:rPr>
          <w:rFonts w:ascii="Times New Roman" w:hAnsi="Times New Roman" w:cs="Times New Roman"/>
          <w:color w:val="000000" w:themeColor="text1"/>
          <w:sz w:val="28"/>
          <w:szCs w:val="28"/>
          <w:lang w:val="uk-UA"/>
        </w:rPr>
        <w:t xml:space="preserve">на вирощування </w:t>
      </w:r>
      <w:r w:rsidR="00464A7C" w:rsidRPr="00063625">
        <w:rPr>
          <w:rFonts w:ascii="Times New Roman" w:hAnsi="Times New Roman" w:cs="Times New Roman"/>
          <w:color w:val="000000" w:themeColor="text1"/>
          <w:sz w:val="28"/>
          <w:szCs w:val="28"/>
          <w:lang w:val="uk-UA"/>
        </w:rPr>
        <w:t xml:space="preserve"> зернових </w:t>
      </w:r>
      <w:r w:rsidR="00A94EB3" w:rsidRPr="00063625">
        <w:rPr>
          <w:rFonts w:ascii="Times New Roman" w:hAnsi="Times New Roman" w:cs="Times New Roman"/>
          <w:color w:val="000000" w:themeColor="text1"/>
          <w:sz w:val="28"/>
          <w:szCs w:val="28"/>
          <w:lang w:val="uk-UA"/>
        </w:rPr>
        <w:t xml:space="preserve">і технічних </w:t>
      </w:r>
      <w:r w:rsidR="00464A7C" w:rsidRPr="00063625">
        <w:rPr>
          <w:rFonts w:ascii="Times New Roman" w:hAnsi="Times New Roman" w:cs="Times New Roman"/>
          <w:color w:val="000000" w:themeColor="text1"/>
          <w:sz w:val="28"/>
          <w:szCs w:val="28"/>
          <w:lang w:val="uk-UA"/>
        </w:rPr>
        <w:t>культур</w:t>
      </w:r>
      <w:r w:rsidR="00A94EB3" w:rsidRPr="00063625">
        <w:rPr>
          <w:rFonts w:ascii="Times New Roman" w:hAnsi="Times New Roman" w:cs="Times New Roman"/>
          <w:color w:val="000000" w:themeColor="text1"/>
          <w:sz w:val="28"/>
          <w:szCs w:val="28"/>
          <w:lang w:val="uk-UA"/>
        </w:rPr>
        <w:t>,  насіння</w:t>
      </w:r>
      <w:r w:rsidR="00453C2F" w:rsidRPr="00063625">
        <w:rPr>
          <w:rFonts w:ascii="Times New Roman" w:hAnsi="Times New Roman" w:cs="Times New Roman"/>
          <w:color w:val="000000" w:themeColor="text1"/>
          <w:sz w:val="28"/>
          <w:szCs w:val="28"/>
          <w:lang w:val="uk-UA"/>
        </w:rPr>
        <w:t xml:space="preserve"> олійних культур.</w:t>
      </w:r>
      <w:r w:rsidR="00600648" w:rsidRPr="00063625">
        <w:rPr>
          <w:rFonts w:ascii="Times New Roman" w:hAnsi="Times New Roman" w:cs="Times New Roman"/>
          <w:color w:val="000000" w:themeColor="text1"/>
          <w:sz w:val="28"/>
          <w:szCs w:val="28"/>
          <w:lang w:val="uk-UA"/>
        </w:rPr>
        <w:t xml:space="preserve"> Найбільшими сільськогосподарськими виробниками та землекористувачами у цій галузі є:</w:t>
      </w:r>
    </w:p>
    <w:p w:rsidR="00BA7655" w:rsidRPr="00063625" w:rsidRDefault="00BA7655"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ТОВ «Баришівська зернова компанія» (с</w:t>
      </w:r>
      <w:proofErr w:type="gramStart"/>
      <w:r w:rsidRPr="00063625">
        <w:rPr>
          <w:rFonts w:ascii="Times New Roman" w:eastAsia="Times New Roman" w:hAnsi="Times New Roman" w:cs="Times New Roman"/>
          <w:color w:val="000000" w:themeColor="text1"/>
          <w:sz w:val="28"/>
        </w:rPr>
        <w:t>.С</w:t>
      </w:r>
      <w:proofErr w:type="gramEnd"/>
      <w:r w:rsidRPr="00063625">
        <w:rPr>
          <w:rFonts w:ascii="Times New Roman" w:eastAsia="Times New Roman" w:hAnsi="Times New Roman" w:cs="Times New Roman"/>
          <w:color w:val="000000" w:themeColor="text1"/>
          <w:sz w:val="28"/>
        </w:rPr>
        <w:t>адове, с.Лехнівка) –   2499 га;</w:t>
      </w:r>
    </w:p>
    <w:p w:rsidR="00BA7655" w:rsidRPr="00063625" w:rsidRDefault="00BA7655"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СТОВ «Ярешківське» (с</w:t>
      </w:r>
      <w:proofErr w:type="gramStart"/>
      <w:r w:rsidRPr="00063625">
        <w:rPr>
          <w:rFonts w:ascii="Times New Roman" w:eastAsia="Times New Roman" w:hAnsi="Times New Roman" w:cs="Times New Roman"/>
          <w:color w:val="000000" w:themeColor="text1"/>
          <w:sz w:val="28"/>
        </w:rPr>
        <w:t>.Я</w:t>
      </w:r>
      <w:proofErr w:type="gramEnd"/>
      <w:r w:rsidRPr="00063625">
        <w:rPr>
          <w:rFonts w:ascii="Times New Roman" w:eastAsia="Times New Roman" w:hAnsi="Times New Roman" w:cs="Times New Roman"/>
          <w:color w:val="000000" w:themeColor="text1"/>
          <w:sz w:val="28"/>
        </w:rPr>
        <w:t>решки, с.Пилипче, с.Садове) - 1213 га;</w:t>
      </w:r>
    </w:p>
    <w:p w:rsidR="00BA7655" w:rsidRPr="00063625" w:rsidRDefault="00BA7655"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СТОВ «Промінь» (с</w:t>
      </w:r>
      <w:proofErr w:type="gramStart"/>
      <w:r w:rsidRPr="00063625">
        <w:rPr>
          <w:rFonts w:ascii="Times New Roman" w:eastAsia="Times New Roman" w:hAnsi="Times New Roman" w:cs="Times New Roman"/>
          <w:color w:val="000000" w:themeColor="text1"/>
          <w:sz w:val="28"/>
        </w:rPr>
        <w:t>.Л</w:t>
      </w:r>
      <w:proofErr w:type="gramEnd"/>
      <w:r w:rsidRPr="00063625">
        <w:rPr>
          <w:rFonts w:ascii="Times New Roman" w:eastAsia="Times New Roman" w:hAnsi="Times New Roman" w:cs="Times New Roman"/>
          <w:color w:val="000000" w:themeColor="text1"/>
          <w:sz w:val="28"/>
        </w:rPr>
        <w:t>ехнівка) – 392 га</w:t>
      </w:r>
    </w:p>
    <w:p w:rsidR="00BA7655" w:rsidRPr="00063625" w:rsidRDefault="00BA7655"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ФГ «Якименко» (с</w:t>
      </w:r>
      <w:proofErr w:type="gramStart"/>
      <w:r w:rsidRPr="00063625">
        <w:rPr>
          <w:rFonts w:ascii="Times New Roman" w:eastAsia="Times New Roman" w:hAnsi="Times New Roman" w:cs="Times New Roman"/>
          <w:color w:val="000000" w:themeColor="text1"/>
          <w:sz w:val="28"/>
        </w:rPr>
        <w:t>.Л</w:t>
      </w:r>
      <w:proofErr w:type="gramEnd"/>
      <w:r w:rsidRPr="00063625">
        <w:rPr>
          <w:rFonts w:ascii="Times New Roman" w:eastAsia="Times New Roman" w:hAnsi="Times New Roman" w:cs="Times New Roman"/>
          <w:color w:val="000000" w:themeColor="text1"/>
          <w:sz w:val="28"/>
        </w:rPr>
        <w:t>ехнівка, с.Ярешки) – 513 га;</w:t>
      </w:r>
    </w:p>
    <w:p w:rsidR="00BA7655" w:rsidRPr="00063625" w:rsidRDefault="00BA7655"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ТОВ «Новолехнівське» (с</w:t>
      </w:r>
      <w:proofErr w:type="gramStart"/>
      <w:r w:rsidRPr="00063625">
        <w:rPr>
          <w:rFonts w:ascii="Times New Roman" w:eastAsia="Times New Roman" w:hAnsi="Times New Roman" w:cs="Times New Roman"/>
          <w:color w:val="000000" w:themeColor="text1"/>
          <w:sz w:val="28"/>
        </w:rPr>
        <w:t>.Л</w:t>
      </w:r>
      <w:proofErr w:type="gramEnd"/>
      <w:r w:rsidRPr="00063625">
        <w:rPr>
          <w:rFonts w:ascii="Times New Roman" w:eastAsia="Times New Roman" w:hAnsi="Times New Roman" w:cs="Times New Roman"/>
          <w:color w:val="000000" w:themeColor="text1"/>
          <w:sz w:val="28"/>
        </w:rPr>
        <w:t>ехнівка) – 380 га;</w:t>
      </w:r>
    </w:p>
    <w:p w:rsidR="0043183F" w:rsidRPr="00063625" w:rsidRDefault="0043183F"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ТОВ «ДК- Агро - МТФ»(с</w:t>
      </w:r>
      <w:proofErr w:type="gramStart"/>
      <w:r w:rsidRPr="00063625">
        <w:rPr>
          <w:rFonts w:ascii="Times New Roman" w:eastAsia="Times New Roman" w:hAnsi="Times New Roman" w:cs="Times New Roman"/>
          <w:color w:val="000000" w:themeColor="text1"/>
          <w:sz w:val="28"/>
        </w:rPr>
        <w:t>.Н</w:t>
      </w:r>
      <w:proofErr w:type="gramEnd"/>
      <w:r w:rsidRPr="00063625">
        <w:rPr>
          <w:rFonts w:ascii="Times New Roman" w:eastAsia="Times New Roman" w:hAnsi="Times New Roman" w:cs="Times New Roman"/>
          <w:color w:val="000000" w:themeColor="text1"/>
          <w:sz w:val="28"/>
        </w:rPr>
        <w:t>едра) – 541 га;</w:t>
      </w:r>
    </w:p>
    <w:p w:rsidR="00BA7655" w:rsidRPr="00063625" w:rsidRDefault="00BA7655"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ФГ «Роман» (с</w:t>
      </w:r>
      <w:proofErr w:type="gramStart"/>
      <w:r w:rsidRPr="00063625">
        <w:rPr>
          <w:rFonts w:ascii="Times New Roman" w:eastAsia="Times New Roman" w:hAnsi="Times New Roman" w:cs="Times New Roman"/>
          <w:color w:val="000000" w:themeColor="text1"/>
          <w:sz w:val="28"/>
        </w:rPr>
        <w:t>.Н</w:t>
      </w:r>
      <w:proofErr w:type="gramEnd"/>
      <w:r w:rsidRPr="00063625">
        <w:rPr>
          <w:rFonts w:ascii="Times New Roman" w:eastAsia="Times New Roman" w:hAnsi="Times New Roman" w:cs="Times New Roman"/>
          <w:color w:val="000000" w:themeColor="text1"/>
          <w:sz w:val="28"/>
        </w:rPr>
        <w:t>едра, с.Лехнівка) – 510 га;</w:t>
      </w:r>
    </w:p>
    <w:p w:rsidR="00BA7655" w:rsidRPr="00063625" w:rsidRDefault="00BA7655"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ФГ «Бондарчук» (с</w:t>
      </w:r>
      <w:proofErr w:type="gramStart"/>
      <w:r w:rsidRPr="00063625">
        <w:rPr>
          <w:rFonts w:ascii="Times New Roman" w:eastAsia="Times New Roman" w:hAnsi="Times New Roman" w:cs="Times New Roman"/>
          <w:color w:val="000000" w:themeColor="text1"/>
          <w:sz w:val="28"/>
        </w:rPr>
        <w:t>.Н</w:t>
      </w:r>
      <w:proofErr w:type="gramEnd"/>
      <w:r w:rsidRPr="00063625">
        <w:rPr>
          <w:rFonts w:ascii="Times New Roman" w:eastAsia="Times New Roman" w:hAnsi="Times New Roman" w:cs="Times New Roman"/>
          <w:color w:val="000000" w:themeColor="text1"/>
          <w:sz w:val="28"/>
        </w:rPr>
        <w:t>едра) – 348 га;</w:t>
      </w:r>
    </w:p>
    <w:p w:rsidR="00BA7655" w:rsidRPr="00063625" w:rsidRDefault="00BA7655"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ФГ «Мрія - Ц» (с</w:t>
      </w:r>
      <w:proofErr w:type="gramStart"/>
      <w:r w:rsidRPr="00063625">
        <w:rPr>
          <w:rFonts w:ascii="Times New Roman" w:eastAsia="Times New Roman" w:hAnsi="Times New Roman" w:cs="Times New Roman"/>
          <w:color w:val="000000" w:themeColor="text1"/>
          <w:sz w:val="28"/>
        </w:rPr>
        <w:t>.</w:t>
      </w:r>
      <w:r w:rsidR="007F711A" w:rsidRPr="00063625">
        <w:rPr>
          <w:rFonts w:ascii="Times New Roman" w:eastAsia="Times New Roman" w:hAnsi="Times New Roman" w:cs="Times New Roman"/>
          <w:color w:val="000000" w:themeColor="text1"/>
          <w:sz w:val="28"/>
        </w:rPr>
        <w:t>Н</w:t>
      </w:r>
      <w:proofErr w:type="gramEnd"/>
      <w:r w:rsidR="007F711A" w:rsidRPr="00063625">
        <w:rPr>
          <w:rFonts w:ascii="Times New Roman" w:eastAsia="Times New Roman" w:hAnsi="Times New Roman" w:cs="Times New Roman"/>
          <w:color w:val="000000" w:themeColor="text1"/>
          <w:sz w:val="28"/>
        </w:rPr>
        <w:t>едра) – 416 га</w:t>
      </w:r>
      <w:r w:rsidR="007F711A" w:rsidRPr="00063625">
        <w:rPr>
          <w:rFonts w:ascii="Times New Roman" w:eastAsia="Times New Roman" w:hAnsi="Times New Roman" w:cs="Times New Roman"/>
          <w:color w:val="000000" w:themeColor="text1"/>
          <w:sz w:val="28"/>
          <w:lang w:val="uk-UA"/>
        </w:rPr>
        <w:t>.</w:t>
      </w:r>
    </w:p>
    <w:p w:rsidR="004A3EB9" w:rsidRDefault="004A3EB9" w:rsidP="004A3EB9">
      <w:pPr>
        <w:spacing w:before="100" w:after="0" w:line="240" w:lineRule="auto"/>
        <w:ind w:right="-83"/>
        <w:jc w:val="both"/>
        <w:rPr>
          <w:rFonts w:ascii="Times New Roman" w:eastAsia="Times New Roman" w:hAnsi="Times New Roman" w:cs="Times New Roman"/>
          <w:color w:val="000000" w:themeColor="text1"/>
          <w:sz w:val="28"/>
          <w:lang w:val="uk-UA"/>
        </w:rPr>
      </w:pPr>
    </w:p>
    <w:p w:rsidR="00C94E19" w:rsidRPr="004A3EB9" w:rsidRDefault="00580024" w:rsidP="00115C70">
      <w:pPr>
        <w:pStyle w:val="a3"/>
        <w:spacing w:before="100" w:after="0" w:line="240" w:lineRule="auto"/>
        <w:ind w:left="0" w:right="-83" w:firstLine="709"/>
        <w:jc w:val="both"/>
        <w:rPr>
          <w:rFonts w:ascii="Times New Roman" w:eastAsia="Times New Roman" w:hAnsi="Times New Roman" w:cs="Times New Roman"/>
          <w:color w:val="000000" w:themeColor="text1"/>
          <w:sz w:val="28"/>
        </w:rPr>
      </w:pPr>
      <w:r>
        <w:rPr>
          <w:rFonts w:ascii="Times New Roman" w:eastAsia="Times New Roman" w:hAnsi="Times New Roman" w:cs="Times New Roman"/>
          <w:noProof/>
          <w:color w:val="000000" w:themeColor="text1"/>
          <w:sz w:val="28"/>
        </w:rPr>
        <w:lastRenderedPageBreak/>
        <w:drawing>
          <wp:anchor distT="0" distB="0" distL="114300" distR="114300" simplePos="0" relativeHeight="251663360" behindDoc="0" locked="0" layoutInCell="1" allowOverlap="1" wp14:anchorId="37C3D883" wp14:editId="6F55E796">
            <wp:simplePos x="0" y="0"/>
            <wp:positionH relativeFrom="column">
              <wp:posOffset>5154295</wp:posOffset>
            </wp:positionH>
            <wp:positionV relativeFrom="paragraph">
              <wp:posOffset>-343535</wp:posOffset>
            </wp:positionV>
            <wp:extent cx="794385" cy="1171575"/>
            <wp:effectExtent l="0" t="0" r="5715" b="9525"/>
            <wp:wrapSquare wrapText="bothSides"/>
            <wp:docPr id="6" name="Рисунок 6" descr="C:\Users\1\Desktop\ЛОГОТИПИ\Баришівська зерно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Desktop\ЛОГОТИПИ\Баришівська зернова.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438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C70">
        <w:rPr>
          <w:rFonts w:ascii="Times New Roman" w:eastAsia="Times New Roman" w:hAnsi="Times New Roman" w:cs="Times New Roman"/>
          <w:color w:val="000000" w:themeColor="text1"/>
          <w:sz w:val="28"/>
          <w:lang w:val="uk-UA"/>
        </w:rPr>
        <w:t xml:space="preserve">ТОВ </w:t>
      </w:r>
      <w:r w:rsidR="00D77702" w:rsidRPr="004A3EB9">
        <w:rPr>
          <w:rFonts w:ascii="Times New Roman" w:eastAsia="Times New Roman" w:hAnsi="Times New Roman" w:cs="Times New Roman"/>
          <w:color w:val="000000" w:themeColor="text1"/>
          <w:sz w:val="28"/>
          <w:lang w:val="uk-UA"/>
        </w:rPr>
        <w:t>«Баришівська зернова компанія»</w:t>
      </w:r>
      <w:r w:rsidR="001D0FF9" w:rsidRPr="004A3EB9">
        <w:rPr>
          <w:rFonts w:ascii="Times New Roman" w:eastAsia="Times New Roman" w:hAnsi="Times New Roman" w:cs="Times New Roman"/>
          <w:color w:val="000000" w:themeColor="text1"/>
          <w:sz w:val="28"/>
          <w:lang w:val="uk-UA"/>
        </w:rPr>
        <w:t xml:space="preserve"> та ТОВ «Березанський переробний завод» мають потужності для сушіння </w:t>
      </w:r>
      <w:r w:rsidR="00C75C73" w:rsidRPr="004A3EB9">
        <w:rPr>
          <w:rFonts w:ascii="Times New Roman" w:eastAsia="Times New Roman" w:hAnsi="Times New Roman" w:cs="Times New Roman"/>
          <w:color w:val="000000" w:themeColor="text1"/>
          <w:sz w:val="28"/>
          <w:lang w:val="uk-UA"/>
        </w:rPr>
        <w:t xml:space="preserve">та зберігання </w:t>
      </w:r>
      <w:r w:rsidR="001D0FF9" w:rsidRPr="004A3EB9">
        <w:rPr>
          <w:rFonts w:ascii="Times New Roman" w:eastAsia="Times New Roman" w:hAnsi="Times New Roman" w:cs="Times New Roman"/>
          <w:color w:val="000000" w:themeColor="text1"/>
          <w:sz w:val="28"/>
          <w:lang w:val="uk-UA"/>
        </w:rPr>
        <w:t>зерна</w:t>
      </w:r>
      <w:r w:rsidR="00C75C73" w:rsidRPr="004A3EB9">
        <w:rPr>
          <w:rFonts w:ascii="Times New Roman" w:eastAsia="Times New Roman" w:hAnsi="Times New Roman" w:cs="Times New Roman"/>
          <w:color w:val="000000" w:themeColor="text1"/>
          <w:sz w:val="28"/>
          <w:lang w:val="uk-UA"/>
        </w:rPr>
        <w:t>.</w:t>
      </w:r>
      <w:r w:rsidR="004A3EB9" w:rsidRPr="004A3EB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A3EB9" w:rsidRDefault="004A3EB9" w:rsidP="00D051ED">
      <w:pPr>
        <w:spacing w:before="100" w:after="0" w:line="240" w:lineRule="auto"/>
        <w:ind w:right="-83" w:firstLine="709"/>
        <w:jc w:val="both"/>
        <w:rPr>
          <w:rFonts w:ascii="Times New Roman" w:eastAsia="Times New Roman" w:hAnsi="Times New Roman" w:cs="Times New Roman"/>
          <w:color w:val="000000" w:themeColor="text1"/>
          <w:sz w:val="28"/>
          <w:lang w:val="uk-UA"/>
        </w:rPr>
      </w:pPr>
    </w:p>
    <w:p w:rsidR="007F711A" w:rsidRPr="00063625" w:rsidRDefault="007F711A" w:rsidP="00D051ED">
      <w:pPr>
        <w:spacing w:before="100" w:after="0" w:line="240" w:lineRule="auto"/>
        <w:ind w:right="-83" w:firstLine="709"/>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lang w:val="uk-UA"/>
        </w:rPr>
        <w:t>Вирощуванням плодоовочевої продукції</w:t>
      </w:r>
      <w:r w:rsidR="00E27AE1" w:rsidRPr="00063625">
        <w:rPr>
          <w:rFonts w:ascii="Times New Roman" w:eastAsia="Times New Roman" w:hAnsi="Times New Roman" w:cs="Times New Roman"/>
          <w:color w:val="000000" w:themeColor="text1"/>
          <w:sz w:val="28"/>
          <w:lang w:val="uk-UA"/>
        </w:rPr>
        <w:t xml:space="preserve"> займаються невеликі</w:t>
      </w:r>
      <w:r w:rsidR="002970AB" w:rsidRPr="00063625">
        <w:rPr>
          <w:rFonts w:ascii="Times New Roman" w:eastAsia="Times New Roman" w:hAnsi="Times New Roman" w:cs="Times New Roman"/>
          <w:color w:val="000000" w:themeColor="text1"/>
          <w:sz w:val="28"/>
          <w:lang w:val="uk-UA"/>
        </w:rPr>
        <w:t xml:space="preserve"> фермерські господарства</w:t>
      </w:r>
      <w:r w:rsidR="004A06A7" w:rsidRPr="00063625">
        <w:rPr>
          <w:rFonts w:ascii="Times New Roman" w:eastAsia="Times New Roman" w:hAnsi="Times New Roman" w:cs="Times New Roman"/>
          <w:color w:val="000000" w:themeColor="text1"/>
          <w:sz w:val="28"/>
          <w:lang w:val="uk-UA"/>
        </w:rPr>
        <w:t xml:space="preserve"> та </w:t>
      </w:r>
      <w:r w:rsidR="00DE3796" w:rsidRPr="00063625">
        <w:rPr>
          <w:rFonts w:ascii="Times New Roman" w:eastAsia="Times New Roman" w:hAnsi="Times New Roman" w:cs="Times New Roman"/>
          <w:color w:val="000000" w:themeColor="text1"/>
          <w:sz w:val="28"/>
          <w:lang w:val="uk-UA"/>
        </w:rPr>
        <w:t xml:space="preserve"> приватні підприємства:</w:t>
      </w:r>
    </w:p>
    <w:p w:rsidR="00BA7655" w:rsidRPr="00063625" w:rsidRDefault="00BA7655"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ПП «Сорт» (м</w:t>
      </w:r>
      <w:proofErr w:type="gramStart"/>
      <w:r w:rsidRPr="00063625">
        <w:rPr>
          <w:rFonts w:ascii="Times New Roman" w:eastAsia="Times New Roman" w:hAnsi="Times New Roman" w:cs="Times New Roman"/>
          <w:color w:val="000000" w:themeColor="text1"/>
          <w:sz w:val="28"/>
        </w:rPr>
        <w:t>.Б</w:t>
      </w:r>
      <w:proofErr w:type="gramEnd"/>
      <w:r w:rsidRPr="00063625">
        <w:rPr>
          <w:rFonts w:ascii="Times New Roman" w:eastAsia="Times New Roman" w:hAnsi="Times New Roman" w:cs="Times New Roman"/>
          <w:color w:val="000000" w:themeColor="text1"/>
          <w:sz w:val="28"/>
        </w:rPr>
        <w:t xml:space="preserve">ерезань) </w:t>
      </w:r>
    </w:p>
    <w:p w:rsidR="00DE3796" w:rsidRPr="00063625" w:rsidRDefault="00BA7655"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ПП «Мик</w:t>
      </w:r>
      <w:r w:rsidR="00DE3796" w:rsidRPr="00063625">
        <w:rPr>
          <w:rFonts w:ascii="Times New Roman" w:eastAsia="Times New Roman" w:hAnsi="Times New Roman" w:cs="Times New Roman"/>
          <w:color w:val="000000" w:themeColor="text1"/>
          <w:sz w:val="28"/>
        </w:rPr>
        <w:t>олай плюс» (м</w:t>
      </w:r>
      <w:proofErr w:type="gramStart"/>
      <w:r w:rsidR="00DE3796" w:rsidRPr="00063625">
        <w:rPr>
          <w:rFonts w:ascii="Times New Roman" w:eastAsia="Times New Roman" w:hAnsi="Times New Roman" w:cs="Times New Roman"/>
          <w:color w:val="000000" w:themeColor="text1"/>
          <w:sz w:val="28"/>
        </w:rPr>
        <w:t>.Б</w:t>
      </w:r>
      <w:proofErr w:type="gramEnd"/>
      <w:r w:rsidR="00DE3796" w:rsidRPr="00063625">
        <w:rPr>
          <w:rFonts w:ascii="Times New Roman" w:eastAsia="Times New Roman" w:hAnsi="Times New Roman" w:cs="Times New Roman"/>
          <w:color w:val="000000" w:themeColor="text1"/>
          <w:sz w:val="28"/>
        </w:rPr>
        <w:t>ерезань</w:t>
      </w:r>
      <w:r w:rsidRPr="00063625">
        <w:rPr>
          <w:rFonts w:ascii="Times New Roman" w:eastAsia="Times New Roman" w:hAnsi="Times New Roman" w:cs="Times New Roman"/>
          <w:color w:val="000000" w:themeColor="text1"/>
          <w:sz w:val="28"/>
        </w:rPr>
        <w:t xml:space="preserve">) </w:t>
      </w:r>
    </w:p>
    <w:p w:rsidR="00BA7655" w:rsidRPr="00063625" w:rsidRDefault="00BA7655"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ПП «Відродження» (м</w:t>
      </w:r>
      <w:proofErr w:type="gramStart"/>
      <w:r w:rsidRPr="00063625">
        <w:rPr>
          <w:rFonts w:ascii="Times New Roman" w:eastAsia="Times New Roman" w:hAnsi="Times New Roman" w:cs="Times New Roman"/>
          <w:color w:val="000000" w:themeColor="text1"/>
          <w:sz w:val="28"/>
        </w:rPr>
        <w:t>.Б</w:t>
      </w:r>
      <w:proofErr w:type="gramEnd"/>
      <w:r w:rsidRPr="00063625">
        <w:rPr>
          <w:rFonts w:ascii="Times New Roman" w:eastAsia="Times New Roman" w:hAnsi="Times New Roman" w:cs="Times New Roman"/>
          <w:color w:val="000000" w:themeColor="text1"/>
          <w:sz w:val="28"/>
        </w:rPr>
        <w:t xml:space="preserve">ерезань) </w:t>
      </w:r>
    </w:p>
    <w:p w:rsidR="00BA7655" w:rsidRPr="00063625" w:rsidRDefault="00BA7655"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НДЦ «Сорт» (</w:t>
      </w:r>
      <w:r w:rsidR="00C8255C" w:rsidRPr="00063625">
        <w:rPr>
          <w:rFonts w:ascii="Times New Roman" w:eastAsia="Times New Roman" w:hAnsi="Times New Roman" w:cs="Times New Roman"/>
          <w:color w:val="000000" w:themeColor="text1"/>
          <w:sz w:val="28"/>
          <w:lang w:val="uk-UA"/>
        </w:rPr>
        <w:t>м</w:t>
      </w:r>
      <w:proofErr w:type="gramStart"/>
      <w:r w:rsidR="00C8255C" w:rsidRPr="00063625">
        <w:rPr>
          <w:rFonts w:ascii="Times New Roman" w:eastAsia="Times New Roman" w:hAnsi="Times New Roman" w:cs="Times New Roman"/>
          <w:color w:val="000000" w:themeColor="text1"/>
          <w:sz w:val="28"/>
          <w:lang w:val="uk-UA"/>
        </w:rPr>
        <w:t>.Б</w:t>
      </w:r>
      <w:proofErr w:type="gramEnd"/>
      <w:r w:rsidR="00C8255C" w:rsidRPr="00063625">
        <w:rPr>
          <w:rFonts w:ascii="Times New Roman" w:eastAsia="Times New Roman" w:hAnsi="Times New Roman" w:cs="Times New Roman"/>
          <w:color w:val="000000" w:themeColor="text1"/>
          <w:sz w:val="28"/>
          <w:lang w:val="uk-UA"/>
        </w:rPr>
        <w:t>ерезань</w:t>
      </w:r>
      <w:r w:rsidRPr="00063625">
        <w:rPr>
          <w:rFonts w:ascii="Times New Roman" w:eastAsia="Times New Roman" w:hAnsi="Times New Roman" w:cs="Times New Roman"/>
          <w:color w:val="000000" w:themeColor="text1"/>
          <w:sz w:val="28"/>
        </w:rPr>
        <w:t xml:space="preserve">) </w:t>
      </w:r>
    </w:p>
    <w:p w:rsidR="00205690" w:rsidRPr="00063625" w:rsidRDefault="00205690"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ФОП «Новохатній» (с</w:t>
      </w:r>
      <w:proofErr w:type="gramStart"/>
      <w:r w:rsidRPr="00063625">
        <w:rPr>
          <w:rFonts w:ascii="Times New Roman" w:eastAsia="Times New Roman" w:hAnsi="Times New Roman" w:cs="Times New Roman"/>
          <w:color w:val="000000" w:themeColor="text1"/>
          <w:sz w:val="28"/>
        </w:rPr>
        <w:t>.Н</w:t>
      </w:r>
      <w:proofErr w:type="gramEnd"/>
      <w:r w:rsidRPr="00063625">
        <w:rPr>
          <w:rFonts w:ascii="Times New Roman" w:eastAsia="Times New Roman" w:hAnsi="Times New Roman" w:cs="Times New Roman"/>
          <w:color w:val="000000" w:themeColor="text1"/>
          <w:sz w:val="28"/>
        </w:rPr>
        <w:t>едра)</w:t>
      </w:r>
    </w:p>
    <w:p w:rsidR="00205690" w:rsidRPr="00063625" w:rsidRDefault="00205690"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ФГ «Бондарчук» (с</w:t>
      </w:r>
      <w:proofErr w:type="gramStart"/>
      <w:r w:rsidRPr="00063625">
        <w:rPr>
          <w:rFonts w:ascii="Times New Roman" w:eastAsia="Times New Roman" w:hAnsi="Times New Roman" w:cs="Times New Roman"/>
          <w:color w:val="000000" w:themeColor="text1"/>
          <w:sz w:val="28"/>
        </w:rPr>
        <w:t>.Н</w:t>
      </w:r>
      <w:proofErr w:type="gramEnd"/>
      <w:r w:rsidRPr="00063625">
        <w:rPr>
          <w:rFonts w:ascii="Times New Roman" w:eastAsia="Times New Roman" w:hAnsi="Times New Roman" w:cs="Times New Roman"/>
          <w:color w:val="000000" w:themeColor="text1"/>
          <w:sz w:val="28"/>
        </w:rPr>
        <w:t xml:space="preserve">едра) </w:t>
      </w:r>
    </w:p>
    <w:p w:rsidR="00BA7655" w:rsidRPr="00063625" w:rsidRDefault="00205690" w:rsidP="00063625">
      <w:pPr>
        <w:numPr>
          <w:ilvl w:val="0"/>
          <w:numId w:val="9"/>
        </w:numPr>
        <w:spacing w:before="100" w:after="0" w:line="240" w:lineRule="auto"/>
        <w:ind w:right="-83" w:firstLine="567"/>
        <w:jc w:val="both"/>
        <w:rPr>
          <w:rFonts w:ascii="Times New Roman" w:eastAsia="Times New Roman" w:hAnsi="Times New Roman" w:cs="Times New Roman"/>
          <w:color w:val="000000" w:themeColor="text1"/>
          <w:sz w:val="28"/>
        </w:rPr>
      </w:pPr>
      <w:r w:rsidRPr="00115C70">
        <w:rPr>
          <w:rFonts w:ascii="Times New Roman" w:eastAsia="Times New Roman" w:hAnsi="Times New Roman" w:cs="Times New Roman"/>
          <w:color w:val="000000" w:themeColor="text1"/>
          <w:sz w:val="28"/>
        </w:rPr>
        <w:t xml:space="preserve">ФОП </w:t>
      </w:r>
      <w:r w:rsidR="00C74480" w:rsidRPr="00115C70">
        <w:rPr>
          <w:rFonts w:ascii="Times New Roman" w:eastAsia="Times New Roman" w:hAnsi="Times New Roman" w:cs="Times New Roman"/>
          <w:color w:val="000000" w:themeColor="text1"/>
          <w:sz w:val="28"/>
        </w:rPr>
        <w:t>Крамаренко О.</w:t>
      </w:r>
    </w:p>
    <w:p w:rsidR="00C74480" w:rsidRPr="00670E78" w:rsidRDefault="00C74480" w:rsidP="00115C70">
      <w:pPr>
        <w:spacing w:before="100" w:after="0" w:line="240" w:lineRule="auto"/>
        <w:ind w:right="-83" w:firstLine="709"/>
        <w:jc w:val="both"/>
        <w:rPr>
          <w:rFonts w:ascii="Times New Roman" w:eastAsia="Times New Roman" w:hAnsi="Times New Roman" w:cs="Times New Roman"/>
          <w:color w:val="000000" w:themeColor="text1"/>
          <w:sz w:val="28"/>
          <w:lang w:val="uk-UA"/>
        </w:rPr>
      </w:pPr>
      <w:r w:rsidRPr="00115C70">
        <w:rPr>
          <w:rFonts w:ascii="Times New Roman" w:eastAsia="Times New Roman" w:hAnsi="Times New Roman" w:cs="Times New Roman"/>
          <w:color w:val="000000" w:themeColor="text1"/>
          <w:sz w:val="28"/>
        </w:rPr>
        <w:t xml:space="preserve">За умови донорської </w:t>
      </w:r>
      <w:proofErr w:type="gramStart"/>
      <w:r w:rsidRPr="00115C70">
        <w:rPr>
          <w:rFonts w:ascii="Times New Roman" w:eastAsia="Times New Roman" w:hAnsi="Times New Roman" w:cs="Times New Roman"/>
          <w:color w:val="000000" w:themeColor="text1"/>
          <w:sz w:val="28"/>
        </w:rPr>
        <w:t>п</w:t>
      </w:r>
      <w:proofErr w:type="gramEnd"/>
      <w:r w:rsidRPr="00115C70">
        <w:rPr>
          <w:rFonts w:ascii="Times New Roman" w:eastAsia="Times New Roman" w:hAnsi="Times New Roman" w:cs="Times New Roman"/>
          <w:color w:val="000000" w:themeColor="text1"/>
          <w:sz w:val="28"/>
        </w:rPr>
        <w:t>ідтримки</w:t>
      </w:r>
      <w:r w:rsidR="00A75654" w:rsidRPr="00115C70">
        <w:rPr>
          <w:rFonts w:ascii="Times New Roman" w:eastAsia="Times New Roman" w:hAnsi="Times New Roman" w:cs="Times New Roman"/>
          <w:color w:val="000000" w:themeColor="text1"/>
          <w:sz w:val="28"/>
        </w:rPr>
        <w:t>, використ</w:t>
      </w:r>
      <w:r w:rsidR="001B0423" w:rsidRPr="00115C70">
        <w:rPr>
          <w:rFonts w:ascii="Times New Roman" w:eastAsia="Times New Roman" w:hAnsi="Times New Roman" w:cs="Times New Roman"/>
          <w:color w:val="000000" w:themeColor="text1"/>
          <w:sz w:val="28"/>
        </w:rPr>
        <w:t>овуючи</w:t>
      </w:r>
      <w:r w:rsidR="00A75654" w:rsidRPr="00115C70">
        <w:rPr>
          <w:rFonts w:ascii="Times New Roman" w:eastAsia="Times New Roman" w:hAnsi="Times New Roman" w:cs="Times New Roman"/>
          <w:color w:val="000000" w:themeColor="text1"/>
          <w:sz w:val="28"/>
        </w:rPr>
        <w:t xml:space="preserve"> транзитн</w:t>
      </w:r>
      <w:r w:rsidR="001B0423" w:rsidRPr="00115C70">
        <w:rPr>
          <w:rFonts w:ascii="Times New Roman" w:eastAsia="Times New Roman" w:hAnsi="Times New Roman" w:cs="Times New Roman"/>
          <w:color w:val="000000" w:themeColor="text1"/>
          <w:sz w:val="28"/>
        </w:rPr>
        <w:t>ий</w:t>
      </w:r>
      <w:r w:rsidR="00A75654" w:rsidRPr="00115C70">
        <w:rPr>
          <w:rFonts w:ascii="Times New Roman" w:eastAsia="Times New Roman" w:hAnsi="Times New Roman" w:cs="Times New Roman"/>
          <w:color w:val="000000" w:themeColor="text1"/>
          <w:sz w:val="28"/>
        </w:rPr>
        <w:t xml:space="preserve"> потенціал громади, а також наявн</w:t>
      </w:r>
      <w:r w:rsidR="003F7A62" w:rsidRPr="00115C70">
        <w:rPr>
          <w:rFonts w:ascii="Times New Roman" w:eastAsia="Times New Roman" w:hAnsi="Times New Roman" w:cs="Times New Roman"/>
          <w:color w:val="000000" w:themeColor="text1"/>
          <w:sz w:val="28"/>
        </w:rPr>
        <w:t>ість</w:t>
      </w:r>
      <w:r w:rsidR="00A75654" w:rsidRPr="00115C70">
        <w:rPr>
          <w:rFonts w:ascii="Times New Roman" w:eastAsia="Times New Roman" w:hAnsi="Times New Roman" w:cs="Times New Roman"/>
          <w:color w:val="000000" w:themeColor="text1"/>
          <w:sz w:val="28"/>
        </w:rPr>
        <w:t xml:space="preserve"> незадіяних приміщень логістики </w:t>
      </w:r>
      <w:r w:rsidR="003F7A62" w:rsidRPr="00115C70">
        <w:rPr>
          <w:rFonts w:ascii="Times New Roman" w:eastAsia="Times New Roman" w:hAnsi="Times New Roman" w:cs="Times New Roman"/>
          <w:color w:val="000000" w:themeColor="text1"/>
          <w:sz w:val="28"/>
        </w:rPr>
        <w:t xml:space="preserve">(майже </w:t>
      </w:r>
      <w:r w:rsidR="00AB49B2" w:rsidRPr="00115C70">
        <w:rPr>
          <w:rFonts w:ascii="Times New Roman" w:eastAsia="Times New Roman" w:hAnsi="Times New Roman" w:cs="Times New Roman"/>
          <w:color w:val="000000" w:themeColor="text1"/>
          <w:sz w:val="28"/>
        </w:rPr>
        <w:t xml:space="preserve">10 тис.кв.м) </w:t>
      </w:r>
      <w:r w:rsidR="00C05B7B" w:rsidRPr="00115C70">
        <w:rPr>
          <w:rFonts w:ascii="Times New Roman" w:eastAsia="Times New Roman" w:hAnsi="Times New Roman" w:cs="Times New Roman"/>
          <w:color w:val="000000" w:themeColor="text1"/>
          <w:sz w:val="28"/>
        </w:rPr>
        <w:t>ці виробники готові створювати кооперативи з переробки власної продукції</w:t>
      </w:r>
      <w:r w:rsidR="00C81F7E" w:rsidRPr="00115C70">
        <w:rPr>
          <w:rFonts w:ascii="Times New Roman" w:eastAsia="Times New Roman" w:hAnsi="Times New Roman" w:cs="Times New Roman"/>
          <w:color w:val="000000" w:themeColor="text1"/>
          <w:sz w:val="28"/>
        </w:rPr>
        <w:t xml:space="preserve">, зокрема </w:t>
      </w:r>
      <w:r w:rsidR="00EB71B6" w:rsidRPr="00115C70">
        <w:rPr>
          <w:rFonts w:ascii="Times New Roman" w:eastAsia="Times New Roman" w:hAnsi="Times New Roman" w:cs="Times New Roman"/>
          <w:color w:val="000000" w:themeColor="text1"/>
          <w:sz w:val="28"/>
        </w:rPr>
        <w:t>шляхом замороження, створення консервних цехів, сушіння</w:t>
      </w:r>
      <w:r w:rsidR="00C81F7E" w:rsidRPr="00115C70">
        <w:rPr>
          <w:rFonts w:ascii="Times New Roman" w:eastAsia="Times New Roman" w:hAnsi="Times New Roman" w:cs="Times New Roman"/>
          <w:color w:val="000000" w:themeColor="text1"/>
          <w:sz w:val="28"/>
        </w:rPr>
        <w:t>, організації оптового ринку овочевої продукції.</w:t>
      </w:r>
    </w:p>
    <w:p w:rsidR="00670E78" w:rsidRDefault="00670E78" w:rsidP="00580024">
      <w:pPr>
        <w:spacing w:before="100" w:after="0" w:line="240" w:lineRule="auto"/>
        <w:ind w:right="-83"/>
        <w:jc w:val="both"/>
        <w:rPr>
          <w:rFonts w:ascii="Times New Roman" w:eastAsia="Times New Roman" w:hAnsi="Times New Roman" w:cs="Times New Roman"/>
          <w:color w:val="000000" w:themeColor="text1"/>
          <w:sz w:val="28"/>
          <w:lang w:val="uk-UA"/>
        </w:rPr>
      </w:pPr>
      <w:r>
        <w:rPr>
          <w:rFonts w:ascii="Times New Roman" w:eastAsia="Times New Roman" w:hAnsi="Times New Roman" w:cs="Times New Roman"/>
          <w:noProof/>
          <w:color w:val="000000" w:themeColor="text1"/>
          <w:sz w:val="28"/>
        </w:rPr>
        <w:drawing>
          <wp:anchor distT="0" distB="0" distL="114300" distR="114300" simplePos="0" relativeHeight="251664384" behindDoc="0" locked="0" layoutInCell="1" allowOverlap="1" wp14:anchorId="4D38B8E5" wp14:editId="141A0BF3">
            <wp:simplePos x="0" y="0"/>
            <wp:positionH relativeFrom="column">
              <wp:posOffset>19050</wp:posOffset>
            </wp:positionH>
            <wp:positionV relativeFrom="paragraph">
              <wp:posOffset>165735</wp:posOffset>
            </wp:positionV>
            <wp:extent cx="790575" cy="1012825"/>
            <wp:effectExtent l="0" t="0" r="9525" b="0"/>
            <wp:wrapSquare wrapText="bothSides"/>
            <wp:docPr id="7" name="Рисунок 7" descr="C:\Users\1\Desktop\ЛОГОТИПИ\Березанська птахофабр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ЛОГОТИПИ\Березанська птахофабрика.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C70" w:rsidRDefault="001B44CF" w:rsidP="00580024">
      <w:pPr>
        <w:spacing w:before="100" w:after="0" w:line="240" w:lineRule="auto"/>
        <w:ind w:right="-83"/>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 xml:space="preserve">У сфері птахівництва потужним виробником </w:t>
      </w:r>
      <w:r w:rsidR="00B54FC2" w:rsidRPr="00063625">
        <w:rPr>
          <w:rFonts w:ascii="Times New Roman" w:eastAsia="Times New Roman" w:hAnsi="Times New Roman" w:cs="Times New Roman"/>
          <w:color w:val="000000" w:themeColor="text1"/>
          <w:sz w:val="28"/>
          <w:lang w:val="uk-UA"/>
        </w:rPr>
        <w:t>сільськогосподарської</w:t>
      </w:r>
      <w:r w:rsidR="00A71DDB" w:rsidRPr="00063625">
        <w:rPr>
          <w:rFonts w:ascii="Times New Roman" w:eastAsia="Times New Roman" w:hAnsi="Times New Roman" w:cs="Times New Roman"/>
          <w:color w:val="000000" w:themeColor="text1"/>
          <w:sz w:val="28"/>
          <w:lang w:val="uk-UA"/>
        </w:rPr>
        <w:t xml:space="preserve"> продукції </w:t>
      </w:r>
      <w:r w:rsidR="007E5D3E" w:rsidRPr="00063625">
        <w:rPr>
          <w:rFonts w:ascii="Times New Roman" w:eastAsia="Times New Roman" w:hAnsi="Times New Roman" w:cs="Times New Roman"/>
          <w:color w:val="000000" w:themeColor="text1"/>
          <w:sz w:val="28"/>
          <w:lang w:val="uk-UA"/>
        </w:rPr>
        <w:t>Київськ</w:t>
      </w:r>
      <w:r w:rsidR="003A64A1" w:rsidRPr="00063625">
        <w:rPr>
          <w:rFonts w:ascii="Times New Roman" w:eastAsia="Times New Roman" w:hAnsi="Times New Roman" w:cs="Times New Roman"/>
          <w:color w:val="000000" w:themeColor="text1"/>
          <w:sz w:val="28"/>
          <w:lang w:val="uk-UA"/>
        </w:rPr>
        <w:t>ої</w:t>
      </w:r>
      <w:r w:rsidR="007E5D3E" w:rsidRPr="00063625">
        <w:rPr>
          <w:rFonts w:ascii="Times New Roman" w:eastAsia="Times New Roman" w:hAnsi="Times New Roman" w:cs="Times New Roman"/>
          <w:color w:val="000000" w:themeColor="text1"/>
          <w:sz w:val="28"/>
          <w:lang w:val="uk-UA"/>
        </w:rPr>
        <w:t xml:space="preserve"> області є ПрАТ «Агрофірма «Березанська птахофабрика», обсяг </w:t>
      </w:r>
      <w:r w:rsidR="008963E0" w:rsidRPr="00063625">
        <w:rPr>
          <w:rFonts w:ascii="Times New Roman" w:eastAsia="Times New Roman" w:hAnsi="Times New Roman" w:cs="Times New Roman"/>
          <w:color w:val="000000" w:themeColor="text1"/>
          <w:sz w:val="28"/>
          <w:lang w:val="uk-UA"/>
        </w:rPr>
        <w:t xml:space="preserve">річного </w:t>
      </w:r>
      <w:r w:rsidR="007E5D3E" w:rsidRPr="00063625">
        <w:rPr>
          <w:rFonts w:ascii="Times New Roman" w:eastAsia="Times New Roman" w:hAnsi="Times New Roman" w:cs="Times New Roman"/>
          <w:color w:val="000000" w:themeColor="text1"/>
          <w:sz w:val="28"/>
          <w:lang w:val="uk-UA"/>
        </w:rPr>
        <w:t xml:space="preserve">виробництва </w:t>
      </w:r>
      <w:r w:rsidR="00115C70">
        <w:rPr>
          <w:rFonts w:ascii="Times New Roman" w:eastAsia="Times New Roman" w:hAnsi="Times New Roman" w:cs="Times New Roman"/>
          <w:color w:val="000000" w:themeColor="text1"/>
          <w:sz w:val="28"/>
          <w:lang w:val="uk-UA"/>
        </w:rPr>
        <w:t>складає 309 млн</w:t>
      </w:r>
      <w:r w:rsidR="008963E0" w:rsidRPr="00063625">
        <w:rPr>
          <w:rFonts w:ascii="Times New Roman" w:eastAsia="Times New Roman" w:hAnsi="Times New Roman" w:cs="Times New Roman"/>
          <w:color w:val="000000" w:themeColor="text1"/>
          <w:sz w:val="28"/>
          <w:lang w:val="uk-UA"/>
        </w:rPr>
        <w:t xml:space="preserve"> яєць. </w:t>
      </w:r>
    </w:p>
    <w:p w:rsidR="00580024" w:rsidRDefault="00580024" w:rsidP="00115C70">
      <w:pPr>
        <w:spacing w:after="0" w:line="240" w:lineRule="auto"/>
        <w:ind w:right="-85" w:firstLine="709"/>
        <w:contextualSpacing/>
        <w:jc w:val="both"/>
        <w:rPr>
          <w:rFonts w:ascii="Times New Roman" w:eastAsia="Times New Roman" w:hAnsi="Times New Roman" w:cs="Times New Roman"/>
          <w:color w:val="000000" w:themeColor="text1"/>
          <w:sz w:val="28"/>
          <w:lang w:val="uk-UA"/>
        </w:rPr>
      </w:pPr>
      <w:r>
        <w:rPr>
          <w:noProof/>
        </w:rPr>
        <w:drawing>
          <wp:anchor distT="0" distB="0" distL="114300" distR="114300" simplePos="0" relativeHeight="251665408" behindDoc="0" locked="0" layoutInCell="1" allowOverlap="1" wp14:anchorId="7ECE41FD" wp14:editId="49C69067">
            <wp:simplePos x="0" y="0"/>
            <wp:positionH relativeFrom="column">
              <wp:posOffset>3998595</wp:posOffset>
            </wp:positionH>
            <wp:positionV relativeFrom="paragraph">
              <wp:posOffset>55880</wp:posOffset>
            </wp:positionV>
            <wp:extent cx="1209040" cy="744220"/>
            <wp:effectExtent l="0" t="0" r="0" b="0"/>
            <wp:wrapSquare wrapText="bothSides"/>
            <wp:docPr id="8" name="Рисунок 8" descr="http://berezan-rada.gov.ua/uploads/posts/2017-11/1511944317_skachannye-fay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erezan-rada.gov.ua/uploads/posts/2017-11/1511944317_skachannye-fayly.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9040" cy="744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655" w:rsidRDefault="00E608B1" w:rsidP="00670E78">
      <w:pPr>
        <w:spacing w:after="0" w:line="240" w:lineRule="auto"/>
        <w:ind w:right="-85" w:firstLine="709"/>
        <w:contextualSpacing/>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Крім цього, у галузі розведення свійської птиці здійснюють господарську дія</w:t>
      </w:r>
      <w:r w:rsidR="0041257B" w:rsidRPr="00063625">
        <w:rPr>
          <w:rFonts w:ascii="Times New Roman" w:eastAsia="Times New Roman" w:hAnsi="Times New Roman" w:cs="Times New Roman"/>
          <w:color w:val="000000" w:themeColor="text1"/>
          <w:sz w:val="28"/>
          <w:lang w:val="uk-UA"/>
        </w:rPr>
        <w:t>льність ТОВ «Орес-Агро» (м.Березань)</w:t>
      </w:r>
      <w:r w:rsidR="0072160D">
        <w:rPr>
          <w:rFonts w:ascii="Times New Roman" w:eastAsia="Times New Roman" w:hAnsi="Times New Roman" w:cs="Times New Roman"/>
          <w:color w:val="000000" w:themeColor="text1"/>
          <w:sz w:val="28"/>
          <w:lang w:val="uk-UA"/>
        </w:rPr>
        <w:t xml:space="preserve">, </w:t>
      </w:r>
      <w:r w:rsidR="00060959" w:rsidRPr="00063625">
        <w:rPr>
          <w:rFonts w:ascii="Times New Roman" w:eastAsia="Times New Roman" w:hAnsi="Times New Roman" w:cs="Times New Roman"/>
          <w:color w:val="000000" w:themeColor="text1"/>
          <w:sz w:val="28"/>
          <w:lang w:val="uk-UA"/>
        </w:rPr>
        <w:t>СФПГ «Добробут» (с.Садове)</w:t>
      </w:r>
      <w:r w:rsidR="001B0423" w:rsidRPr="00063625">
        <w:rPr>
          <w:rFonts w:ascii="Times New Roman" w:eastAsia="Times New Roman" w:hAnsi="Times New Roman" w:cs="Times New Roman"/>
          <w:color w:val="000000" w:themeColor="text1"/>
          <w:sz w:val="28"/>
          <w:lang w:val="uk-UA"/>
        </w:rPr>
        <w:t>.</w:t>
      </w:r>
    </w:p>
    <w:p w:rsidR="00E40EA5" w:rsidRPr="00063625" w:rsidRDefault="00E40EA5" w:rsidP="00580024">
      <w:pPr>
        <w:spacing w:after="0" w:line="240" w:lineRule="auto"/>
        <w:ind w:firstLine="709"/>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Аналіз стану та тенденцій розвитку сільського господарства</w:t>
      </w:r>
      <w:r w:rsidR="00886981" w:rsidRPr="00063625">
        <w:rPr>
          <w:rFonts w:ascii="Times New Roman" w:hAnsi="Times New Roman" w:cs="Times New Roman"/>
          <w:color w:val="000000" w:themeColor="text1"/>
          <w:sz w:val="28"/>
          <w:szCs w:val="28"/>
          <w:lang w:val="uk-UA"/>
        </w:rPr>
        <w:t xml:space="preserve"> </w:t>
      </w:r>
      <w:r w:rsidR="000B2E61" w:rsidRPr="00063625">
        <w:rPr>
          <w:rFonts w:ascii="Times New Roman" w:hAnsi="Times New Roman" w:cs="Times New Roman"/>
          <w:color w:val="000000" w:themeColor="text1"/>
          <w:sz w:val="28"/>
          <w:szCs w:val="28"/>
          <w:lang w:val="uk-UA"/>
        </w:rPr>
        <w:t>визначає</w:t>
      </w:r>
      <w:r w:rsidRPr="00063625">
        <w:rPr>
          <w:rFonts w:ascii="Times New Roman" w:hAnsi="Times New Roman" w:cs="Times New Roman"/>
          <w:color w:val="000000" w:themeColor="text1"/>
          <w:sz w:val="28"/>
          <w:szCs w:val="28"/>
          <w:lang w:val="uk-UA"/>
        </w:rPr>
        <w:t xml:space="preserve"> ряд проблем, що стримують  розвиток </w:t>
      </w:r>
      <w:r w:rsidR="00886981" w:rsidRPr="00063625">
        <w:rPr>
          <w:rFonts w:ascii="Times New Roman" w:hAnsi="Times New Roman" w:cs="Times New Roman"/>
          <w:color w:val="000000" w:themeColor="text1"/>
          <w:sz w:val="28"/>
          <w:szCs w:val="28"/>
          <w:lang w:val="uk-UA"/>
        </w:rPr>
        <w:t xml:space="preserve"> галузі</w:t>
      </w:r>
      <w:r w:rsidRPr="00063625">
        <w:rPr>
          <w:rFonts w:ascii="Times New Roman" w:hAnsi="Times New Roman" w:cs="Times New Roman"/>
          <w:color w:val="000000" w:themeColor="text1"/>
          <w:sz w:val="28"/>
          <w:szCs w:val="28"/>
          <w:lang w:val="uk-UA"/>
        </w:rPr>
        <w:t>:</w:t>
      </w:r>
    </w:p>
    <w:p w:rsidR="007D2D4E" w:rsidRPr="007D2D4E" w:rsidRDefault="00B603AE" w:rsidP="00580024">
      <w:pPr>
        <w:pStyle w:val="a3"/>
        <w:numPr>
          <w:ilvl w:val="0"/>
          <w:numId w:val="13"/>
        </w:numPr>
        <w:tabs>
          <w:tab w:val="left" w:pos="851"/>
        </w:tabs>
        <w:spacing w:after="0" w:line="240" w:lineRule="auto"/>
        <w:ind w:left="0" w:right="57" w:firstLine="709"/>
        <w:jc w:val="both"/>
        <w:rPr>
          <w:rFonts w:ascii="Times New Roman" w:eastAsia="Times New Roman" w:hAnsi="Times New Roman" w:cs="Times New Roman"/>
          <w:color w:val="000000" w:themeColor="text1"/>
          <w:sz w:val="28"/>
          <w:szCs w:val="28"/>
          <w:lang w:val="uk-UA"/>
        </w:rPr>
      </w:pPr>
      <w:r w:rsidRPr="007D2D4E">
        <w:rPr>
          <w:rFonts w:ascii="Times New Roman" w:eastAsia="Times New Roman" w:hAnsi="Times New Roman" w:cs="Times New Roman"/>
          <w:color w:val="000000" w:themeColor="text1"/>
          <w:sz w:val="28"/>
          <w:szCs w:val="28"/>
          <w:lang w:val="uk-UA"/>
        </w:rPr>
        <w:t>низька поінформованість та недостатнє володіння малих та середніх сільгоспвиробників економічною культурою ведення аграрного бізнесу як сукупності сучасних знань, навичок і досвіду</w:t>
      </w:r>
      <w:r w:rsidR="00120BB4" w:rsidRPr="007D2D4E">
        <w:rPr>
          <w:rFonts w:ascii="Times New Roman" w:eastAsia="Times New Roman" w:hAnsi="Times New Roman" w:cs="Times New Roman"/>
          <w:color w:val="000000" w:themeColor="text1"/>
          <w:sz w:val="28"/>
          <w:szCs w:val="28"/>
          <w:lang w:val="uk-UA"/>
        </w:rPr>
        <w:t>;</w:t>
      </w:r>
    </w:p>
    <w:p w:rsidR="00120BB4" w:rsidRPr="007D2D4E" w:rsidRDefault="00120BB4" w:rsidP="00580024">
      <w:pPr>
        <w:pStyle w:val="a3"/>
        <w:numPr>
          <w:ilvl w:val="0"/>
          <w:numId w:val="13"/>
        </w:numPr>
        <w:tabs>
          <w:tab w:val="left" w:pos="851"/>
        </w:tabs>
        <w:spacing w:after="0" w:line="240" w:lineRule="auto"/>
        <w:ind w:left="0" w:right="57" w:firstLine="709"/>
        <w:jc w:val="both"/>
        <w:rPr>
          <w:rFonts w:ascii="Times New Roman" w:eastAsia="Times New Roman" w:hAnsi="Times New Roman" w:cs="Times New Roman"/>
          <w:color w:val="000000" w:themeColor="text1"/>
          <w:sz w:val="28"/>
          <w:szCs w:val="28"/>
        </w:rPr>
      </w:pPr>
      <w:r w:rsidRPr="007D2D4E">
        <w:rPr>
          <w:rFonts w:ascii="Times New Roman" w:eastAsia="Times New Roman" w:hAnsi="Times New Roman" w:cs="Times New Roman"/>
          <w:color w:val="000000" w:themeColor="text1"/>
          <w:sz w:val="28"/>
          <w:szCs w:val="28"/>
        </w:rPr>
        <w:t xml:space="preserve">низький </w:t>
      </w:r>
      <w:proofErr w:type="gramStart"/>
      <w:r w:rsidRPr="007D2D4E">
        <w:rPr>
          <w:rFonts w:ascii="Times New Roman" w:eastAsia="Times New Roman" w:hAnsi="Times New Roman" w:cs="Times New Roman"/>
          <w:color w:val="000000" w:themeColor="text1"/>
          <w:sz w:val="28"/>
          <w:szCs w:val="28"/>
        </w:rPr>
        <w:t>р</w:t>
      </w:r>
      <w:proofErr w:type="gramEnd"/>
      <w:r w:rsidRPr="007D2D4E">
        <w:rPr>
          <w:rFonts w:ascii="Times New Roman" w:eastAsia="Times New Roman" w:hAnsi="Times New Roman" w:cs="Times New Roman"/>
          <w:color w:val="000000" w:themeColor="text1"/>
          <w:sz w:val="28"/>
          <w:szCs w:val="28"/>
        </w:rPr>
        <w:t>івень зайнятості сільського населення та обмежені можливості працевлаштування на сільських територіях.</w:t>
      </w:r>
    </w:p>
    <w:p w:rsidR="00CD3810" w:rsidRPr="00063625" w:rsidRDefault="00CD3810" w:rsidP="007D2D4E">
      <w:pPr>
        <w:tabs>
          <w:tab w:val="left" w:pos="851"/>
        </w:tabs>
        <w:spacing w:before="100" w:after="0" w:line="240" w:lineRule="auto"/>
        <w:ind w:right="-83" w:firstLine="709"/>
        <w:jc w:val="both"/>
        <w:rPr>
          <w:rFonts w:ascii="Times New Roman" w:eastAsia="Times New Roman" w:hAnsi="Times New Roman" w:cs="Times New Roman"/>
          <w:color w:val="000000" w:themeColor="text1"/>
          <w:sz w:val="28"/>
        </w:rPr>
      </w:pPr>
    </w:p>
    <w:p w:rsidR="00E904BA" w:rsidRPr="00796F8A" w:rsidRDefault="00E904BA" w:rsidP="00063625">
      <w:pPr>
        <w:widowControl w:val="0"/>
        <w:tabs>
          <w:tab w:val="left" w:pos="709"/>
          <w:tab w:val="center" w:pos="4820"/>
          <w:tab w:val="right" w:pos="9641"/>
        </w:tabs>
        <w:snapToGrid w:val="0"/>
        <w:ind w:left="709"/>
        <w:contextualSpacing/>
        <w:jc w:val="both"/>
        <w:rPr>
          <w:rFonts w:ascii="Times New Roman" w:hAnsi="Times New Roman" w:cs="Times New Roman"/>
          <w:bCs/>
          <w:i/>
          <w:color w:val="000000" w:themeColor="text1"/>
          <w:sz w:val="28"/>
          <w:szCs w:val="28"/>
          <w:u w:val="single"/>
          <w:lang w:val="uk-UA"/>
        </w:rPr>
      </w:pPr>
      <w:r w:rsidRPr="00796F8A">
        <w:rPr>
          <w:rFonts w:ascii="Times New Roman" w:hAnsi="Times New Roman" w:cs="Times New Roman"/>
          <w:bCs/>
          <w:i/>
          <w:color w:val="000000" w:themeColor="text1"/>
          <w:sz w:val="28"/>
          <w:szCs w:val="28"/>
          <w:u w:val="single"/>
          <w:lang w:val="uk-UA"/>
        </w:rPr>
        <w:t xml:space="preserve">Розвиток підприємництва </w:t>
      </w:r>
      <w:r w:rsidR="00C86A51" w:rsidRPr="00796F8A">
        <w:rPr>
          <w:rFonts w:ascii="Times New Roman" w:hAnsi="Times New Roman" w:cs="Times New Roman"/>
          <w:bCs/>
          <w:i/>
          <w:color w:val="000000" w:themeColor="text1"/>
          <w:sz w:val="28"/>
          <w:szCs w:val="28"/>
          <w:u w:val="single"/>
          <w:lang w:val="uk-UA"/>
        </w:rPr>
        <w:t>та інвестиційна діяльність</w:t>
      </w:r>
    </w:p>
    <w:p w:rsidR="00E4625C" w:rsidRPr="00063625" w:rsidRDefault="00B66E20" w:rsidP="00063625">
      <w:pPr>
        <w:spacing w:before="100" w:beforeAutospacing="1" w:after="100" w:afterAutospacing="1" w:line="240" w:lineRule="auto"/>
        <w:ind w:firstLine="709"/>
        <w:contextualSpacing/>
        <w:jc w:val="both"/>
        <w:rPr>
          <w:rFonts w:ascii="Times New Roman" w:hAnsi="Times New Roman" w:cs="Times New Roman"/>
          <w:color w:val="000000" w:themeColor="text1"/>
          <w:spacing w:val="-4"/>
          <w:sz w:val="28"/>
          <w:szCs w:val="28"/>
          <w:lang w:val="uk-UA"/>
        </w:rPr>
      </w:pPr>
      <w:r w:rsidRPr="00063625">
        <w:rPr>
          <w:rFonts w:ascii="Times New Roman" w:hAnsi="Times New Roman" w:cs="Times New Roman"/>
          <w:color w:val="000000" w:themeColor="text1"/>
          <w:spacing w:val="-4"/>
          <w:sz w:val="28"/>
          <w:szCs w:val="28"/>
          <w:lang w:val="uk-UA"/>
        </w:rPr>
        <w:t>Невід’</w:t>
      </w:r>
      <w:r w:rsidRPr="00063625">
        <w:rPr>
          <w:rFonts w:ascii="Times New Roman" w:hAnsi="Times New Roman" w:cs="Times New Roman"/>
          <w:color w:val="000000" w:themeColor="text1"/>
          <w:spacing w:val="-4"/>
          <w:sz w:val="28"/>
          <w:szCs w:val="28"/>
        </w:rPr>
        <w:t>єм</w:t>
      </w:r>
      <w:r w:rsidRPr="00063625">
        <w:rPr>
          <w:rFonts w:ascii="Times New Roman" w:hAnsi="Times New Roman" w:cs="Times New Roman"/>
          <w:color w:val="000000" w:themeColor="text1"/>
          <w:spacing w:val="-4"/>
          <w:sz w:val="28"/>
          <w:szCs w:val="28"/>
          <w:lang w:val="uk-UA"/>
        </w:rPr>
        <w:t xml:space="preserve">ною частиною економіки громади є мале та середнє підприємництво. </w:t>
      </w:r>
      <w:r w:rsidR="00E904BA" w:rsidRPr="00063625">
        <w:rPr>
          <w:rFonts w:ascii="Times New Roman" w:hAnsi="Times New Roman" w:cs="Times New Roman"/>
          <w:color w:val="000000" w:themeColor="text1"/>
          <w:spacing w:val="-4"/>
          <w:sz w:val="28"/>
          <w:szCs w:val="28"/>
          <w:lang w:val="uk-UA"/>
        </w:rPr>
        <w:t xml:space="preserve">Станом на </w:t>
      </w:r>
      <w:r w:rsidR="00DE6D0D" w:rsidRPr="00063625">
        <w:rPr>
          <w:rFonts w:ascii="Times New Roman" w:hAnsi="Times New Roman" w:cs="Times New Roman"/>
          <w:color w:val="000000" w:themeColor="text1"/>
          <w:spacing w:val="-4"/>
          <w:sz w:val="28"/>
          <w:szCs w:val="28"/>
          <w:lang w:val="uk-UA"/>
        </w:rPr>
        <w:t>01.01.</w:t>
      </w:r>
      <w:r w:rsidRPr="00063625">
        <w:rPr>
          <w:rFonts w:ascii="Times New Roman" w:hAnsi="Times New Roman" w:cs="Times New Roman"/>
          <w:color w:val="000000" w:themeColor="text1"/>
          <w:spacing w:val="-4"/>
          <w:sz w:val="28"/>
          <w:szCs w:val="28"/>
          <w:lang w:val="uk-UA"/>
        </w:rPr>
        <w:t xml:space="preserve">2019 року </w:t>
      </w:r>
      <w:r w:rsidR="00E904BA" w:rsidRPr="00063625">
        <w:rPr>
          <w:rFonts w:ascii="Times New Roman" w:hAnsi="Times New Roman" w:cs="Times New Roman"/>
          <w:color w:val="000000" w:themeColor="text1"/>
          <w:spacing w:val="-4"/>
          <w:sz w:val="28"/>
          <w:szCs w:val="28"/>
          <w:lang w:val="uk-UA"/>
        </w:rPr>
        <w:t xml:space="preserve"> зареєстровано 5</w:t>
      </w:r>
      <w:r w:rsidR="007912C6" w:rsidRPr="00063625">
        <w:rPr>
          <w:rFonts w:ascii="Times New Roman" w:hAnsi="Times New Roman" w:cs="Times New Roman"/>
          <w:color w:val="000000" w:themeColor="text1"/>
          <w:spacing w:val="-4"/>
          <w:sz w:val="28"/>
          <w:szCs w:val="28"/>
          <w:lang w:val="uk-UA"/>
        </w:rPr>
        <w:t>9</w:t>
      </w:r>
      <w:r w:rsidR="00E904BA" w:rsidRPr="00063625">
        <w:rPr>
          <w:rFonts w:ascii="Times New Roman" w:hAnsi="Times New Roman" w:cs="Times New Roman"/>
          <w:color w:val="000000" w:themeColor="text1"/>
          <w:spacing w:val="-4"/>
          <w:sz w:val="28"/>
          <w:szCs w:val="28"/>
          <w:lang w:val="uk-UA"/>
        </w:rPr>
        <w:t>4 юридичних ос</w:t>
      </w:r>
      <w:r w:rsidR="007912C6" w:rsidRPr="00063625">
        <w:rPr>
          <w:rFonts w:ascii="Times New Roman" w:hAnsi="Times New Roman" w:cs="Times New Roman"/>
          <w:color w:val="000000" w:themeColor="text1"/>
          <w:spacing w:val="-4"/>
          <w:sz w:val="28"/>
          <w:szCs w:val="28"/>
          <w:lang w:val="uk-UA"/>
        </w:rPr>
        <w:t>оби</w:t>
      </w:r>
      <w:r w:rsidR="00E904BA" w:rsidRPr="00063625">
        <w:rPr>
          <w:rFonts w:ascii="Times New Roman" w:hAnsi="Times New Roman" w:cs="Times New Roman"/>
          <w:color w:val="000000" w:themeColor="text1"/>
          <w:spacing w:val="-4"/>
          <w:sz w:val="28"/>
          <w:szCs w:val="28"/>
          <w:lang w:val="uk-UA"/>
        </w:rPr>
        <w:t xml:space="preserve"> – суб’єктів малого та середнього підприємництва,</w:t>
      </w:r>
      <w:r w:rsidR="007912C6" w:rsidRPr="00063625">
        <w:rPr>
          <w:rFonts w:ascii="Times New Roman" w:hAnsi="Times New Roman" w:cs="Times New Roman"/>
          <w:color w:val="000000" w:themeColor="text1"/>
          <w:spacing w:val="-4"/>
          <w:sz w:val="28"/>
          <w:szCs w:val="28"/>
          <w:lang w:val="uk-UA"/>
        </w:rPr>
        <w:t xml:space="preserve"> з</w:t>
      </w:r>
      <w:r w:rsidR="00E904BA" w:rsidRPr="00063625">
        <w:rPr>
          <w:rFonts w:ascii="Times New Roman" w:hAnsi="Times New Roman" w:cs="Times New Roman"/>
          <w:color w:val="000000" w:themeColor="text1"/>
          <w:spacing w:val="-4"/>
          <w:sz w:val="28"/>
          <w:szCs w:val="28"/>
          <w:lang w:val="uk-UA"/>
        </w:rPr>
        <w:t xml:space="preserve"> них сплачують </w:t>
      </w:r>
      <w:r w:rsidR="00E904BA" w:rsidRPr="00063625">
        <w:rPr>
          <w:rFonts w:ascii="Times New Roman" w:hAnsi="Times New Roman" w:cs="Times New Roman"/>
          <w:color w:val="000000" w:themeColor="text1"/>
          <w:spacing w:val="-4"/>
          <w:sz w:val="28"/>
          <w:szCs w:val="28"/>
          <w:lang w:val="uk-UA"/>
        </w:rPr>
        <w:lastRenderedPageBreak/>
        <w:t xml:space="preserve">податки </w:t>
      </w:r>
      <w:r w:rsidR="00E904BA" w:rsidRPr="00063625">
        <w:rPr>
          <w:rFonts w:ascii="Times New Roman" w:hAnsi="Times New Roman" w:cs="Times New Roman"/>
          <w:color w:val="000000" w:themeColor="text1"/>
          <w:spacing w:val="-4"/>
          <w:sz w:val="28"/>
          <w:szCs w:val="28"/>
        </w:rPr>
        <w:t>90% від зареєстрованих</w:t>
      </w:r>
      <w:r w:rsidR="00E904BA" w:rsidRPr="00063625">
        <w:rPr>
          <w:rFonts w:ascii="Times New Roman" w:hAnsi="Times New Roman" w:cs="Times New Roman"/>
          <w:color w:val="000000" w:themeColor="text1"/>
          <w:spacing w:val="-4"/>
          <w:sz w:val="28"/>
          <w:szCs w:val="28"/>
          <w:lang w:val="uk-UA"/>
        </w:rPr>
        <w:t xml:space="preserve">. До мікропідприємництва відносяться </w:t>
      </w:r>
      <w:r w:rsidR="00002439" w:rsidRPr="00063625">
        <w:rPr>
          <w:rFonts w:ascii="Times New Roman" w:hAnsi="Times New Roman" w:cs="Times New Roman"/>
          <w:color w:val="000000" w:themeColor="text1"/>
          <w:spacing w:val="-4"/>
          <w:sz w:val="28"/>
          <w:szCs w:val="28"/>
          <w:lang w:val="uk-UA"/>
        </w:rPr>
        <w:t xml:space="preserve"> 92 %</w:t>
      </w:r>
      <w:r w:rsidR="00E904BA" w:rsidRPr="00063625">
        <w:rPr>
          <w:rFonts w:ascii="Times New Roman" w:hAnsi="Times New Roman" w:cs="Times New Roman"/>
          <w:color w:val="000000" w:themeColor="text1"/>
          <w:spacing w:val="-4"/>
          <w:sz w:val="28"/>
          <w:szCs w:val="28"/>
          <w:lang w:val="uk-UA"/>
        </w:rPr>
        <w:t xml:space="preserve"> юридичних осіб,  до малого</w:t>
      </w:r>
      <w:r w:rsidR="00CB28B6" w:rsidRPr="00063625">
        <w:rPr>
          <w:rFonts w:ascii="Times New Roman" w:hAnsi="Times New Roman" w:cs="Times New Roman"/>
          <w:color w:val="000000" w:themeColor="text1"/>
          <w:spacing w:val="-4"/>
          <w:sz w:val="28"/>
          <w:szCs w:val="28"/>
          <w:lang w:val="uk-UA"/>
        </w:rPr>
        <w:t xml:space="preserve"> та середнього </w:t>
      </w:r>
      <w:r w:rsidR="00E904BA" w:rsidRPr="00063625">
        <w:rPr>
          <w:rFonts w:ascii="Times New Roman" w:hAnsi="Times New Roman" w:cs="Times New Roman"/>
          <w:color w:val="000000" w:themeColor="text1"/>
          <w:spacing w:val="-4"/>
          <w:sz w:val="28"/>
          <w:szCs w:val="28"/>
          <w:lang w:val="uk-UA"/>
        </w:rPr>
        <w:t xml:space="preserve"> підприємництва </w:t>
      </w:r>
      <w:r w:rsidR="00E4625C" w:rsidRPr="00063625">
        <w:rPr>
          <w:rFonts w:ascii="Times New Roman" w:hAnsi="Times New Roman" w:cs="Times New Roman"/>
          <w:color w:val="000000" w:themeColor="text1"/>
          <w:spacing w:val="-4"/>
          <w:sz w:val="28"/>
          <w:szCs w:val="28"/>
          <w:lang w:val="uk-UA"/>
        </w:rPr>
        <w:t>–</w:t>
      </w:r>
      <w:r w:rsidR="00E904BA" w:rsidRPr="00063625">
        <w:rPr>
          <w:rFonts w:ascii="Times New Roman" w:hAnsi="Times New Roman" w:cs="Times New Roman"/>
          <w:color w:val="000000" w:themeColor="text1"/>
          <w:spacing w:val="-4"/>
          <w:sz w:val="28"/>
          <w:szCs w:val="28"/>
          <w:lang w:val="uk-UA"/>
        </w:rPr>
        <w:t xml:space="preserve"> </w:t>
      </w:r>
      <w:r w:rsidR="00CB28B6" w:rsidRPr="00063625">
        <w:rPr>
          <w:rFonts w:ascii="Times New Roman" w:hAnsi="Times New Roman" w:cs="Times New Roman"/>
          <w:color w:val="000000" w:themeColor="text1"/>
          <w:spacing w:val="-4"/>
          <w:sz w:val="28"/>
          <w:szCs w:val="28"/>
          <w:lang w:val="uk-UA"/>
        </w:rPr>
        <w:t xml:space="preserve"> по </w:t>
      </w:r>
      <w:r w:rsidR="00E4625C" w:rsidRPr="00063625">
        <w:rPr>
          <w:rFonts w:ascii="Times New Roman" w:hAnsi="Times New Roman" w:cs="Times New Roman"/>
          <w:color w:val="000000" w:themeColor="text1"/>
          <w:spacing w:val="-4"/>
          <w:sz w:val="28"/>
          <w:szCs w:val="28"/>
          <w:lang w:val="uk-UA"/>
        </w:rPr>
        <w:t>4%</w:t>
      </w:r>
      <w:r w:rsidR="00CB28B6" w:rsidRPr="00063625">
        <w:rPr>
          <w:rFonts w:ascii="Times New Roman" w:hAnsi="Times New Roman" w:cs="Times New Roman"/>
          <w:color w:val="000000" w:themeColor="text1"/>
          <w:spacing w:val="-4"/>
          <w:sz w:val="28"/>
          <w:szCs w:val="28"/>
          <w:lang w:val="uk-UA"/>
        </w:rPr>
        <w:t>.</w:t>
      </w:r>
      <w:r w:rsidR="00E904BA" w:rsidRPr="00063625">
        <w:rPr>
          <w:rFonts w:ascii="Times New Roman" w:hAnsi="Times New Roman" w:cs="Times New Roman"/>
          <w:color w:val="000000" w:themeColor="text1"/>
          <w:spacing w:val="-4"/>
          <w:sz w:val="28"/>
          <w:szCs w:val="28"/>
          <w:lang w:val="uk-UA"/>
        </w:rPr>
        <w:t xml:space="preserve"> </w:t>
      </w:r>
    </w:p>
    <w:p w:rsidR="00B353FC" w:rsidRPr="00063625" w:rsidRDefault="00E904BA" w:rsidP="00063625">
      <w:pPr>
        <w:spacing w:before="100" w:beforeAutospacing="1" w:after="100" w:afterAutospacing="1" w:line="240" w:lineRule="auto"/>
        <w:ind w:firstLine="567"/>
        <w:contextualSpacing/>
        <w:jc w:val="both"/>
        <w:rPr>
          <w:rFonts w:ascii="Times New Roman" w:hAnsi="Times New Roman" w:cs="Times New Roman"/>
          <w:color w:val="000000" w:themeColor="text1"/>
          <w:spacing w:val="-4"/>
          <w:sz w:val="28"/>
          <w:szCs w:val="28"/>
          <w:lang w:val="uk-UA"/>
        </w:rPr>
      </w:pPr>
      <w:r w:rsidRPr="00063625">
        <w:rPr>
          <w:rFonts w:ascii="Times New Roman" w:hAnsi="Times New Roman" w:cs="Times New Roman"/>
          <w:color w:val="000000" w:themeColor="text1"/>
          <w:spacing w:val="-4"/>
          <w:sz w:val="28"/>
          <w:szCs w:val="28"/>
          <w:lang w:val="uk-UA"/>
        </w:rPr>
        <w:t>Кількість фізичних осіб-підприємців, зареєстрованих у</w:t>
      </w:r>
      <w:r w:rsidR="005B7673" w:rsidRPr="00063625">
        <w:rPr>
          <w:rFonts w:ascii="Times New Roman" w:hAnsi="Times New Roman" w:cs="Times New Roman"/>
          <w:color w:val="000000" w:themeColor="text1"/>
          <w:spacing w:val="-4"/>
          <w:sz w:val="28"/>
          <w:szCs w:val="28"/>
          <w:lang w:val="uk-UA"/>
        </w:rPr>
        <w:t xml:space="preserve"> громаді</w:t>
      </w:r>
      <w:r w:rsidRPr="00063625">
        <w:rPr>
          <w:rFonts w:ascii="Times New Roman" w:hAnsi="Times New Roman" w:cs="Times New Roman"/>
          <w:color w:val="000000" w:themeColor="text1"/>
          <w:spacing w:val="-4"/>
          <w:sz w:val="28"/>
          <w:szCs w:val="28"/>
          <w:lang w:val="uk-UA"/>
        </w:rPr>
        <w:t xml:space="preserve">, </w:t>
      </w:r>
      <w:r w:rsidR="005B7673" w:rsidRPr="00063625">
        <w:rPr>
          <w:rFonts w:ascii="Times New Roman" w:hAnsi="Times New Roman" w:cs="Times New Roman"/>
          <w:color w:val="000000" w:themeColor="text1"/>
          <w:spacing w:val="-4"/>
          <w:sz w:val="28"/>
          <w:szCs w:val="28"/>
          <w:lang w:val="uk-UA"/>
        </w:rPr>
        <w:t>становить 815 осіб.</w:t>
      </w:r>
      <w:r w:rsidRPr="00063625">
        <w:rPr>
          <w:rFonts w:ascii="Times New Roman" w:hAnsi="Times New Roman" w:cs="Times New Roman"/>
          <w:color w:val="000000" w:themeColor="text1"/>
          <w:spacing w:val="-4"/>
          <w:sz w:val="28"/>
          <w:szCs w:val="28"/>
          <w:lang w:val="uk-UA"/>
        </w:rPr>
        <w:t xml:space="preserve"> 2 ФОП належать до малого підприємництва, решта – до мікропідприємництва.</w:t>
      </w:r>
      <w:r w:rsidR="00CB28B6" w:rsidRPr="00063625">
        <w:rPr>
          <w:rFonts w:ascii="Times New Roman" w:hAnsi="Times New Roman" w:cs="Times New Roman"/>
          <w:color w:val="000000" w:themeColor="text1"/>
          <w:spacing w:val="-4"/>
          <w:sz w:val="28"/>
          <w:szCs w:val="28"/>
          <w:lang w:val="uk-UA"/>
        </w:rPr>
        <w:t xml:space="preserve"> </w:t>
      </w:r>
      <w:r w:rsidRPr="00063625">
        <w:rPr>
          <w:rFonts w:ascii="Times New Roman" w:hAnsi="Times New Roman" w:cs="Times New Roman"/>
          <w:color w:val="000000" w:themeColor="text1"/>
          <w:spacing w:val="-4"/>
          <w:sz w:val="28"/>
          <w:szCs w:val="28"/>
          <w:lang w:val="uk-UA"/>
        </w:rPr>
        <w:t xml:space="preserve"> </w:t>
      </w:r>
    </w:p>
    <w:p w:rsidR="00B353FC" w:rsidRPr="00063625" w:rsidRDefault="00982B28" w:rsidP="00063625">
      <w:pPr>
        <w:spacing w:before="100" w:beforeAutospacing="1" w:after="100" w:afterAutospacing="1" w:line="240" w:lineRule="auto"/>
        <w:ind w:firstLine="567"/>
        <w:contextualSpacing/>
        <w:jc w:val="both"/>
        <w:rPr>
          <w:rFonts w:ascii="Times New Roman" w:hAnsi="Times New Roman" w:cs="Times New Roman"/>
          <w:color w:val="000000" w:themeColor="text1"/>
          <w:spacing w:val="-4"/>
          <w:sz w:val="28"/>
          <w:szCs w:val="28"/>
          <w:lang w:val="uk-UA"/>
        </w:rPr>
      </w:pPr>
      <w:r w:rsidRPr="00063625">
        <w:rPr>
          <w:rFonts w:ascii="Times New Roman" w:hAnsi="Times New Roman" w:cs="Times New Roman"/>
          <w:color w:val="000000" w:themeColor="text1"/>
          <w:spacing w:val="-4"/>
          <w:sz w:val="28"/>
          <w:szCs w:val="28"/>
          <w:lang w:val="uk-UA"/>
        </w:rPr>
        <w:t>Понад 85 відсотків суб’єктів підприємництва здійснюють господарську діяльність у м.Березань</w:t>
      </w:r>
      <w:r w:rsidR="00E904BA" w:rsidRPr="00063625">
        <w:rPr>
          <w:rFonts w:ascii="Times New Roman" w:hAnsi="Times New Roman" w:cs="Times New Roman"/>
          <w:color w:val="000000" w:themeColor="text1"/>
          <w:spacing w:val="-4"/>
          <w:sz w:val="28"/>
          <w:szCs w:val="28"/>
          <w:lang w:val="uk-UA"/>
        </w:rPr>
        <w:t xml:space="preserve"> .</w:t>
      </w:r>
    </w:p>
    <w:p w:rsidR="00B353FC" w:rsidRPr="00063625" w:rsidRDefault="008756DC" w:rsidP="00063625">
      <w:pPr>
        <w:spacing w:before="100" w:beforeAutospacing="1" w:after="100" w:afterAutospacing="1"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Надходження до бюджетів усіх рівнів</w:t>
      </w:r>
      <w:r w:rsidR="0025267F" w:rsidRPr="00063625">
        <w:rPr>
          <w:rFonts w:ascii="Times New Roman" w:hAnsi="Times New Roman" w:cs="Times New Roman"/>
          <w:color w:val="000000" w:themeColor="text1"/>
          <w:sz w:val="28"/>
          <w:szCs w:val="28"/>
          <w:lang w:val="uk-UA"/>
        </w:rPr>
        <w:t>, сплачені суб’єктами підприємництва,</w:t>
      </w:r>
      <w:r w:rsidRPr="00063625">
        <w:rPr>
          <w:rFonts w:ascii="Times New Roman" w:hAnsi="Times New Roman" w:cs="Times New Roman"/>
          <w:color w:val="000000" w:themeColor="text1"/>
          <w:sz w:val="28"/>
          <w:szCs w:val="28"/>
          <w:lang w:val="uk-UA"/>
        </w:rPr>
        <w:t xml:space="preserve"> пості</w:t>
      </w:r>
      <w:r w:rsidR="0025267F" w:rsidRPr="00063625">
        <w:rPr>
          <w:rFonts w:ascii="Times New Roman" w:hAnsi="Times New Roman" w:cs="Times New Roman"/>
          <w:color w:val="000000" w:themeColor="text1"/>
          <w:sz w:val="28"/>
          <w:szCs w:val="28"/>
          <w:lang w:val="uk-UA"/>
        </w:rPr>
        <w:t>й</w:t>
      </w:r>
      <w:r w:rsidRPr="00063625">
        <w:rPr>
          <w:rFonts w:ascii="Times New Roman" w:hAnsi="Times New Roman" w:cs="Times New Roman"/>
          <w:color w:val="000000" w:themeColor="text1"/>
          <w:sz w:val="28"/>
          <w:szCs w:val="28"/>
          <w:lang w:val="uk-UA"/>
        </w:rPr>
        <w:t>но зростають</w:t>
      </w:r>
      <w:r w:rsidR="00AA4F21" w:rsidRPr="00063625">
        <w:rPr>
          <w:rFonts w:ascii="Times New Roman" w:hAnsi="Times New Roman" w:cs="Times New Roman"/>
          <w:color w:val="000000" w:themeColor="text1"/>
          <w:sz w:val="28"/>
          <w:szCs w:val="28"/>
          <w:lang w:val="uk-UA"/>
        </w:rPr>
        <w:t>. Зокрема</w:t>
      </w:r>
      <w:r w:rsidR="00481D2A" w:rsidRPr="00063625">
        <w:rPr>
          <w:rFonts w:ascii="Times New Roman" w:hAnsi="Times New Roman" w:cs="Times New Roman"/>
          <w:color w:val="000000" w:themeColor="text1"/>
          <w:sz w:val="28"/>
          <w:szCs w:val="28"/>
          <w:lang w:val="uk-UA"/>
        </w:rPr>
        <w:t xml:space="preserve"> у 2018 році сплачено </w:t>
      </w:r>
      <w:r w:rsidR="00CB21E8" w:rsidRPr="00063625">
        <w:rPr>
          <w:rFonts w:ascii="Times New Roman" w:hAnsi="Times New Roman" w:cs="Times New Roman"/>
          <w:color w:val="000000" w:themeColor="text1"/>
          <w:sz w:val="28"/>
          <w:szCs w:val="28"/>
          <w:lang w:val="uk-UA"/>
        </w:rPr>
        <w:t>податків і платежів на чверть більше проти попереднього року.</w:t>
      </w:r>
    </w:p>
    <w:p w:rsidR="00796F8A" w:rsidRDefault="001F1B58" w:rsidP="00796F8A">
      <w:pPr>
        <w:spacing w:before="100" w:beforeAutospacing="1" w:after="100" w:afterAutospacing="1"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 xml:space="preserve">Інфраструктура підтримки малого підприємництва включає дві страхових компанії  та дві громадські організації. </w:t>
      </w:r>
    </w:p>
    <w:p w:rsidR="00C86A51" w:rsidRPr="00063625" w:rsidRDefault="005866E2" w:rsidP="00796F8A">
      <w:pPr>
        <w:spacing w:before="100" w:beforeAutospacing="1" w:after="100" w:afterAutospacing="1"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Регуляторна політика на місцевому рівні здійснюється відповідно до вимог чинного законодавства</w:t>
      </w:r>
      <w:r w:rsidR="007F3E71" w:rsidRPr="00063625">
        <w:rPr>
          <w:rFonts w:ascii="Times New Roman" w:hAnsi="Times New Roman" w:cs="Times New Roman"/>
          <w:color w:val="000000" w:themeColor="text1"/>
          <w:sz w:val="28"/>
          <w:szCs w:val="28"/>
          <w:lang w:val="uk-UA"/>
        </w:rPr>
        <w:t xml:space="preserve"> та Регламенту Березанської міської ради</w:t>
      </w:r>
      <w:r w:rsidR="00D842F2" w:rsidRPr="00063625">
        <w:rPr>
          <w:rFonts w:ascii="Times New Roman" w:hAnsi="Times New Roman" w:cs="Times New Roman"/>
          <w:color w:val="000000" w:themeColor="text1"/>
          <w:sz w:val="28"/>
          <w:szCs w:val="28"/>
          <w:lang w:val="uk-UA"/>
        </w:rPr>
        <w:t xml:space="preserve">. </w:t>
      </w:r>
      <w:r w:rsidR="00652C0F" w:rsidRPr="00063625">
        <w:rPr>
          <w:rFonts w:ascii="Times New Roman" w:hAnsi="Times New Roman" w:cs="Times New Roman"/>
          <w:color w:val="000000" w:themeColor="text1"/>
          <w:sz w:val="28"/>
          <w:szCs w:val="28"/>
          <w:lang w:val="uk-UA"/>
        </w:rPr>
        <w:t xml:space="preserve">Реєстр регуляторних актів </w:t>
      </w:r>
      <w:r w:rsidR="00AA02EA" w:rsidRPr="00063625">
        <w:rPr>
          <w:rFonts w:ascii="Times New Roman" w:hAnsi="Times New Roman" w:cs="Times New Roman"/>
          <w:color w:val="000000" w:themeColor="text1"/>
          <w:sz w:val="28"/>
          <w:szCs w:val="28"/>
          <w:lang w:val="uk-UA"/>
        </w:rPr>
        <w:t xml:space="preserve">налічує 15 актів, з них - 12 рішень міської ради та 3 рішення виконавчого комітету. </w:t>
      </w:r>
      <w:r w:rsidR="00AA02EA" w:rsidRPr="00063625">
        <w:rPr>
          <w:rFonts w:ascii="Times New Roman" w:hAnsi="Times New Roman" w:cs="Times New Roman"/>
          <w:color w:val="000000" w:themeColor="text1"/>
          <w:sz w:val="28"/>
          <w:szCs w:val="28"/>
        </w:rPr>
        <w:t xml:space="preserve">У січні – </w:t>
      </w:r>
      <w:r w:rsidR="00AA02EA" w:rsidRPr="00063625">
        <w:rPr>
          <w:rFonts w:ascii="Times New Roman" w:hAnsi="Times New Roman" w:cs="Times New Roman"/>
          <w:color w:val="000000" w:themeColor="text1"/>
          <w:sz w:val="28"/>
          <w:szCs w:val="28"/>
          <w:lang w:val="uk-UA"/>
        </w:rPr>
        <w:t>грудні 2018 року</w:t>
      </w:r>
      <w:r w:rsidR="00AA02EA" w:rsidRPr="00063625">
        <w:rPr>
          <w:rFonts w:ascii="Times New Roman" w:hAnsi="Times New Roman" w:cs="Times New Roman"/>
          <w:color w:val="000000" w:themeColor="text1"/>
          <w:sz w:val="28"/>
          <w:szCs w:val="28"/>
        </w:rPr>
        <w:t xml:space="preserve"> проведено </w:t>
      </w:r>
      <w:r w:rsidR="00AA02EA" w:rsidRPr="00063625">
        <w:rPr>
          <w:rFonts w:ascii="Times New Roman" w:hAnsi="Times New Roman" w:cs="Times New Roman"/>
          <w:color w:val="000000" w:themeColor="text1"/>
          <w:sz w:val="28"/>
          <w:szCs w:val="28"/>
          <w:lang w:val="uk-UA"/>
        </w:rPr>
        <w:t>2 базових</w:t>
      </w:r>
      <w:r w:rsidR="00AA02EA" w:rsidRPr="00063625">
        <w:rPr>
          <w:rFonts w:ascii="Times New Roman" w:hAnsi="Times New Roman" w:cs="Times New Roman"/>
          <w:color w:val="000000" w:themeColor="text1"/>
          <w:sz w:val="28"/>
          <w:szCs w:val="28"/>
        </w:rPr>
        <w:t xml:space="preserve"> та </w:t>
      </w:r>
      <w:r w:rsidR="00AA02EA" w:rsidRPr="00063625">
        <w:rPr>
          <w:rFonts w:ascii="Times New Roman" w:hAnsi="Times New Roman" w:cs="Times New Roman"/>
          <w:color w:val="000000" w:themeColor="text1"/>
          <w:sz w:val="28"/>
          <w:szCs w:val="28"/>
          <w:lang w:val="uk-UA"/>
        </w:rPr>
        <w:t>1 повторне</w:t>
      </w:r>
      <w:r w:rsidR="00AA02EA" w:rsidRPr="00063625">
        <w:rPr>
          <w:rFonts w:ascii="Times New Roman" w:hAnsi="Times New Roman" w:cs="Times New Roman"/>
          <w:color w:val="000000" w:themeColor="text1"/>
          <w:sz w:val="28"/>
          <w:szCs w:val="28"/>
        </w:rPr>
        <w:t xml:space="preserve"> відстежен</w:t>
      </w:r>
      <w:r w:rsidR="00AA02EA" w:rsidRPr="00063625">
        <w:rPr>
          <w:rFonts w:ascii="Times New Roman" w:hAnsi="Times New Roman" w:cs="Times New Roman"/>
          <w:color w:val="000000" w:themeColor="text1"/>
          <w:sz w:val="28"/>
          <w:szCs w:val="28"/>
          <w:lang w:val="uk-UA"/>
        </w:rPr>
        <w:t>ня регуляторних актів.</w:t>
      </w:r>
      <w:r w:rsidR="003301BB" w:rsidRPr="00063625">
        <w:rPr>
          <w:rFonts w:ascii="Times New Roman" w:hAnsi="Times New Roman" w:cs="Times New Roman"/>
          <w:color w:val="000000" w:themeColor="text1"/>
          <w:sz w:val="28"/>
          <w:szCs w:val="28"/>
          <w:lang w:val="uk-UA"/>
        </w:rPr>
        <w:t xml:space="preserve"> </w:t>
      </w:r>
      <w:r w:rsidR="00E904BA" w:rsidRPr="00063625">
        <w:rPr>
          <w:rFonts w:ascii="Times New Roman" w:hAnsi="Times New Roman" w:cs="Times New Roman"/>
          <w:color w:val="000000" w:themeColor="text1"/>
          <w:sz w:val="28"/>
          <w:szCs w:val="28"/>
          <w:lang w:val="uk-UA"/>
        </w:rPr>
        <w:t>П</w:t>
      </w:r>
      <w:r w:rsidR="00E904BA" w:rsidRPr="00063625">
        <w:rPr>
          <w:rFonts w:ascii="Times New Roman" w:hAnsi="Times New Roman" w:cs="Times New Roman"/>
          <w:color w:val="000000" w:themeColor="text1"/>
          <w:sz w:val="28"/>
          <w:szCs w:val="28"/>
        </w:rPr>
        <w:t xml:space="preserve">лан діяльності з </w:t>
      </w:r>
      <w:proofErr w:type="gramStart"/>
      <w:r w:rsidR="00E904BA" w:rsidRPr="00063625">
        <w:rPr>
          <w:rFonts w:ascii="Times New Roman" w:hAnsi="Times New Roman" w:cs="Times New Roman"/>
          <w:color w:val="000000" w:themeColor="text1"/>
          <w:sz w:val="28"/>
          <w:szCs w:val="28"/>
        </w:rPr>
        <w:t>п</w:t>
      </w:r>
      <w:proofErr w:type="gramEnd"/>
      <w:r w:rsidR="00E904BA" w:rsidRPr="00063625">
        <w:rPr>
          <w:rFonts w:ascii="Times New Roman" w:hAnsi="Times New Roman" w:cs="Times New Roman"/>
          <w:color w:val="000000" w:themeColor="text1"/>
          <w:sz w:val="28"/>
          <w:szCs w:val="28"/>
        </w:rPr>
        <w:t>ідготовки проектів регуляторних актів у сфері господарської діяльності на 201</w:t>
      </w:r>
      <w:r w:rsidR="003301BB" w:rsidRPr="00063625">
        <w:rPr>
          <w:rFonts w:ascii="Times New Roman" w:hAnsi="Times New Roman" w:cs="Times New Roman"/>
          <w:color w:val="000000" w:themeColor="text1"/>
          <w:sz w:val="28"/>
          <w:szCs w:val="28"/>
          <w:lang w:val="uk-UA"/>
        </w:rPr>
        <w:t>9</w:t>
      </w:r>
      <w:r w:rsidR="00E904BA" w:rsidRPr="00063625">
        <w:rPr>
          <w:rFonts w:ascii="Times New Roman" w:hAnsi="Times New Roman" w:cs="Times New Roman"/>
          <w:color w:val="000000" w:themeColor="text1"/>
          <w:sz w:val="28"/>
          <w:szCs w:val="28"/>
        </w:rPr>
        <w:t xml:space="preserve"> рік</w:t>
      </w:r>
      <w:r w:rsidR="002F3242" w:rsidRPr="00063625">
        <w:rPr>
          <w:rFonts w:ascii="Times New Roman" w:hAnsi="Times New Roman" w:cs="Times New Roman"/>
          <w:color w:val="000000" w:themeColor="text1"/>
          <w:sz w:val="28"/>
          <w:szCs w:val="28"/>
          <w:lang w:val="uk-UA"/>
        </w:rPr>
        <w:t xml:space="preserve"> включає </w:t>
      </w:r>
      <w:r w:rsidR="00E904BA" w:rsidRPr="00063625">
        <w:rPr>
          <w:rFonts w:ascii="Times New Roman" w:hAnsi="Times New Roman" w:cs="Times New Roman"/>
          <w:color w:val="000000" w:themeColor="text1"/>
          <w:sz w:val="28"/>
          <w:szCs w:val="28"/>
        </w:rPr>
        <w:t xml:space="preserve"> </w:t>
      </w:r>
      <w:r w:rsidR="00F55E3A" w:rsidRPr="00063625">
        <w:rPr>
          <w:rFonts w:ascii="Times New Roman" w:hAnsi="Times New Roman" w:cs="Times New Roman"/>
          <w:color w:val="000000" w:themeColor="text1"/>
          <w:sz w:val="28"/>
          <w:szCs w:val="28"/>
          <w:lang w:val="uk-UA"/>
        </w:rPr>
        <w:t>7</w:t>
      </w:r>
      <w:r w:rsidR="00F55E3A" w:rsidRPr="00063625">
        <w:rPr>
          <w:rFonts w:ascii="Times New Roman" w:hAnsi="Times New Roman" w:cs="Times New Roman"/>
          <w:color w:val="000000" w:themeColor="text1"/>
          <w:sz w:val="28"/>
          <w:szCs w:val="28"/>
        </w:rPr>
        <w:t xml:space="preserve"> проектів регуляторних актів</w:t>
      </w:r>
      <w:r w:rsidR="00F55E3A" w:rsidRPr="00063625">
        <w:rPr>
          <w:rFonts w:ascii="Times New Roman" w:hAnsi="Times New Roman" w:cs="Times New Roman"/>
          <w:color w:val="000000" w:themeColor="text1"/>
          <w:sz w:val="28"/>
          <w:szCs w:val="28"/>
          <w:lang w:val="uk-UA"/>
        </w:rPr>
        <w:t>.</w:t>
      </w:r>
      <w:r w:rsidR="002F3242" w:rsidRPr="00063625">
        <w:rPr>
          <w:rFonts w:ascii="Times New Roman" w:hAnsi="Times New Roman" w:cs="Times New Roman"/>
          <w:color w:val="000000" w:themeColor="text1"/>
          <w:sz w:val="28"/>
          <w:szCs w:val="28"/>
        </w:rPr>
        <w:t xml:space="preserve"> </w:t>
      </w:r>
      <w:r w:rsidR="000D134B" w:rsidRPr="00063625">
        <w:rPr>
          <w:rFonts w:ascii="Times New Roman" w:hAnsi="Times New Roman" w:cs="Times New Roman"/>
          <w:color w:val="000000" w:themeColor="text1"/>
          <w:sz w:val="28"/>
          <w:szCs w:val="28"/>
          <w:lang w:val="uk-UA"/>
        </w:rPr>
        <w:t xml:space="preserve">План, реєстр </w:t>
      </w:r>
      <w:r w:rsidR="007F3E71" w:rsidRPr="00063625">
        <w:rPr>
          <w:rFonts w:ascii="Times New Roman" w:hAnsi="Times New Roman" w:cs="Times New Roman"/>
          <w:color w:val="000000" w:themeColor="text1"/>
          <w:sz w:val="28"/>
          <w:szCs w:val="28"/>
          <w:lang w:val="uk-UA"/>
        </w:rPr>
        <w:t>і</w:t>
      </w:r>
      <w:r w:rsidR="000D134B" w:rsidRPr="00063625">
        <w:rPr>
          <w:rFonts w:ascii="Times New Roman" w:hAnsi="Times New Roman" w:cs="Times New Roman"/>
          <w:color w:val="000000" w:themeColor="text1"/>
          <w:sz w:val="28"/>
          <w:szCs w:val="28"/>
          <w:lang w:val="uk-UA"/>
        </w:rPr>
        <w:t xml:space="preserve"> регуляторні акти оприлюднені на офіційному сайті Березанської міської ради. </w:t>
      </w:r>
      <w:r w:rsidR="00E904BA" w:rsidRPr="00063625">
        <w:rPr>
          <w:rFonts w:ascii="Times New Roman" w:hAnsi="Times New Roman" w:cs="Times New Roman"/>
          <w:color w:val="000000" w:themeColor="text1"/>
          <w:sz w:val="28"/>
          <w:szCs w:val="28"/>
          <w:lang w:val="uk-UA"/>
        </w:rPr>
        <w:t xml:space="preserve">  </w:t>
      </w:r>
    </w:p>
    <w:p w:rsidR="00E434F4" w:rsidRPr="00063625" w:rsidRDefault="00E434F4" w:rsidP="00063625">
      <w:pPr>
        <w:spacing w:before="100" w:beforeAutospacing="1" w:after="100" w:afterAutospacing="1"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З метою ефективного використання об’є</w:t>
      </w:r>
      <w:r w:rsidRPr="00063625">
        <w:rPr>
          <w:rFonts w:ascii="Times New Roman" w:hAnsi="Times New Roman" w:cs="Times New Roman"/>
          <w:color w:val="000000" w:themeColor="text1"/>
          <w:sz w:val="28"/>
          <w:szCs w:val="28"/>
        </w:rPr>
        <w:t>кті</w:t>
      </w:r>
      <w:r w:rsidRPr="00063625">
        <w:rPr>
          <w:rFonts w:ascii="Times New Roman" w:hAnsi="Times New Roman" w:cs="Times New Roman"/>
          <w:color w:val="000000" w:themeColor="text1"/>
          <w:sz w:val="28"/>
          <w:szCs w:val="28"/>
          <w:lang w:val="uk-UA"/>
        </w:rPr>
        <w:t xml:space="preserve">в комунального майна територіальної громади м.Березань створений  електронний реєстр нерухомого майна. Після завершення процедури передачі об’єктів нерухості старостинських округів формування реєстру буде завершене. </w:t>
      </w:r>
    </w:p>
    <w:p w:rsidR="001435B3" w:rsidRPr="00063625" w:rsidRDefault="00E434F4" w:rsidP="00063625">
      <w:pPr>
        <w:spacing w:before="100" w:beforeAutospacing="1" w:after="100" w:afterAutospacing="1"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rPr>
        <w:t xml:space="preserve">Суб’єкти малого </w:t>
      </w:r>
      <w:proofErr w:type="gramStart"/>
      <w:r w:rsidRPr="00063625">
        <w:rPr>
          <w:rFonts w:ascii="Times New Roman" w:hAnsi="Times New Roman" w:cs="Times New Roman"/>
          <w:color w:val="000000" w:themeColor="text1"/>
          <w:sz w:val="28"/>
          <w:szCs w:val="28"/>
        </w:rPr>
        <w:t>п</w:t>
      </w:r>
      <w:proofErr w:type="gramEnd"/>
      <w:r w:rsidRPr="00063625">
        <w:rPr>
          <w:rFonts w:ascii="Times New Roman" w:hAnsi="Times New Roman" w:cs="Times New Roman"/>
          <w:color w:val="000000" w:themeColor="text1"/>
          <w:sz w:val="28"/>
          <w:szCs w:val="28"/>
        </w:rPr>
        <w:t>ідприємництва ма</w:t>
      </w:r>
      <w:r w:rsidRPr="00063625">
        <w:rPr>
          <w:rFonts w:ascii="Times New Roman" w:hAnsi="Times New Roman" w:cs="Times New Roman"/>
          <w:color w:val="000000" w:themeColor="text1"/>
          <w:sz w:val="28"/>
          <w:szCs w:val="28"/>
          <w:lang w:val="uk-UA"/>
        </w:rPr>
        <w:t>ють</w:t>
      </w:r>
      <w:r w:rsidRPr="00063625">
        <w:rPr>
          <w:rFonts w:ascii="Times New Roman" w:hAnsi="Times New Roman" w:cs="Times New Roman"/>
          <w:color w:val="000000" w:themeColor="text1"/>
          <w:sz w:val="28"/>
          <w:szCs w:val="28"/>
        </w:rPr>
        <w:t xml:space="preserve"> доступ до бази даних об’єктів права комунальної власності, що не використовуються: нежитлових приміщень, об’єктів незавершеного будівництва та обладнання. Інформація про об’єкти комунального майна (будівель, приміщень, окремого індивідуально визначеного рухомого майна), яке може бути запропоноване до відчуження або передачі в оренду суб’єктам </w:t>
      </w:r>
      <w:proofErr w:type="gramStart"/>
      <w:r w:rsidRPr="00063625">
        <w:rPr>
          <w:rFonts w:ascii="Times New Roman" w:hAnsi="Times New Roman" w:cs="Times New Roman"/>
          <w:color w:val="000000" w:themeColor="text1"/>
          <w:sz w:val="28"/>
          <w:szCs w:val="28"/>
        </w:rPr>
        <w:t>п</w:t>
      </w:r>
      <w:proofErr w:type="gramEnd"/>
      <w:r w:rsidRPr="00063625">
        <w:rPr>
          <w:rFonts w:ascii="Times New Roman" w:hAnsi="Times New Roman" w:cs="Times New Roman"/>
          <w:color w:val="000000" w:themeColor="text1"/>
          <w:sz w:val="28"/>
          <w:szCs w:val="28"/>
        </w:rPr>
        <w:t>ідприємницької діяльності, розміщу</w:t>
      </w:r>
      <w:r w:rsidRPr="00063625">
        <w:rPr>
          <w:rFonts w:ascii="Times New Roman" w:hAnsi="Times New Roman" w:cs="Times New Roman"/>
          <w:color w:val="000000" w:themeColor="text1"/>
          <w:sz w:val="28"/>
          <w:szCs w:val="28"/>
          <w:lang w:val="uk-UA"/>
        </w:rPr>
        <w:t>ються</w:t>
      </w:r>
      <w:r w:rsidRPr="00063625">
        <w:rPr>
          <w:rFonts w:ascii="Times New Roman" w:hAnsi="Times New Roman" w:cs="Times New Roman"/>
          <w:color w:val="000000" w:themeColor="text1"/>
          <w:sz w:val="28"/>
          <w:szCs w:val="28"/>
        </w:rPr>
        <w:t xml:space="preserve"> на офіційному сайті </w:t>
      </w:r>
      <w:r w:rsidRPr="00063625">
        <w:rPr>
          <w:rFonts w:ascii="Times New Roman" w:hAnsi="Times New Roman" w:cs="Times New Roman"/>
          <w:color w:val="000000" w:themeColor="text1"/>
          <w:sz w:val="28"/>
          <w:szCs w:val="28"/>
          <w:lang w:val="uk-UA"/>
        </w:rPr>
        <w:t>Березанської міської ради</w:t>
      </w:r>
      <w:r w:rsidRPr="00063625">
        <w:rPr>
          <w:rFonts w:ascii="Times New Roman" w:hAnsi="Times New Roman" w:cs="Times New Roman"/>
          <w:color w:val="000000" w:themeColor="text1"/>
          <w:sz w:val="28"/>
          <w:szCs w:val="28"/>
        </w:rPr>
        <w:t xml:space="preserve">. В цілому суб’єкти </w:t>
      </w:r>
      <w:proofErr w:type="gramStart"/>
      <w:r w:rsidRPr="00063625">
        <w:rPr>
          <w:rFonts w:ascii="Times New Roman" w:hAnsi="Times New Roman" w:cs="Times New Roman"/>
          <w:color w:val="000000" w:themeColor="text1"/>
          <w:sz w:val="28"/>
          <w:szCs w:val="28"/>
        </w:rPr>
        <w:t>п</w:t>
      </w:r>
      <w:proofErr w:type="gramEnd"/>
      <w:r w:rsidRPr="00063625">
        <w:rPr>
          <w:rFonts w:ascii="Times New Roman" w:hAnsi="Times New Roman" w:cs="Times New Roman"/>
          <w:color w:val="000000" w:themeColor="text1"/>
          <w:sz w:val="28"/>
          <w:szCs w:val="28"/>
        </w:rPr>
        <w:t xml:space="preserve">ідприємницької діяльності орендують </w:t>
      </w:r>
      <w:r w:rsidRPr="00063625">
        <w:rPr>
          <w:rFonts w:ascii="Times New Roman" w:hAnsi="Times New Roman" w:cs="Times New Roman"/>
          <w:color w:val="000000" w:themeColor="text1"/>
          <w:sz w:val="28"/>
          <w:szCs w:val="28"/>
          <w:lang w:val="uk-UA"/>
        </w:rPr>
        <w:t xml:space="preserve">2070,41 </w:t>
      </w:r>
      <w:r w:rsidRPr="00063625">
        <w:rPr>
          <w:rFonts w:ascii="Times New Roman" w:hAnsi="Times New Roman" w:cs="Times New Roman"/>
          <w:color w:val="000000" w:themeColor="text1"/>
          <w:sz w:val="28"/>
          <w:szCs w:val="28"/>
        </w:rPr>
        <w:t>кв.</w:t>
      </w:r>
      <w:r w:rsidRPr="00063625">
        <w:rPr>
          <w:rFonts w:ascii="Times New Roman" w:hAnsi="Times New Roman" w:cs="Times New Roman"/>
          <w:color w:val="000000" w:themeColor="text1"/>
          <w:sz w:val="28"/>
          <w:szCs w:val="28"/>
          <w:lang w:val="uk-UA"/>
        </w:rPr>
        <w:t xml:space="preserve"> </w:t>
      </w:r>
      <w:r w:rsidRPr="00063625">
        <w:rPr>
          <w:rFonts w:ascii="Times New Roman" w:hAnsi="Times New Roman" w:cs="Times New Roman"/>
          <w:color w:val="000000" w:themeColor="text1"/>
          <w:sz w:val="28"/>
          <w:szCs w:val="28"/>
        </w:rPr>
        <w:t xml:space="preserve">м комунального майна. На </w:t>
      </w:r>
      <w:proofErr w:type="gramStart"/>
      <w:r w:rsidRPr="00063625">
        <w:rPr>
          <w:rFonts w:ascii="Times New Roman" w:hAnsi="Times New Roman" w:cs="Times New Roman"/>
          <w:color w:val="000000" w:themeColor="text1"/>
          <w:sz w:val="28"/>
          <w:szCs w:val="28"/>
        </w:rPr>
        <w:t>п</w:t>
      </w:r>
      <w:proofErr w:type="gramEnd"/>
      <w:r w:rsidRPr="00063625">
        <w:rPr>
          <w:rFonts w:ascii="Times New Roman" w:hAnsi="Times New Roman" w:cs="Times New Roman"/>
          <w:color w:val="000000" w:themeColor="text1"/>
          <w:sz w:val="28"/>
          <w:szCs w:val="28"/>
        </w:rPr>
        <w:t>ільгових умовах надаються приміщення в оренду суб’єктам господарювання, які займаються виробництвом</w:t>
      </w:r>
      <w:r w:rsidRPr="00063625">
        <w:rPr>
          <w:rFonts w:ascii="Times New Roman" w:hAnsi="Times New Roman" w:cs="Times New Roman"/>
          <w:color w:val="000000" w:themeColor="text1"/>
          <w:sz w:val="28"/>
          <w:szCs w:val="28"/>
          <w:lang w:val="uk-UA"/>
        </w:rPr>
        <w:t xml:space="preserve"> та надають житлово-комунальні послуги.</w:t>
      </w:r>
      <w:r w:rsidR="00B124B9" w:rsidRPr="00063625">
        <w:rPr>
          <w:rFonts w:ascii="Times New Roman" w:hAnsi="Times New Roman" w:cs="Times New Roman"/>
          <w:color w:val="000000" w:themeColor="text1"/>
          <w:sz w:val="28"/>
          <w:szCs w:val="28"/>
          <w:lang w:val="uk-UA"/>
        </w:rPr>
        <w:t xml:space="preserve"> Розмір орендної плати розраховується на підставі звіту про оцінку майна, виконаного незалежним оцінювачем, в</w:t>
      </w:r>
      <w:r w:rsidR="001435B3" w:rsidRPr="00063625">
        <w:rPr>
          <w:rFonts w:ascii="Times New Roman" w:hAnsi="Times New Roman" w:cs="Times New Roman"/>
          <w:color w:val="000000" w:themeColor="text1"/>
          <w:sz w:val="28"/>
          <w:szCs w:val="28"/>
          <w:lang w:val="uk-UA"/>
        </w:rPr>
        <w:t xml:space="preserve">изначеним на конкурсних засадах. </w:t>
      </w:r>
    </w:p>
    <w:p w:rsidR="001435B3" w:rsidRPr="00063625" w:rsidRDefault="00C86A51" w:rsidP="00796F8A">
      <w:pPr>
        <w:spacing w:after="0"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Березанська міська рада затвердила перелік вільних земельних ділянок в межах населених пунктів, які планується виставляти на земельні торги з продажу права оренди або викупу (рішення від 20.02.2018 № 452-46-</w:t>
      </w:r>
      <w:r w:rsidRPr="00063625">
        <w:rPr>
          <w:rFonts w:ascii="Times New Roman" w:hAnsi="Times New Roman" w:cs="Times New Roman"/>
          <w:color w:val="000000" w:themeColor="text1"/>
          <w:sz w:val="28"/>
          <w:szCs w:val="28"/>
          <w:lang w:val="en-US"/>
        </w:rPr>
        <w:t>VII</w:t>
      </w:r>
      <w:r w:rsidRPr="00063625">
        <w:rPr>
          <w:rFonts w:ascii="Times New Roman" w:hAnsi="Times New Roman" w:cs="Times New Roman"/>
          <w:color w:val="000000" w:themeColor="text1"/>
          <w:sz w:val="28"/>
          <w:szCs w:val="28"/>
        </w:rPr>
        <w:t>)</w:t>
      </w:r>
      <w:r w:rsidRPr="00063625">
        <w:rPr>
          <w:rFonts w:ascii="Times New Roman" w:hAnsi="Times New Roman" w:cs="Times New Roman"/>
          <w:color w:val="000000" w:themeColor="text1"/>
          <w:sz w:val="28"/>
          <w:szCs w:val="28"/>
          <w:lang w:val="uk-UA"/>
        </w:rPr>
        <w:t>. До переліку включено 24 земельні ділянки, з них :</w:t>
      </w:r>
    </w:p>
    <w:p w:rsidR="001435B3" w:rsidRPr="00063625" w:rsidRDefault="00C86A51" w:rsidP="00796F8A">
      <w:pPr>
        <w:pStyle w:val="a3"/>
        <w:numPr>
          <w:ilvl w:val="0"/>
          <w:numId w:val="13"/>
        </w:numPr>
        <w:tabs>
          <w:tab w:val="left" w:pos="851"/>
        </w:tabs>
        <w:spacing w:after="0" w:line="240" w:lineRule="auto"/>
        <w:ind w:left="0" w:firstLine="709"/>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 xml:space="preserve"> земельні ділянки сільськогосподарського призначення для ведення товарного сільськогосподарського виробництва – 5, </w:t>
      </w:r>
    </w:p>
    <w:p w:rsidR="00A73607" w:rsidRPr="00063625" w:rsidRDefault="00C86A51" w:rsidP="00796F8A">
      <w:pPr>
        <w:pStyle w:val="a3"/>
        <w:numPr>
          <w:ilvl w:val="0"/>
          <w:numId w:val="13"/>
        </w:numPr>
        <w:tabs>
          <w:tab w:val="left" w:pos="851"/>
        </w:tabs>
        <w:spacing w:before="100" w:beforeAutospacing="1" w:after="100" w:afterAutospacing="1" w:line="240" w:lineRule="auto"/>
        <w:ind w:left="0" w:firstLine="709"/>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земельні ділянки несільськогосподарського пр</w:t>
      </w:r>
      <w:r w:rsidR="00796F8A">
        <w:rPr>
          <w:rFonts w:ascii="Times New Roman" w:hAnsi="Times New Roman" w:cs="Times New Roman"/>
          <w:color w:val="000000" w:themeColor="text1"/>
          <w:sz w:val="28"/>
          <w:szCs w:val="28"/>
          <w:lang w:val="uk-UA"/>
        </w:rPr>
        <w:t xml:space="preserve">изначення </w:t>
      </w:r>
      <w:r w:rsidRPr="00063625">
        <w:rPr>
          <w:rFonts w:ascii="Times New Roman" w:hAnsi="Times New Roman" w:cs="Times New Roman"/>
          <w:color w:val="000000" w:themeColor="text1"/>
          <w:sz w:val="28"/>
          <w:szCs w:val="28"/>
          <w:lang w:val="uk-UA"/>
        </w:rPr>
        <w:t>для будівництва та обслуго</w:t>
      </w:r>
      <w:r w:rsidR="00796F8A">
        <w:rPr>
          <w:rFonts w:ascii="Times New Roman" w:hAnsi="Times New Roman" w:cs="Times New Roman"/>
          <w:color w:val="000000" w:themeColor="text1"/>
          <w:sz w:val="28"/>
          <w:szCs w:val="28"/>
          <w:lang w:val="uk-UA"/>
        </w:rPr>
        <w:t>вування будівель торгівлі – 8,</w:t>
      </w:r>
    </w:p>
    <w:p w:rsidR="00A73607" w:rsidRPr="00063625" w:rsidRDefault="00C86A51" w:rsidP="00796F8A">
      <w:pPr>
        <w:pStyle w:val="a3"/>
        <w:numPr>
          <w:ilvl w:val="0"/>
          <w:numId w:val="13"/>
        </w:numPr>
        <w:tabs>
          <w:tab w:val="left" w:pos="851"/>
        </w:tabs>
        <w:spacing w:before="100" w:beforeAutospacing="1" w:after="100" w:afterAutospacing="1" w:line="240" w:lineRule="auto"/>
        <w:ind w:left="0" w:firstLine="709"/>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lastRenderedPageBreak/>
        <w:t>земельні ділянки несільськогосподарського призначення для розміщення та експлуатації основних, підсобних і допоміжних будівель та споруд переробної, машинобудівної та іншої промисловост</w:t>
      </w:r>
      <w:r w:rsidR="00796F8A">
        <w:rPr>
          <w:rFonts w:ascii="Times New Roman" w:hAnsi="Times New Roman" w:cs="Times New Roman"/>
          <w:color w:val="000000" w:themeColor="text1"/>
          <w:sz w:val="28"/>
          <w:szCs w:val="28"/>
          <w:lang w:val="uk-UA"/>
        </w:rPr>
        <w:t xml:space="preserve">і - </w:t>
      </w:r>
      <w:r w:rsidRPr="00063625">
        <w:rPr>
          <w:rFonts w:ascii="Times New Roman" w:hAnsi="Times New Roman" w:cs="Times New Roman"/>
          <w:color w:val="000000" w:themeColor="text1"/>
          <w:sz w:val="28"/>
          <w:szCs w:val="28"/>
          <w:lang w:val="uk-UA"/>
        </w:rPr>
        <w:t>6,</w:t>
      </w:r>
    </w:p>
    <w:p w:rsidR="00C86A51" w:rsidRPr="00063625" w:rsidRDefault="00C86A51" w:rsidP="00796F8A">
      <w:pPr>
        <w:pStyle w:val="a3"/>
        <w:numPr>
          <w:ilvl w:val="0"/>
          <w:numId w:val="13"/>
        </w:numPr>
        <w:tabs>
          <w:tab w:val="left" w:pos="851"/>
        </w:tabs>
        <w:spacing w:after="0" w:line="240" w:lineRule="auto"/>
        <w:ind w:left="0" w:firstLine="709"/>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земельні ділянки несільськогосподарського призначення для будівництва та обслуговування багатоквартирного житлового будинку – 5.</w:t>
      </w:r>
    </w:p>
    <w:p w:rsidR="00D40549" w:rsidRPr="00063625" w:rsidRDefault="00C86A51" w:rsidP="00796F8A">
      <w:pPr>
        <w:spacing w:after="0" w:line="240" w:lineRule="auto"/>
        <w:ind w:firstLine="567"/>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 xml:space="preserve">Передача в оренду та продаж земельних ділянок здійснюється прозоро </w:t>
      </w:r>
      <w:r w:rsidR="00E836D1" w:rsidRPr="00063625">
        <w:rPr>
          <w:rFonts w:ascii="Times New Roman" w:hAnsi="Times New Roman" w:cs="Times New Roman"/>
          <w:color w:val="000000" w:themeColor="text1"/>
          <w:sz w:val="28"/>
          <w:szCs w:val="28"/>
          <w:lang w:val="uk-UA"/>
        </w:rPr>
        <w:t>і</w:t>
      </w:r>
      <w:r w:rsidRPr="00063625">
        <w:rPr>
          <w:rFonts w:ascii="Times New Roman" w:hAnsi="Times New Roman" w:cs="Times New Roman"/>
          <w:color w:val="000000" w:themeColor="text1"/>
          <w:sz w:val="28"/>
          <w:szCs w:val="28"/>
          <w:lang w:val="uk-UA"/>
        </w:rPr>
        <w:t xml:space="preserve"> на конкурсних засадах. У 2018 році проведено аукціон з продажу права оренди та передано в оренду земельну ділянку несільськогосподарського призначення площею 20 га для впровадження інвестиційного проекту з будівництва заводу листового скла. На стадії підготовки  проведення наступних аукціонів з продажу права оренди  4-х земельних ділянок. </w:t>
      </w:r>
      <w:r w:rsidR="00D40549" w:rsidRPr="00063625">
        <w:rPr>
          <w:rFonts w:ascii="Times New Roman" w:hAnsi="Times New Roman" w:cs="Times New Roman"/>
          <w:color w:val="000000" w:themeColor="text1"/>
          <w:sz w:val="28"/>
          <w:szCs w:val="28"/>
          <w:lang w:val="uk-UA"/>
        </w:rPr>
        <w:t xml:space="preserve"> </w:t>
      </w:r>
    </w:p>
    <w:p w:rsidR="00070175" w:rsidRPr="00063625" w:rsidRDefault="00C86A51" w:rsidP="00063625">
      <w:pPr>
        <w:shd w:val="clear" w:color="auto" w:fill="FFFFFF"/>
        <w:spacing w:before="100" w:beforeAutospacing="1" w:after="100" w:afterAutospacing="1" w:line="240" w:lineRule="auto"/>
        <w:ind w:firstLine="624"/>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 xml:space="preserve">Відповідно до рекомендацій із стандартів залучення та супроводу інвестора на місцевому рівні, розроблених Офісом із залучення та підтримки інвестицій </w:t>
      </w:r>
      <w:r w:rsidRPr="00063625">
        <w:rPr>
          <w:rFonts w:ascii="Times New Roman" w:hAnsi="Times New Roman" w:cs="Times New Roman"/>
          <w:color w:val="000000" w:themeColor="text1"/>
          <w:sz w:val="28"/>
          <w:szCs w:val="28"/>
        </w:rPr>
        <w:t>UkraineInvest</w:t>
      </w:r>
      <w:r w:rsidRPr="00063625">
        <w:rPr>
          <w:rFonts w:ascii="Times New Roman" w:hAnsi="Times New Roman" w:cs="Times New Roman"/>
          <w:color w:val="000000" w:themeColor="text1"/>
          <w:sz w:val="28"/>
          <w:szCs w:val="28"/>
          <w:lang w:val="uk-UA"/>
        </w:rPr>
        <w:t xml:space="preserve"> спільно з Міністерством  економічного розвитку і торгівлі України, актуалізовано інформацію щодо інвестиційних пропозицій:  Green</w:t>
      </w:r>
      <w:r w:rsidRPr="00063625">
        <w:rPr>
          <w:rFonts w:ascii="Times New Roman" w:hAnsi="Times New Roman" w:cs="Times New Roman"/>
          <w:color w:val="000000" w:themeColor="text1"/>
          <w:sz w:val="28"/>
          <w:szCs w:val="28"/>
          <w:lang w:val="en-US"/>
        </w:rPr>
        <w:t>field</w:t>
      </w:r>
      <w:r w:rsidRPr="00063625">
        <w:rPr>
          <w:rFonts w:ascii="Times New Roman" w:hAnsi="Times New Roman" w:cs="Times New Roman"/>
          <w:color w:val="000000" w:themeColor="text1"/>
          <w:sz w:val="28"/>
          <w:szCs w:val="28"/>
          <w:lang w:val="uk-UA"/>
        </w:rPr>
        <w:t xml:space="preserve"> – 5 (вул Березанський шлях, 48), Brownfiel</w:t>
      </w:r>
      <w:r w:rsidRPr="00063625">
        <w:rPr>
          <w:rFonts w:ascii="Times New Roman" w:hAnsi="Times New Roman" w:cs="Times New Roman"/>
          <w:color w:val="000000" w:themeColor="text1"/>
          <w:sz w:val="28"/>
          <w:szCs w:val="28"/>
          <w:lang w:val="en-US"/>
        </w:rPr>
        <w:t>d</w:t>
      </w:r>
      <w:r w:rsidRPr="00063625">
        <w:rPr>
          <w:rFonts w:ascii="Times New Roman" w:hAnsi="Times New Roman" w:cs="Times New Roman"/>
          <w:color w:val="000000" w:themeColor="text1"/>
          <w:sz w:val="28"/>
          <w:szCs w:val="28"/>
          <w:lang w:val="uk-UA"/>
        </w:rPr>
        <w:t xml:space="preserve"> – 1 (вул. Шевченків шлях, 157), для оренди – 1 (вул. Михайлівська, 50, комунальна власність). Інформація розміщена на офіційному сайті міської ради.</w:t>
      </w:r>
      <w:r w:rsidR="00691758" w:rsidRPr="00063625">
        <w:rPr>
          <w:rFonts w:ascii="Times New Roman" w:hAnsi="Times New Roman" w:cs="Times New Roman"/>
          <w:color w:val="000000" w:themeColor="text1"/>
          <w:sz w:val="28"/>
          <w:szCs w:val="28"/>
          <w:lang w:val="uk-UA"/>
        </w:rPr>
        <w:t xml:space="preserve"> </w:t>
      </w:r>
    </w:p>
    <w:p w:rsidR="00070175" w:rsidRPr="00063625" w:rsidRDefault="00070175" w:rsidP="00063625">
      <w:pPr>
        <w:shd w:val="clear" w:color="auto" w:fill="FFFFFF"/>
        <w:spacing w:before="100" w:beforeAutospacing="1" w:after="100" w:afterAutospacing="1" w:line="240" w:lineRule="auto"/>
        <w:ind w:firstLine="624"/>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 xml:space="preserve">В сучасному  світі конкуренція є постійним атрибутом глобального середовища, де функціонують і розвиваються громади. З метою </w:t>
      </w:r>
      <w:r w:rsidR="00C56570" w:rsidRPr="00063625">
        <w:rPr>
          <w:rFonts w:ascii="Times New Roman" w:hAnsi="Times New Roman" w:cs="Times New Roman"/>
          <w:color w:val="000000" w:themeColor="text1"/>
          <w:sz w:val="28"/>
          <w:szCs w:val="28"/>
          <w:lang w:val="uk-UA"/>
        </w:rPr>
        <w:t xml:space="preserve">підвищення інвестиційної привабливості та </w:t>
      </w:r>
      <w:r w:rsidRPr="00063625">
        <w:rPr>
          <w:rFonts w:ascii="Times New Roman" w:hAnsi="Times New Roman" w:cs="Times New Roman"/>
          <w:color w:val="000000" w:themeColor="text1"/>
          <w:sz w:val="28"/>
          <w:szCs w:val="28"/>
          <w:lang w:val="uk-UA"/>
        </w:rPr>
        <w:t>посилення конкурентоздатності громади стає актуальним конструювання бренду громади і просування її в інформаційному просторі.</w:t>
      </w:r>
    </w:p>
    <w:p w:rsidR="00551614" w:rsidRPr="00063625" w:rsidRDefault="00E904BA" w:rsidP="00796F8A">
      <w:pPr>
        <w:spacing w:after="0" w:line="240" w:lineRule="auto"/>
        <w:ind w:firstLine="567"/>
        <w:contextualSpacing/>
        <w:jc w:val="both"/>
        <w:rPr>
          <w:rFonts w:ascii="Times New Roman" w:hAnsi="Times New Roman" w:cs="Times New Roman"/>
          <w:color w:val="000000" w:themeColor="text1"/>
          <w:sz w:val="28"/>
          <w:szCs w:val="28"/>
        </w:rPr>
      </w:pPr>
      <w:r w:rsidRPr="00063625">
        <w:rPr>
          <w:rFonts w:ascii="Times New Roman" w:hAnsi="Times New Roman" w:cs="Times New Roman"/>
          <w:color w:val="000000" w:themeColor="text1"/>
          <w:sz w:val="28"/>
          <w:szCs w:val="28"/>
          <w:lang w:val="uk-UA"/>
        </w:rPr>
        <w:t>Аналіз стану та тенденцій  розвитку підприємництва дозволив визначити ряд проблем, що стримують  розвиток підприємництва:</w:t>
      </w:r>
      <w:r w:rsidR="00D40549" w:rsidRPr="00063625">
        <w:rPr>
          <w:rFonts w:ascii="Times New Roman" w:hAnsi="Times New Roman" w:cs="Times New Roman"/>
          <w:color w:val="000000" w:themeColor="text1"/>
          <w:sz w:val="28"/>
          <w:szCs w:val="28"/>
          <w:lang w:val="uk-UA"/>
        </w:rPr>
        <w:t xml:space="preserve"> </w:t>
      </w:r>
    </w:p>
    <w:p w:rsidR="00E904BA" w:rsidRPr="00063625" w:rsidRDefault="00E904BA" w:rsidP="00796F8A">
      <w:pPr>
        <w:pStyle w:val="a3"/>
        <w:numPr>
          <w:ilvl w:val="0"/>
          <w:numId w:val="14"/>
        </w:numPr>
        <w:tabs>
          <w:tab w:val="clear" w:pos="1495"/>
          <w:tab w:val="left" w:pos="993"/>
        </w:tabs>
        <w:spacing w:after="0" w:line="240" w:lineRule="auto"/>
        <w:ind w:left="0" w:firstLine="709"/>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суперечливість і неповнота чинних нормативно-правових актів, що регулюють діяльність суб’єктів малого і середнього підприємництва;</w:t>
      </w:r>
    </w:p>
    <w:p w:rsidR="00E904BA" w:rsidRPr="00063625" w:rsidRDefault="00E904BA" w:rsidP="00796F8A">
      <w:pPr>
        <w:numPr>
          <w:ilvl w:val="0"/>
          <w:numId w:val="14"/>
        </w:numPr>
        <w:tabs>
          <w:tab w:val="left" w:pos="993"/>
          <w:tab w:val="left" w:pos="1134"/>
        </w:tabs>
        <w:spacing w:before="100" w:beforeAutospacing="1" w:after="100" w:afterAutospacing="1" w:line="240" w:lineRule="auto"/>
        <w:ind w:left="0" w:firstLine="709"/>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низька активність суб’єктів підприємницької діяльності щодо участі в семінарах, тренінгах, «круглих столах» з питань нових форм співпраці з владою,</w:t>
      </w:r>
      <w:r w:rsidRPr="00063625">
        <w:rPr>
          <w:rFonts w:ascii="Times New Roman" w:hAnsi="Times New Roman" w:cs="Times New Roman"/>
          <w:bCs/>
          <w:color w:val="000000" w:themeColor="text1"/>
          <w:sz w:val="28"/>
          <w:szCs w:val="28"/>
          <w:lang w:val="uk-UA"/>
        </w:rPr>
        <w:t xml:space="preserve"> впровадження основ державно-приватного партнерства та розумного розвитку місцевої інфраструктури</w:t>
      </w:r>
      <w:r w:rsidRPr="00063625">
        <w:rPr>
          <w:rFonts w:ascii="Times New Roman" w:hAnsi="Times New Roman" w:cs="Times New Roman"/>
          <w:color w:val="000000" w:themeColor="text1"/>
          <w:sz w:val="28"/>
          <w:szCs w:val="28"/>
          <w:lang w:val="uk-UA"/>
        </w:rPr>
        <w:t xml:space="preserve"> ;</w:t>
      </w:r>
    </w:p>
    <w:p w:rsidR="00E904BA" w:rsidRPr="00063625" w:rsidRDefault="00E904BA" w:rsidP="00796F8A">
      <w:pPr>
        <w:numPr>
          <w:ilvl w:val="0"/>
          <w:numId w:val="14"/>
        </w:numPr>
        <w:tabs>
          <w:tab w:val="left" w:pos="993"/>
          <w:tab w:val="left" w:pos="1134"/>
        </w:tabs>
        <w:spacing w:before="100" w:beforeAutospacing="1" w:after="100" w:afterAutospacing="1" w:line="240" w:lineRule="auto"/>
        <w:ind w:left="0" w:firstLine="709"/>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обмежений доступ до фінансових ресурсів;</w:t>
      </w:r>
    </w:p>
    <w:p w:rsidR="00E904BA" w:rsidRPr="00063625" w:rsidRDefault="00E904BA" w:rsidP="00796F8A">
      <w:pPr>
        <w:numPr>
          <w:ilvl w:val="0"/>
          <w:numId w:val="14"/>
        </w:numPr>
        <w:tabs>
          <w:tab w:val="left" w:pos="993"/>
          <w:tab w:val="left" w:pos="1134"/>
        </w:tabs>
        <w:spacing w:before="100" w:beforeAutospacing="1" w:after="100" w:afterAutospacing="1" w:line="240" w:lineRule="auto"/>
        <w:ind w:left="0" w:firstLine="709"/>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нерозвиненість небанківського сектора фінансових послуг;</w:t>
      </w:r>
    </w:p>
    <w:p w:rsidR="00E904BA" w:rsidRPr="00063625" w:rsidRDefault="00E904BA" w:rsidP="00796F8A">
      <w:pPr>
        <w:numPr>
          <w:ilvl w:val="0"/>
          <w:numId w:val="14"/>
        </w:numPr>
        <w:tabs>
          <w:tab w:val="left" w:pos="993"/>
          <w:tab w:val="left" w:pos="1134"/>
        </w:tabs>
        <w:spacing w:before="100" w:beforeAutospacing="1" w:after="100" w:afterAutospacing="1" w:line="240" w:lineRule="auto"/>
        <w:ind w:left="0" w:firstLine="709"/>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 xml:space="preserve">відсутність мотивації до інвестиційної та інноваційної діяльності; </w:t>
      </w:r>
    </w:p>
    <w:p w:rsidR="00E904BA" w:rsidRPr="00063625" w:rsidRDefault="00E904BA" w:rsidP="00796F8A">
      <w:pPr>
        <w:numPr>
          <w:ilvl w:val="0"/>
          <w:numId w:val="14"/>
        </w:numPr>
        <w:tabs>
          <w:tab w:val="left" w:pos="993"/>
          <w:tab w:val="left" w:pos="1134"/>
        </w:tabs>
        <w:spacing w:before="100" w:beforeAutospacing="1" w:after="100" w:afterAutospacing="1" w:line="240" w:lineRule="auto"/>
        <w:ind w:left="0" w:firstLine="709"/>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недостатня розвиненість інфраструктури підтримки малого і середнього підприємництва</w:t>
      </w:r>
      <w:r w:rsidR="00FF5527" w:rsidRPr="00063625">
        <w:rPr>
          <w:rFonts w:ascii="Times New Roman" w:hAnsi="Times New Roman" w:cs="Times New Roman"/>
          <w:color w:val="000000" w:themeColor="text1"/>
          <w:sz w:val="28"/>
          <w:szCs w:val="28"/>
          <w:lang w:val="uk-UA"/>
        </w:rPr>
        <w:t>, зокрема агропідприємництва</w:t>
      </w:r>
      <w:r w:rsidR="002A2DAC" w:rsidRPr="00063625">
        <w:rPr>
          <w:rFonts w:ascii="Times New Roman" w:hAnsi="Times New Roman" w:cs="Times New Roman"/>
          <w:color w:val="000000" w:themeColor="text1"/>
          <w:sz w:val="28"/>
          <w:szCs w:val="28"/>
          <w:lang w:val="uk-UA"/>
        </w:rPr>
        <w:t>.</w:t>
      </w:r>
    </w:p>
    <w:p w:rsidR="00E904BA" w:rsidRDefault="00E904BA" w:rsidP="00796F8A">
      <w:pPr>
        <w:tabs>
          <w:tab w:val="left" w:pos="1134"/>
        </w:tabs>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val="uk-UA"/>
        </w:rPr>
      </w:pPr>
      <w:r w:rsidRPr="00063625">
        <w:rPr>
          <w:rFonts w:ascii="Times New Roman" w:hAnsi="Times New Roman" w:cs="Times New Roman"/>
          <w:color w:val="000000" w:themeColor="text1"/>
          <w:sz w:val="28"/>
          <w:szCs w:val="28"/>
          <w:lang w:val="uk-UA"/>
        </w:rPr>
        <w:t xml:space="preserve">На подолання цих проблем  спрямовані заходи Програми розвитку малого і середнього підприємництва на 2019-2020 роки, </w:t>
      </w:r>
      <w:r w:rsidR="002837F5" w:rsidRPr="00063625">
        <w:rPr>
          <w:rFonts w:ascii="Times New Roman" w:hAnsi="Times New Roman" w:cs="Times New Roman"/>
          <w:color w:val="000000" w:themeColor="text1"/>
          <w:sz w:val="28"/>
          <w:szCs w:val="28"/>
          <w:lang w:val="uk-UA"/>
        </w:rPr>
        <w:t>затвердженої</w:t>
      </w:r>
      <w:r w:rsidRPr="00063625">
        <w:rPr>
          <w:rFonts w:ascii="Times New Roman" w:hAnsi="Times New Roman" w:cs="Times New Roman"/>
          <w:color w:val="000000" w:themeColor="text1"/>
          <w:sz w:val="28"/>
          <w:szCs w:val="28"/>
          <w:lang w:val="uk-UA"/>
        </w:rPr>
        <w:t xml:space="preserve"> рішенням  Березанської міської ради від </w:t>
      </w:r>
      <w:r w:rsidR="00116BF3" w:rsidRPr="00063625">
        <w:rPr>
          <w:rFonts w:ascii="Times New Roman" w:hAnsi="Times New Roman" w:cs="Times New Roman"/>
          <w:color w:val="000000" w:themeColor="text1"/>
          <w:sz w:val="28"/>
          <w:szCs w:val="28"/>
          <w:lang w:val="uk-UA"/>
        </w:rPr>
        <w:t xml:space="preserve"> 19.02.2019 № 679-62- VII</w:t>
      </w:r>
      <w:r w:rsidR="00443BB2" w:rsidRPr="00063625">
        <w:rPr>
          <w:rFonts w:ascii="Times New Roman" w:hAnsi="Times New Roman" w:cs="Times New Roman"/>
          <w:color w:val="000000" w:themeColor="text1"/>
          <w:sz w:val="28"/>
          <w:szCs w:val="28"/>
          <w:lang w:val="uk-UA"/>
        </w:rPr>
        <w:t xml:space="preserve">, та </w:t>
      </w:r>
      <w:r w:rsidR="00B03B80" w:rsidRPr="00063625">
        <w:rPr>
          <w:rFonts w:ascii="Times New Roman" w:hAnsi="Times New Roman" w:cs="Times New Roman"/>
          <w:color w:val="000000" w:themeColor="text1"/>
          <w:sz w:val="28"/>
          <w:szCs w:val="28"/>
          <w:lang w:val="uk-UA"/>
        </w:rPr>
        <w:t xml:space="preserve"> Програми  залучення інвестицій та поліпшення інвестиційного клімату на 2019-2021 роки, затвердженої рішенням Березанської міської ради </w:t>
      </w:r>
      <w:r w:rsidR="00551614" w:rsidRPr="00063625">
        <w:rPr>
          <w:rFonts w:ascii="Times New Roman" w:hAnsi="Times New Roman" w:cs="Times New Roman"/>
          <w:color w:val="000000" w:themeColor="text1"/>
          <w:sz w:val="28"/>
          <w:szCs w:val="28"/>
          <w:lang w:val="uk-UA"/>
        </w:rPr>
        <w:t xml:space="preserve"> від 22.01.2019 № 637-59-VII</w:t>
      </w:r>
      <w:r w:rsidRPr="00063625">
        <w:rPr>
          <w:rFonts w:ascii="Times New Roman" w:hAnsi="Times New Roman" w:cs="Times New Roman"/>
          <w:color w:val="000000" w:themeColor="text1"/>
          <w:sz w:val="28"/>
          <w:szCs w:val="28"/>
          <w:lang w:val="uk-UA"/>
        </w:rPr>
        <w:t>.</w:t>
      </w:r>
    </w:p>
    <w:p w:rsidR="00371CD6" w:rsidRDefault="00371CD6" w:rsidP="00796F8A">
      <w:pPr>
        <w:tabs>
          <w:tab w:val="left" w:pos="1134"/>
        </w:tabs>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val="uk-UA"/>
        </w:rPr>
      </w:pPr>
    </w:p>
    <w:p w:rsidR="00580024" w:rsidRPr="00063625" w:rsidRDefault="00580024" w:rsidP="00796F8A">
      <w:pPr>
        <w:tabs>
          <w:tab w:val="left" w:pos="1134"/>
        </w:tabs>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val="uk-UA"/>
        </w:rPr>
      </w:pPr>
    </w:p>
    <w:p w:rsidR="00A04B8E" w:rsidRDefault="003217E4" w:rsidP="00063625">
      <w:pPr>
        <w:spacing w:before="100" w:after="100" w:line="240" w:lineRule="auto"/>
        <w:ind w:right="-82" w:firstLine="567"/>
        <w:jc w:val="both"/>
        <w:rPr>
          <w:rFonts w:ascii="Times New Roman" w:eastAsia="Times New Roman" w:hAnsi="Times New Roman" w:cs="Times New Roman"/>
          <w:i/>
          <w:color w:val="000000" w:themeColor="text1"/>
          <w:sz w:val="28"/>
          <w:u w:val="single"/>
          <w:lang w:val="uk-UA"/>
        </w:rPr>
      </w:pPr>
      <w:r>
        <w:rPr>
          <w:rFonts w:ascii="Times New Roman" w:eastAsia="Times New Roman" w:hAnsi="Times New Roman" w:cs="Times New Roman"/>
          <w:i/>
          <w:color w:val="000000" w:themeColor="text1"/>
          <w:sz w:val="28"/>
          <w:u w:val="single"/>
        </w:rPr>
        <w:lastRenderedPageBreak/>
        <w:t>Споживчий ринок</w:t>
      </w:r>
    </w:p>
    <w:p w:rsidR="00A04B8E" w:rsidRPr="00063625" w:rsidRDefault="00A04B8E" w:rsidP="00063625">
      <w:pPr>
        <w:spacing w:before="100" w:after="100" w:line="240" w:lineRule="auto"/>
        <w:ind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Споживчий ринок у громаді характеризується достатнім </w:t>
      </w:r>
      <w:proofErr w:type="gramStart"/>
      <w:r w:rsidRPr="00063625">
        <w:rPr>
          <w:rFonts w:ascii="Times New Roman" w:eastAsia="Times New Roman" w:hAnsi="Times New Roman" w:cs="Times New Roman"/>
          <w:color w:val="000000" w:themeColor="text1"/>
          <w:sz w:val="28"/>
        </w:rPr>
        <w:t>р</w:t>
      </w:r>
      <w:proofErr w:type="gramEnd"/>
      <w:r w:rsidRPr="00063625">
        <w:rPr>
          <w:rFonts w:ascii="Times New Roman" w:eastAsia="Times New Roman" w:hAnsi="Times New Roman" w:cs="Times New Roman"/>
          <w:color w:val="000000" w:themeColor="text1"/>
          <w:sz w:val="28"/>
        </w:rPr>
        <w:t>івнем товарного насичення, стабільним балансом попиту та пропозицій. Політика ціноутворення спрямована на забезпечення доступності широкого кола населення до товарів і послуг першої необхідності, недопущення необґрунтованого зростання цін.</w:t>
      </w:r>
      <w:r w:rsidRPr="00063625">
        <w:rPr>
          <w:rFonts w:ascii="Times New Roman" w:eastAsia="Times New Roman" w:hAnsi="Times New Roman" w:cs="Times New Roman"/>
          <w:color w:val="000000" w:themeColor="text1"/>
          <w:sz w:val="28"/>
          <w:lang w:val="uk-UA"/>
        </w:rPr>
        <w:t xml:space="preserve"> Роздрібна торгівля, ресторанне господарство та побутове обслуговування є сферою діяльності суб’</w:t>
      </w:r>
      <w:r w:rsidRPr="00063625">
        <w:rPr>
          <w:rFonts w:ascii="Times New Roman" w:eastAsia="Times New Roman" w:hAnsi="Times New Roman" w:cs="Times New Roman"/>
          <w:color w:val="000000" w:themeColor="text1"/>
          <w:sz w:val="28"/>
        </w:rPr>
        <w:t>єктів мікр</w:t>
      </w:r>
      <w:proofErr w:type="gramStart"/>
      <w:r w:rsidRPr="00063625">
        <w:rPr>
          <w:rFonts w:ascii="Times New Roman" w:eastAsia="Times New Roman" w:hAnsi="Times New Roman" w:cs="Times New Roman"/>
          <w:color w:val="000000" w:themeColor="text1"/>
          <w:sz w:val="28"/>
        </w:rPr>
        <w:t>о-</w:t>
      </w:r>
      <w:proofErr w:type="gramEnd"/>
      <w:r w:rsidRPr="00063625">
        <w:rPr>
          <w:rFonts w:ascii="Times New Roman" w:eastAsia="Times New Roman" w:hAnsi="Times New Roman" w:cs="Times New Roman"/>
          <w:color w:val="000000" w:themeColor="text1"/>
          <w:sz w:val="28"/>
        </w:rPr>
        <w:t>, малого та середнього бізнесу.</w:t>
      </w:r>
    </w:p>
    <w:p w:rsidR="00A04B8E" w:rsidRPr="00063625" w:rsidRDefault="00A04B8E" w:rsidP="00796F8A">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063625">
        <w:rPr>
          <w:rFonts w:ascii="Times New Roman" w:eastAsia="Times New Roman" w:hAnsi="Times New Roman" w:cs="Times New Roman"/>
          <w:b/>
          <w:color w:val="000000" w:themeColor="text1"/>
          <w:sz w:val="24"/>
          <w:szCs w:val="24"/>
          <w:lang w:val="uk-UA"/>
        </w:rPr>
        <w:t>Т</w:t>
      </w:r>
      <w:r w:rsidRPr="00063625">
        <w:rPr>
          <w:rFonts w:ascii="Times New Roman" w:eastAsia="Times New Roman" w:hAnsi="Times New Roman" w:cs="Times New Roman"/>
          <w:b/>
          <w:color w:val="000000" w:themeColor="text1"/>
          <w:sz w:val="24"/>
          <w:szCs w:val="24"/>
        </w:rPr>
        <w:t xml:space="preserve">орговельна мережа </w:t>
      </w:r>
      <w:r w:rsidRPr="00063625">
        <w:rPr>
          <w:rFonts w:ascii="Times New Roman" w:eastAsia="Times New Roman" w:hAnsi="Times New Roman" w:cs="Times New Roman"/>
          <w:b/>
          <w:color w:val="000000" w:themeColor="text1"/>
          <w:sz w:val="24"/>
          <w:szCs w:val="24"/>
          <w:lang w:val="uk-UA"/>
        </w:rPr>
        <w:t xml:space="preserve">Березанської міської  </w:t>
      </w:r>
      <w:r w:rsidR="00055F26" w:rsidRPr="00063625">
        <w:rPr>
          <w:rFonts w:ascii="Times New Roman" w:eastAsia="Times New Roman" w:hAnsi="Times New Roman" w:cs="Times New Roman"/>
          <w:b/>
          <w:color w:val="000000" w:themeColor="text1"/>
          <w:sz w:val="24"/>
          <w:szCs w:val="24"/>
          <w:lang w:val="uk-UA"/>
        </w:rPr>
        <w:t>об’</w:t>
      </w:r>
      <w:r w:rsidR="00055F26" w:rsidRPr="00063625">
        <w:rPr>
          <w:rFonts w:ascii="Times New Roman" w:eastAsia="Times New Roman" w:hAnsi="Times New Roman" w:cs="Times New Roman"/>
          <w:b/>
          <w:color w:val="000000" w:themeColor="text1"/>
          <w:sz w:val="24"/>
          <w:szCs w:val="24"/>
        </w:rPr>
        <w:t>єднаної територіальної громади</w:t>
      </w:r>
    </w:p>
    <w:tbl>
      <w:tblPr>
        <w:tblW w:w="0" w:type="auto"/>
        <w:tblInd w:w="98" w:type="dxa"/>
        <w:tblCellMar>
          <w:left w:w="10" w:type="dxa"/>
          <w:right w:w="10" w:type="dxa"/>
        </w:tblCellMar>
        <w:tblLook w:val="0000" w:firstRow="0" w:lastRow="0" w:firstColumn="0" w:lastColumn="0" w:noHBand="0" w:noVBand="0"/>
      </w:tblPr>
      <w:tblGrid>
        <w:gridCol w:w="503"/>
        <w:gridCol w:w="2334"/>
        <w:gridCol w:w="925"/>
        <w:gridCol w:w="1039"/>
        <w:gridCol w:w="859"/>
        <w:gridCol w:w="773"/>
        <w:gridCol w:w="1048"/>
        <w:gridCol w:w="960"/>
        <w:gridCol w:w="1032"/>
      </w:tblGrid>
      <w:tr w:rsidR="00063625" w:rsidRPr="00063625" w:rsidTr="00FC173B">
        <w:trPr>
          <w:trHeight w:val="1"/>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0"/>
              </w:rPr>
              <w:t xml:space="preserve">№ </w:t>
            </w:r>
            <w:proofErr w:type="gramStart"/>
            <w:r w:rsidRPr="00063625">
              <w:rPr>
                <w:rFonts w:ascii="Times New Roman" w:eastAsia="Times New Roman" w:hAnsi="Times New Roman" w:cs="Times New Roman"/>
                <w:b/>
                <w:color w:val="000000" w:themeColor="text1"/>
                <w:sz w:val="20"/>
              </w:rPr>
              <w:t>п</w:t>
            </w:r>
            <w:proofErr w:type="gramEnd"/>
            <w:r w:rsidRPr="00063625">
              <w:rPr>
                <w:rFonts w:ascii="Times New Roman" w:eastAsia="Times New Roman" w:hAnsi="Times New Roman" w:cs="Times New Roman"/>
                <w:b/>
                <w:color w:val="000000" w:themeColor="text1"/>
                <w:sz w:val="20"/>
              </w:rPr>
              <w:t>/п</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0"/>
              </w:rPr>
              <w:t>Найменування</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0"/>
              </w:rPr>
              <w:t>Всього</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0"/>
              </w:rPr>
              <w:t>Березань</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0"/>
              </w:rPr>
              <w:t>Садове</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0"/>
              </w:rPr>
              <w:t>Недра</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0"/>
              </w:rPr>
              <w:t>Лехнівка</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0"/>
              </w:rPr>
              <w:t>Ярешки</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0"/>
              </w:rPr>
              <w:t>Пилипче</w:t>
            </w:r>
          </w:p>
        </w:tc>
      </w:tr>
      <w:tr w:rsidR="00063625" w:rsidRPr="00063625" w:rsidTr="00FC173B">
        <w:trPr>
          <w:trHeight w:val="1"/>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Об’єкти мережевої торгі</w:t>
            </w:r>
            <w:proofErr w:type="gramStart"/>
            <w:r w:rsidRPr="00063625">
              <w:rPr>
                <w:rFonts w:ascii="Times New Roman" w:eastAsia="Times New Roman" w:hAnsi="Times New Roman" w:cs="Times New Roman"/>
                <w:color w:val="000000" w:themeColor="text1"/>
              </w:rPr>
              <w:t>вл</w:t>
            </w:r>
            <w:proofErr w:type="gramEnd"/>
            <w:r w:rsidRPr="00063625">
              <w:rPr>
                <w:rFonts w:ascii="Times New Roman" w:eastAsia="Times New Roman" w:hAnsi="Times New Roman" w:cs="Times New Roman"/>
                <w:color w:val="000000" w:themeColor="text1"/>
              </w:rPr>
              <w:t>і</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7</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7</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r>
      <w:tr w:rsidR="00063625" w:rsidRPr="00063625" w:rsidTr="00FC173B">
        <w:trPr>
          <w:trHeight w:val="1"/>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Заклади роздрібної торгі</w:t>
            </w:r>
            <w:proofErr w:type="gramStart"/>
            <w:r w:rsidRPr="00063625">
              <w:rPr>
                <w:rFonts w:ascii="Times New Roman" w:eastAsia="Times New Roman" w:hAnsi="Times New Roman" w:cs="Times New Roman"/>
                <w:color w:val="000000" w:themeColor="text1"/>
              </w:rPr>
              <w:t>вл</w:t>
            </w:r>
            <w:proofErr w:type="gramEnd"/>
            <w:r w:rsidRPr="00063625">
              <w:rPr>
                <w:rFonts w:ascii="Times New Roman" w:eastAsia="Times New Roman" w:hAnsi="Times New Roman" w:cs="Times New Roman"/>
                <w:color w:val="000000" w:themeColor="text1"/>
              </w:rPr>
              <w:t>і</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135</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119</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7</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4</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w:t>
            </w:r>
          </w:p>
        </w:tc>
      </w:tr>
      <w:tr w:rsidR="00063625" w:rsidRPr="00063625" w:rsidTr="00FC173B">
        <w:trPr>
          <w:trHeight w:val="1"/>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3.</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proofErr w:type="gramStart"/>
            <w:r w:rsidRPr="00063625">
              <w:rPr>
                <w:rFonts w:ascii="Times New Roman" w:eastAsia="Times New Roman" w:hAnsi="Times New Roman" w:cs="Times New Roman"/>
                <w:color w:val="000000" w:themeColor="text1"/>
              </w:rPr>
              <w:t>П</w:t>
            </w:r>
            <w:proofErr w:type="gramEnd"/>
            <w:r w:rsidRPr="00063625">
              <w:rPr>
                <w:rFonts w:ascii="Times New Roman" w:eastAsia="Times New Roman" w:hAnsi="Times New Roman" w:cs="Times New Roman"/>
                <w:color w:val="000000" w:themeColor="text1"/>
              </w:rPr>
              <w:t>ідприємства оптової торгівлі</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5</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5</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r>
      <w:tr w:rsidR="00063625" w:rsidRPr="00063625" w:rsidTr="00FC173B">
        <w:trPr>
          <w:trHeight w:val="1"/>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4.</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Заклади ресторанного господарства</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26</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22</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w:t>
            </w:r>
          </w:p>
        </w:tc>
      </w:tr>
      <w:tr w:rsidR="00063625" w:rsidRPr="00063625" w:rsidTr="00FC173B">
        <w:trPr>
          <w:trHeight w:val="1"/>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5.</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Ринки з продажу продовольчих і непродовольчих товарі</w:t>
            </w:r>
            <w:proofErr w:type="gramStart"/>
            <w:r w:rsidRPr="00063625">
              <w:rPr>
                <w:rFonts w:ascii="Times New Roman" w:eastAsia="Times New Roman" w:hAnsi="Times New Roman" w:cs="Times New Roman"/>
                <w:color w:val="000000" w:themeColor="text1"/>
              </w:rPr>
              <w:t>в</w:t>
            </w:r>
            <w:proofErr w:type="gramEnd"/>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r>
      <w:tr w:rsidR="00063625" w:rsidRPr="00063625" w:rsidTr="00FC173B">
        <w:trPr>
          <w:trHeight w:val="1"/>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6.</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proofErr w:type="gramStart"/>
            <w:r w:rsidRPr="00063625">
              <w:rPr>
                <w:rFonts w:ascii="Times New Roman" w:eastAsia="Times New Roman" w:hAnsi="Times New Roman" w:cs="Times New Roman"/>
                <w:color w:val="000000" w:themeColor="text1"/>
              </w:rPr>
              <w:t>Др</w:t>
            </w:r>
            <w:proofErr w:type="gramEnd"/>
            <w:r w:rsidRPr="00063625">
              <w:rPr>
                <w:rFonts w:ascii="Times New Roman" w:eastAsia="Times New Roman" w:hAnsi="Times New Roman" w:cs="Times New Roman"/>
                <w:color w:val="000000" w:themeColor="text1"/>
              </w:rPr>
              <w:t>ібнороздрібні заклади</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33</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28</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4</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1</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r>
      <w:tr w:rsidR="00063625" w:rsidRPr="00063625" w:rsidTr="00FC173B">
        <w:trPr>
          <w:trHeight w:val="1"/>
        </w:trPr>
        <w:tc>
          <w:tcPr>
            <w:tcW w:w="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7.</w:t>
            </w:r>
          </w:p>
        </w:tc>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 xml:space="preserve">Кількість суб’єктів господарювання, діяльність яких </w:t>
            </w:r>
            <w:proofErr w:type="gramStart"/>
            <w:r w:rsidRPr="00063625">
              <w:rPr>
                <w:rFonts w:ascii="Times New Roman" w:eastAsia="Times New Roman" w:hAnsi="Times New Roman" w:cs="Times New Roman"/>
                <w:color w:val="000000" w:themeColor="text1"/>
              </w:rPr>
              <w:t>пов’язана</w:t>
            </w:r>
            <w:proofErr w:type="gramEnd"/>
            <w:r w:rsidRPr="00063625">
              <w:rPr>
                <w:rFonts w:ascii="Times New Roman" w:eastAsia="Times New Roman" w:hAnsi="Times New Roman" w:cs="Times New Roman"/>
                <w:color w:val="000000" w:themeColor="text1"/>
              </w:rPr>
              <w:t xml:space="preserve"> з наданням побутових послуг</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71</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71</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B8E" w:rsidRPr="00063625" w:rsidRDefault="00A04B8E" w:rsidP="00063625">
            <w:pPr>
              <w:spacing w:before="12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rPr>
              <w:t>-</w:t>
            </w:r>
          </w:p>
        </w:tc>
      </w:tr>
    </w:tbl>
    <w:p w:rsidR="008B574A" w:rsidRDefault="008B574A" w:rsidP="00796F8A">
      <w:pPr>
        <w:ind w:firstLine="708"/>
        <w:jc w:val="both"/>
        <w:rPr>
          <w:rFonts w:ascii="Times New Roman" w:eastAsia="Times New Roman" w:hAnsi="Times New Roman" w:cs="Times New Roman"/>
          <w:color w:val="000000" w:themeColor="text1"/>
          <w:sz w:val="28"/>
          <w:lang w:val="uk-UA"/>
        </w:rPr>
      </w:pPr>
    </w:p>
    <w:p w:rsidR="00A04B8E" w:rsidRDefault="00A04B8E" w:rsidP="00796F8A">
      <w:pPr>
        <w:ind w:firstLine="708"/>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У</w:t>
      </w:r>
      <w:r w:rsidRPr="00796F8A">
        <w:rPr>
          <w:rFonts w:ascii="Times New Roman" w:eastAsia="Times New Roman" w:hAnsi="Times New Roman" w:cs="Times New Roman"/>
          <w:color w:val="000000" w:themeColor="text1"/>
          <w:sz w:val="28"/>
          <w:lang w:val="uk-UA"/>
        </w:rPr>
        <w:t xml:space="preserve"> сільській місцевості </w:t>
      </w:r>
      <w:r w:rsidRPr="00063625">
        <w:rPr>
          <w:rFonts w:ascii="Times New Roman" w:eastAsia="Times New Roman" w:hAnsi="Times New Roman" w:cs="Times New Roman"/>
          <w:color w:val="000000" w:themeColor="text1"/>
          <w:sz w:val="28"/>
          <w:lang w:val="uk-UA"/>
        </w:rPr>
        <w:t xml:space="preserve">майже </w:t>
      </w:r>
      <w:r w:rsidRPr="00796F8A">
        <w:rPr>
          <w:rFonts w:ascii="Times New Roman" w:eastAsia="Times New Roman" w:hAnsi="Times New Roman" w:cs="Times New Roman"/>
          <w:color w:val="000000" w:themeColor="text1"/>
          <w:sz w:val="28"/>
          <w:lang w:val="uk-UA"/>
        </w:rPr>
        <w:t xml:space="preserve">відсутні </w:t>
      </w:r>
      <w:r w:rsidRPr="00063625">
        <w:rPr>
          <w:rFonts w:ascii="Times New Roman" w:eastAsia="Times New Roman" w:hAnsi="Times New Roman" w:cs="Times New Roman"/>
          <w:color w:val="000000" w:themeColor="text1"/>
          <w:sz w:val="28"/>
          <w:lang w:val="uk-UA"/>
        </w:rPr>
        <w:t xml:space="preserve">заклади роздрібної торгівлі з продажу непродовольчих товарів та зовсім відсутні </w:t>
      </w:r>
      <w:r w:rsidRPr="00796F8A">
        <w:rPr>
          <w:rFonts w:ascii="Times New Roman" w:eastAsia="Times New Roman" w:hAnsi="Times New Roman" w:cs="Times New Roman"/>
          <w:color w:val="000000" w:themeColor="text1"/>
          <w:sz w:val="28"/>
          <w:lang w:val="uk-UA"/>
        </w:rPr>
        <w:t>надавачі побутових послуг.</w:t>
      </w:r>
      <w:r w:rsidRPr="00063625">
        <w:rPr>
          <w:rFonts w:ascii="Times New Roman" w:eastAsia="Times New Roman" w:hAnsi="Times New Roman" w:cs="Times New Roman"/>
          <w:color w:val="000000" w:themeColor="text1"/>
          <w:sz w:val="28"/>
          <w:lang w:val="uk-UA"/>
        </w:rPr>
        <w:t xml:space="preserve"> </w:t>
      </w:r>
    </w:p>
    <w:p w:rsidR="00796F8A" w:rsidRDefault="00796F8A" w:rsidP="00796F8A">
      <w:pPr>
        <w:ind w:firstLine="708"/>
        <w:jc w:val="both"/>
        <w:rPr>
          <w:rFonts w:ascii="Times New Roman" w:eastAsia="Times New Roman" w:hAnsi="Times New Roman" w:cs="Times New Roman"/>
          <w:color w:val="000000" w:themeColor="text1"/>
          <w:sz w:val="28"/>
          <w:lang w:val="uk-UA"/>
        </w:rPr>
      </w:pPr>
    </w:p>
    <w:p w:rsidR="00CD3810" w:rsidRPr="00063625" w:rsidRDefault="004005C2" w:rsidP="00063625">
      <w:pPr>
        <w:ind w:firstLine="708"/>
        <w:jc w:val="both"/>
        <w:rPr>
          <w:rFonts w:ascii="Times New Roman" w:eastAsia="Calibri" w:hAnsi="Times New Roman" w:cs="Times New Roman"/>
          <w:b/>
          <w:color w:val="000000" w:themeColor="text1"/>
          <w:sz w:val="28"/>
          <w:lang w:val="uk-UA"/>
        </w:rPr>
      </w:pPr>
      <w:r w:rsidRPr="00063625">
        <w:rPr>
          <w:rFonts w:ascii="Times New Roman" w:eastAsia="Calibri" w:hAnsi="Times New Roman" w:cs="Times New Roman"/>
          <w:b/>
          <w:color w:val="000000" w:themeColor="text1"/>
          <w:sz w:val="28"/>
          <w:lang w:val="uk-UA"/>
        </w:rPr>
        <w:lastRenderedPageBreak/>
        <w:t xml:space="preserve">2.3.11. Фінансово-бюджетна ситуація </w:t>
      </w:r>
    </w:p>
    <w:p w:rsidR="00B353FC" w:rsidRPr="00063625" w:rsidRDefault="004005C2" w:rsidP="00063625">
      <w:pPr>
        <w:spacing w:before="100" w:after="100" w:line="240" w:lineRule="auto"/>
        <w:ind w:firstLine="680"/>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 xml:space="preserve">Основною метою у сфері бюджетно-фінансової політики є формування достатніх ресурсів для фінансування пріоритетних напрямів соціально-економічного розвитку громади та підвищення ефективності використання бюджетних коштів. </w:t>
      </w:r>
      <w:r w:rsidRPr="00063625">
        <w:rPr>
          <w:rFonts w:ascii="Times New Roman" w:eastAsia="Times New Roman" w:hAnsi="Times New Roman" w:cs="Times New Roman"/>
          <w:color w:val="000000" w:themeColor="text1"/>
          <w:sz w:val="28"/>
        </w:rPr>
        <w:t xml:space="preserve">Сутність фінансово-бюджетної політики  - це поєднання конкретних цілей та відповідних засобів, за допомогою яких вирішуються поставлені завдання. </w:t>
      </w:r>
    </w:p>
    <w:p w:rsidR="00CD3810" w:rsidRPr="00063625" w:rsidRDefault="004005C2" w:rsidP="00063625">
      <w:pPr>
        <w:spacing w:before="100" w:after="100" w:line="240" w:lineRule="auto"/>
        <w:ind w:firstLine="680"/>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Фінансово-бюджетна політика має конкретне спрямування, а її реалізація завжди </w:t>
      </w:r>
      <w:proofErr w:type="gramStart"/>
      <w:r w:rsidRPr="00063625">
        <w:rPr>
          <w:rFonts w:ascii="Times New Roman" w:eastAsia="Times New Roman" w:hAnsi="Times New Roman" w:cs="Times New Roman"/>
          <w:color w:val="000000" w:themeColor="text1"/>
          <w:sz w:val="28"/>
        </w:rPr>
        <w:t>пов’язана</w:t>
      </w:r>
      <w:proofErr w:type="gramEnd"/>
      <w:r w:rsidRPr="00063625">
        <w:rPr>
          <w:rFonts w:ascii="Times New Roman" w:eastAsia="Times New Roman" w:hAnsi="Times New Roman" w:cs="Times New Roman"/>
          <w:color w:val="000000" w:themeColor="text1"/>
          <w:sz w:val="28"/>
        </w:rPr>
        <w:t xml:space="preserve"> із компромісом між певними потребами і реальними можливостями. </w:t>
      </w:r>
    </w:p>
    <w:p w:rsidR="00CD3810" w:rsidRPr="00063625" w:rsidRDefault="00CD3810" w:rsidP="00063625">
      <w:pPr>
        <w:jc w:val="both"/>
        <w:rPr>
          <w:rFonts w:ascii="Times New Roman" w:eastAsia="Times New Roman" w:hAnsi="Times New Roman" w:cs="Times New Roman"/>
          <w:color w:val="000000" w:themeColor="text1"/>
          <w:sz w:val="28"/>
        </w:rPr>
      </w:pPr>
      <w:r w:rsidRPr="00063625">
        <w:rPr>
          <w:rFonts w:ascii="Times New Roman" w:hAnsi="Times New Roman" w:cs="Times New Roman"/>
          <w:color w:val="000000" w:themeColor="text1"/>
        </w:rPr>
        <w:object w:dxaOrig="9131" w:dyaOrig="5709">
          <v:rect id="rectole0000000000" o:spid="_x0000_i1025" style="width:456.75pt;height:285.75pt" o:ole="" o:preferrelative="t" stroked="f">
            <v:imagedata r:id="rId26" o:title=""/>
          </v:rect>
          <o:OLEObject Type="Embed" ProgID="StaticMetafile" ShapeID="rectole0000000000" DrawAspect="Content" ObjectID="_1621075683" r:id="rId27"/>
        </w:object>
      </w:r>
    </w:p>
    <w:p w:rsidR="008B574A" w:rsidRDefault="008B574A" w:rsidP="00063625">
      <w:pPr>
        <w:spacing w:before="100" w:after="100" w:line="240" w:lineRule="auto"/>
        <w:ind w:firstLine="709"/>
        <w:jc w:val="both"/>
        <w:rPr>
          <w:rFonts w:ascii="Times New Roman" w:eastAsia="Times New Roman" w:hAnsi="Times New Roman" w:cs="Times New Roman"/>
          <w:color w:val="000000" w:themeColor="text1"/>
          <w:sz w:val="28"/>
          <w:lang w:val="uk-UA"/>
        </w:rPr>
      </w:pPr>
    </w:p>
    <w:p w:rsidR="00CD3810" w:rsidRPr="00063625" w:rsidRDefault="00A03D0B" w:rsidP="00063625">
      <w:pPr>
        <w:spacing w:before="100" w:after="100" w:line="240" w:lineRule="auto"/>
        <w:ind w:firstLine="709"/>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 xml:space="preserve">Надходження податків та платежів до </w:t>
      </w:r>
      <w:r w:rsidR="004005C2" w:rsidRPr="00063625">
        <w:rPr>
          <w:rFonts w:ascii="Times New Roman" w:eastAsia="Times New Roman" w:hAnsi="Times New Roman" w:cs="Times New Roman"/>
          <w:color w:val="000000" w:themeColor="text1"/>
          <w:sz w:val="28"/>
        </w:rPr>
        <w:t>загального фонду місцевого бюджету Березанської ОТГ на 2019 рік складає 94500,0 тис.грн, що на 3620,3 тис.грн, або на 4%, більше проти 2018 року.</w:t>
      </w:r>
      <w:r w:rsidR="003D3D5E" w:rsidRPr="00063625">
        <w:rPr>
          <w:rFonts w:ascii="Times New Roman" w:eastAsia="Times New Roman" w:hAnsi="Times New Roman" w:cs="Times New Roman"/>
          <w:color w:val="000000" w:themeColor="text1"/>
          <w:sz w:val="28"/>
          <w:lang w:val="uk-UA"/>
        </w:rPr>
        <w:t xml:space="preserve"> </w:t>
      </w:r>
    </w:p>
    <w:p w:rsidR="00CD3810" w:rsidRPr="00063625" w:rsidRDefault="004005C2" w:rsidP="00063625">
      <w:pPr>
        <w:spacing w:before="100" w:after="100" w:line="240" w:lineRule="auto"/>
        <w:ind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Основними джерелами надходжень</w:t>
      </w:r>
      <w:proofErr w:type="gramStart"/>
      <w:r w:rsidRPr="00063625">
        <w:rPr>
          <w:rFonts w:ascii="Times New Roman" w:eastAsia="Times New Roman" w:hAnsi="Times New Roman" w:cs="Times New Roman"/>
          <w:color w:val="000000" w:themeColor="text1"/>
          <w:sz w:val="28"/>
        </w:rPr>
        <w:t xml:space="preserve">  є:</w:t>
      </w:r>
      <w:proofErr w:type="gramEnd"/>
    </w:p>
    <w:p w:rsidR="00CD3810" w:rsidRPr="00796F8A" w:rsidRDefault="004005C2" w:rsidP="00796F8A">
      <w:pPr>
        <w:tabs>
          <w:tab w:val="left" w:pos="993"/>
        </w:tabs>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rPr>
      </w:pPr>
      <w:r w:rsidRPr="00796F8A">
        <w:rPr>
          <w:rFonts w:ascii="Times New Roman" w:eastAsia="Times New Roman" w:hAnsi="Times New Roman" w:cs="Times New Roman"/>
          <w:color w:val="000000" w:themeColor="text1"/>
          <w:sz w:val="28"/>
          <w:szCs w:val="28"/>
        </w:rPr>
        <w:t>•</w:t>
      </w:r>
      <w:r w:rsidRPr="00796F8A">
        <w:rPr>
          <w:rFonts w:ascii="Times New Roman" w:eastAsia="Times New Roman" w:hAnsi="Times New Roman" w:cs="Times New Roman"/>
          <w:color w:val="000000" w:themeColor="text1"/>
          <w:sz w:val="28"/>
          <w:szCs w:val="28"/>
        </w:rPr>
        <w:tab/>
        <w:t xml:space="preserve">податок </w:t>
      </w:r>
      <w:proofErr w:type="gramStart"/>
      <w:r w:rsidRPr="00796F8A">
        <w:rPr>
          <w:rFonts w:ascii="Times New Roman" w:eastAsia="Times New Roman" w:hAnsi="Times New Roman" w:cs="Times New Roman"/>
          <w:color w:val="000000" w:themeColor="text1"/>
          <w:sz w:val="28"/>
          <w:szCs w:val="28"/>
        </w:rPr>
        <w:t>на доходи</w:t>
      </w:r>
      <w:proofErr w:type="gramEnd"/>
      <w:r w:rsidRPr="00796F8A">
        <w:rPr>
          <w:rFonts w:ascii="Times New Roman" w:eastAsia="Times New Roman" w:hAnsi="Times New Roman" w:cs="Times New Roman"/>
          <w:color w:val="000000" w:themeColor="text1"/>
          <w:sz w:val="28"/>
          <w:szCs w:val="28"/>
        </w:rPr>
        <w:t xml:space="preserve"> фізичних осіб, питома вага у загальній</w:t>
      </w:r>
      <w:r w:rsidR="00796F8A">
        <w:rPr>
          <w:rFonts w:ascii="Times New Roman" w:eastAsia="Times New Roman" w:hAnsi="Times New Roman" w:cs="Times New Roman"/>
          <w:color w:val="000000" w:themeColor="text1"/>
          <w:sz w:val="28"/>
          <w:szCs w:val="28"/>
        </w:rPr>
        <w:t xml:space="preserve"> сумі надходжень становить 57%;</w:t>
      </w:r>
    </w:p>
    <w:p w:rsidR="00CD3810" w:rsidRPr="00796F8A" w:rsidRDefault="004005C2" w:rsidP="00796F8A">
      <w:pPr>
        <w:tabs>
          <w:tab w:val="left" w:pos="993"/>
        </w:tabs>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rPr>
      </w:pPr>
      <w:r w:rsidRPr="00796F8A">
        <w:rPr>
          <w:rFonts w:ascii="Times New Roman" w:eastAsia="Times New Roman" w:hAnsi="Times New Roman" w:cs="Times New Roman"/>
          <w:color w:val="000000" w:themeColor="text1"/>
          <w:sz w:val="28"/>
          <w:szCs w:val="28"/>
        </w:rPr>
        <w:t>•</w:t>
      </w:r>
      <w:r w:rsidRPr="00796F8A">
        <w:rPr>
          <w:rFonts w:ascii="Times New Roman" w:eastAsia="Times New Roman" w:hAnsi="Times New Roman" w:cs="Times New Roman"/>
          <w:color w:val="000000" w:themeColor="text1"/>
          <w:sz w:val="28"/>
          <w:szCs w:val="28"/>
        </w:rPr>
        <w:tab/>
        <w:t>податок на майно, питома вага у загальній сумі надходжень становить 17%;</w:t>
      </w:r>
    </w:p>
    <w:p w:rsidR="00CD3810" w:rsidRPr="00796F8A" w:rsidRDefault="004005C2" w:rsidP="00796F8A">
      <w:pPr>
        <w:tabs>
          <w:tab w:val="left" w:pos="993"/>
        </w:tabs>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rPr>
      </w:pPr>
      <w:r w:rsidRPr="00796F8A">
        <w:rPr>
          <w:rFonts w:ascii="Times New Roman" w:eastAsia="Times New Roman" w:hAnsi="Times New Roman" w:cs="Times New Roman"/>
          <w:color w:val="000000" w:themeColor="text1"/>
          <w:sz w:val="28"/>
          <w:szCs w:val="28"/>
        </w:rPr>
        <w:t>•</w:t>
      </w:r>
      <w:r w:rsidRPr="00796F8A">
        <w:rPr>
          <w:rFonts w:ascii="Times New Roman" w:eastAsia="Times New Roman" w:hAnsi="Times New Roman" w:cs="Times New Roman"/>
          <w:color w:val="000000" w:themeColor="text1"/>
          <w:sz w:val="28"/>
          <w:szCs w:val="28"/>
        </w:rPr>
        <w:tab/>
        <w:t>єдиний податок, питома вага у загальній сумі надходжень складає</w:t>
      </w:r>
      <w:r w:rsidR="00796F8A">
        <w:rPr>
          <w:rFonts w:ascii="Times New Roman" w:eastAsia="Times New Roman" w:hAnsi="Times New Roman" w:cs="Times New Roman"/>
          <w:color w:val="000000" w:themeColor="text1"/>
          <w:sz w:val="28"/>
          <w:szCs w:val="28"/>
          <w:lang w:val="uk-UA"/>
        </w:rPr>
        <w:t xml:space="preserve">     </w:t>
      </w:r>
      <w:r w:rsidRPr="00796F8A">
        <w:rPr>
          <w:rFonts w:ascii="Times New Roman" w:eastAsia="Times New Roman" w:hAnsi="Times New Roman" w:cs="Times New Roman"/>
          <w:color w:val="000000" w:themeColor="text1"/>
          <w:sz w:val="28"/>
          <w:szCs w:val="28"/>
        </w:rPr>
        <w:t xml:space="preserve"> 14 %;</w:t>
      </w:r>
    </w:p>
    <w:p w:rsidR="00CD3810" w:rsidRDefault="004005C2" w:rsidP="00796F8A">
      <w:pPr>
        <w:tabs>
          <w:tab w:val="left" w:pos="993"/>
        </w:tabs>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rPr>
      </w:pPr>
      <w:r w:rsidRPr="00796F8A">
        <w:rPr>
          <w:rFonts w:ascii="Times New Roman" w:eastAsia="Times New Roman" w:hAnsi="Times New Roman" w:cs="Times New Roman"/>
          <w:color w:val="000000" w:themeColor="text1"/>
          <w:sz w:val="28"/>
          <w:szCs w:val="28"/>
        </w:rPr>
        <w:t>•</w:t>
      </w:r>
      <w:r w:rsidRPr="00796F8A">
        <w:rPr>
          <w:rFonts w:ascii="Times New Roman" w:eastAsia="Times New Roman" w:hAnsi="Times New Roman" w:cs="Times New Roman"/>
          <w:color w:val="000000" w:themeColor="text1"/>
          <w:sz w:val="28"/>
          <w:szCs w:val="28"/>
        </w:rPr>
        <w:tab/>
        <w:t>акцизний податок, питома вага у загальній сумі надходжень складає 12 %. тис</w:t>
      </w:r>
      <w:proofErr w:type="gramStart"/>
      <w:r w:rsidRPr="00796F8A">
        <w:rPr>
          <w:rFonts w:ascii="Times New Roman" w:eastAsia="Times New Roman" w:hAnsi="Times New Roman" w:cs="Times New Roman"/>
          <w:color w:val="000000" w:themeColor="text1"/>
          <w:sz w:val="28"/>
          <w:szCs w:val="28"/>
        </w:rPr>
        <w:t>.г</w:t>
      </w:r>
      <w:proofErr w:type="gramEnd"/>
      <w:r w:rsidRPr="00796F8A">
        <w:rPr>
          <w:rFonts w:ascii="Times New Roman" w:eastAsia="Times New Roman" w:hAnsi="Times New Roman" w:cs="Times New Roman"/>
          <w:color w:val="000000" w:themeColor="text1"/>
          <w:sz w:val="28"/>
          <w:szCs w:val="28"/>
        </w:rPr>
        <w:t>рн</w:t>
      </w:r>
      <w:r w:rsidR="003217E4">
        <w:rPr>
          <w:rFonts w:ascii="Times New Roman" w:eastAsia="Times New Roman" w:hAnsi="Times New Roman" w:cs="Times New Roman"/>
          <w:color w:val="000000" w:themeColor="text1"/>
          <w:sz w:val="28"/>
          <w:szCs w:val="28"/>
          <w:lang w:val="uk-UA"/>
        </w:rPr>
        <w:t>.</w:t>
      </w:r>
    </w:p>
    <w:p w:rsidR="008B574A" w:rsidRDefault="008B574A" w:rsidP="00796F8A">
      <w:pPr>
        <w:tabs>
          <w:tab w:val="left" w:pos="993"/>
        </w:tabs>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rPr>
      </w:pPr>
    </w:p>
    <w:tbl>
      <w:tblPr>
        <w:tblW w:w="0" w:type="auto"/>
        <w:tblInd w:w="98" w:type="dxa"/>
        <w:tblCellMar>
          <w:left w:w="10" w:type="dxa"/>
          <w:right w:w="10" w:type="dxa"/>
        </w:tblCellMar>
        <w:tblLook w:val="0000" w:firstRow="0" w:lastRow="0" w:firstColumn="0" w:lastColumn="0" w:noHBand="0" w:noVBand="0"/>
      </w:tblPr>
      <w:tblGrid>
        <w:gridCol w:w="2376"/>
        <w:gridCol w:w="2127"/>
        <w:gridCol w:w="1984"/>
        <w:gridCol w:w="1559"/>
        <w:gridCol w:w="1418"/>
      </w:tblGrid>
      <w:tr w:rsidR="00063625" w:rsidRPr="00063625">
        <w:trPr>
          <w:trHeight w:val="517"/>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796F8A">
            <w:pPr>
              <w:ind w:right="34"/>
              <w:jc w:val="center"/>
              <w:rPr>
                <w:rFonts w:ascii="Times New Roman" w:hAnsi="Times New Roman" w:cs="Times New Roman"/>
                <w:color w:val="000000" w:themeColor="text1"/>
                <w:lang w:val="uk-UA"/>
              </w:rPr>
            </w:pPr>
            <w:r w:rsidRPr="00063625">
              <w:rPr>
                <w:rFonts w:ascii="Times New Roman" w:eastAsia="Times New Roman" w:hAnsi="Times New Roman" w:cs="Times New Roman"/>
                <w:b/>
                <w:color w:val="000000" w:themeColor="text1"/>
                <w:sz w:val="24"/>
                <w:shd w:val="clear" w:color="auto" w:fill="FFFFFF"/>
              </w:rPr>
              <w:lastRenderedPageBreak/>
              <w:t>Доходи бюджету ОТГ</w:t>
            </w:r>
          </w:p>
        </w:tc>
        <w:tc>
          <w:tcPr>
            <w:tcW w:w="70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796F8A">
            <w:pPr>
              <w:tabs>
                <w:tab w:val="left" w:pos="1545"/>
              </w:tabs>
              <w:ind w:right="34"/>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shd w:val="clear" w:color="auto" w:fill="FFFFFF"/>
              </w:rPr>
              <w:t>Роки</w:t>
            </w:r>
          </w:p>
        </w:tc>
      </w:tr>
      <w:tr w:rsidR="00063625" w:rsidRPr="00063625">
        <w:trPr>
          <w:trHeight w:val="393"/>
        </w:trPr>
        <w:tc>
          <w:tcPr>
            <w:tcW w:w="23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CD3810" w:rsidP="00796F8A">
            <w:pPr>
              <w:jc w:val="center"/>
              <w:rPr>
                <w:rFonts w:ascii="Times New Roman" w:eastAsia="Calibri"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3810" w:rsidRPr="00063625" w:rsidRDefault="004005C2" w:rsidP="00796F8A">
            <w:pPr>
              <w:ind w:right="34"/>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shd w:val="clear" w:color="auto" w:fill="FFFFFF"/>
              </w:rPr>
              <w:t xml:space="preserve">2017 </w:t>
            </w:r>
            <w:proofErr w:type="gramStart"/>
            <w:r w:rsidRPr="00063625">
              <w:rPr>
                <w:rFonts w:ascii="Times New Roman" w:eastAsia="Times New Roman" w:hAnsi="Times New Roman" w:cs="Times New Roman"/>
                <w:b/>
                <w:color w:val="000000" w:themeColor="text1"/>
                <w:sz w:val="24"/>
                <w:shd w:val="clear" w:color="auto" w:fill="FFFFFF"/>
              </w:rPr>
              <w:t>р</w:t>
            </w:r>
            <w:proofErr w:type="gramEnd"/>
            <w:r w:rsidRPr="00063625">
              <w:rPr>
                <w:rFonts w:ascii="Times New Roman" w:eastAsia="Times New Roman" w:hAnsi="Times New Roman" w:cs="Times New Roman"/>
                <w:b/>
                <w:color w:val="000000" w:themeColor="text1"/>
                <w:sz w:val="24"/>
                <w:shd w:val="clear" w:color="auto" w:fill="FFFFFF"/>
              </w:rPr>
              <w:t>ік</w:t>
            </w:r>
            <w:r w:rsidRPr="00063625">
              <w:rPr>
                <w:rFonts w:ascii="Times New Roman" w:eastAsia="Times New Roman" w:hAnsi="Times New Roman" w:cs="Times New Roman"/>
                <w:color w:val="000000" w:themeColor="text1"/>
                <w:sz w:val="24"/>
                <w:shd w:val="clear" w:color="auto" w:fill="FFFFFF"/>
              </w:rPr>
              <w:t xml:space="preserve"> (сумарно)</w:t>
            </w:r>
            <w:r w:rsidR="00796F8A">
              <w:rPr>
                <w:rFonts w:ascii="Times New Roman" w:eastAsia="Times New Roman" w:hAnsi="Times New Roman" w:cs="Times New Roman"/>
                <w:color w:val="000000" w:themeColor="text1"/>
                <w:sz w:val="24"/>
                <w:shd w:val="clear" w:color="auto" w:fill="FFFFFF"/>
                <w:lang w:val="uk-UA"/>
              </w:rPr>
              <w:t xml:space="preserve"> </w:t>
            </w:r>
            <w:r w:rsidRPr="00063625">
              <w:rPr>
                <w:rFonts w:ascii="Times New Roman" w:eastAsia="Times New Roman" w:hAnsi="Times New Roman" w:cs="Times New Roman"/>
                <w:color w:val="000000" w:themeColor="text1"/>
                <w:sz w:val="24"/>
                <w:shd w:val="clear" w:color="auto" w:fill="FFFFFF"/>
              </w:rPr>
              <w:t>факт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3810" w:rsidRPr="00063625" w:rsidRDefault="004005C2" w:rsidP="00796F8A">
            <w:pPr>
              <w:ind w:right="34"/>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shd w:val="clear" w:color="auto" w:fill="FFFFFF"/>
              </w:rPr>
              <w:t xml:space="preserve">2018 </w:t>
            </w:r>
            <w:proofErr w:type="gramStart"/>
            <w:r w:rsidRPr="00063625">
              <w:rPr>
                <w:rFonts w:ascii="Times New Roman" w:eastAsia="Times New Roman" w:hAnsi="Times New Roman" w:cs="Times New Roman"/>
                <w:b/>
                <w:color w:val="000000" w:themeColor="text1"/>
                <w:sz w:val="24"/>
                <w:shd w:val="clear" w:color="auto" w:fill="FFFFFF"/>
              </w:rPr>
              <w:t>р</w:t>
            </w:r>
            <w:proofErr w:type="gramEnd"/>
            <w:r w:rsidRPr="00063625">
              <w:rPr>
                <w:rFonts w:ascii="Times New Roman" w:eastAsia="Times New Roman" w:hAnsi="Times New Roman" w:cs="Times New Roman"/>
                <w:b/>
                <w:color w:val="000000" w:themeColor="text1"/>
                <w:sz w:val="24"/>
                <w:shd w:val="clear" w:color="auto" w:fill="FFFFFF"/>
              </w:rPr>
              <w:t>ік</w:t>
            </w:r>
            <w:r w:rsidRPr="00063625">
              <w:rPr>
                <w:rFonts w:ascii="Times New Roman" w:eastAsia="Times New Roman" w:hAnsi="Times New Roman" w:cs="Times New Roman"/>
                <w:color w:val="000000" w:themeColor="text1"/>
                <w:sz w:val="24"/>
                <w:shd w:val="clear" w:color="auto" w:fill="FFFFFF"/>
              </w:rPr>
              <w:t xml:space="preserve"> (сумарно)</w:t>
            </w:r>
            <w:r w:rsidR="00796F8A">
              <w:rPr>
                <w:rFonts w:ascii="Times New Roman" w:eastAsia="Times New Roman" w:hAnsi="Times New Roman" w:cs="Times New Roman"/>
                <w:color w:val="000000" w:themeColor="text1"/>
                <w:sz w:val="24"/>
                <w:shd w:val="clear" w:color="auto" w:fill="FFFFFF"/>
                <w:lang w:val="uk-UA"/>
              </w:rPr>
              <w:t xml:space="preserve"> </w:t>
            </w:r>
            <w:r w:rsidRPr="00063625">
              <w:rPr>
                <w:rFonts w:ascii="Times New Roman" w:eastAsia="Times New Roman" w:hAnsi="Times New Roman" w:cs="Times New Roman"/>
                <w:color w:val="000000" w:themeColor="text1"/>
                <w:sz w:val="24"/>
                <w:shd w:val="clear" w:color="auto" w:fill="FFFFFF"/>
              </w:rPr>
              <w:t>факт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796F8A">
            <w:pPr>
              <w:ind w:right="34"/>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shd w:val="clear" w:color="auto" w:fill="FFFFFF"/>
              </w:rPr>
              <w:t xml:space="preserve">2019 </w:t>
            </w:r>
            <w:proofErr w:type="gramStart"/>
            <w:r w:rsidRPr="00063625">
              <w:rPr>
                <w:rFonts w:ascii="Times New Roman" w:eastAsia="Times New Roman" w:hAnsi="Times New Roman" w:cs="Times New Roman"/>
                <w:b/>
                <w:color w:val="000000" w:themeColor="text1"/>
                <w:sz w:val="24"/>
                <w:shd w:val="clear" w:color="auto" w:fill="FFFFFF"/>
              </w:rPr>
              <w:t>р</w:t>
            </w:r>
            <w:proofErr w:type="gramEnd"/>
            <w:r w:rsidRPr="00063625">
              <w:rPr>
                <w:rFonts w:ascii="Times New Roman" w:eastAsia="Times New Roman" w:hAnsi="Times New Roman" w:cs="Times New Roman"/>
                <w:b/>
                <w:color w:val="000000" w:themeColor="text1"/>
                <w:sz w:val="24"/>
                <w:shd w:val="clear" w:color="auto" w:fill="FFFFFF"/>
              </w:rPr>
              <w:t>ік</w:t>
            </w:r>
            <w:r w:rsidRPr="00063625">
              <w:rPr>
                <w:rFonts w:ascii="Times New Roman" w:eastAsia="Times New Roman" w:hAnsi="Times New Roman" w:cs="Times New Roman"/>
                <w:color w:val="000000" w:themeColor="text1"/>
                <w:sz w:val="24"/>
                <w:shd w:val="clear" w:color="auto" w:fill="FFFFFF"/>
              </w:rPr>
              <w:t xml:space="preserve"> план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796F8A">
            <w:pPr>
              <w:ind w:right="34"/>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shd w:val="clear" w:color="auto" w:fill="FFFFFF"/>
              </w:rPr>
              <w:t>2019</w:t>
            </w:r>
            <w:r w:rsidR="00796F8A">
              <w:rPr>
                <w:rFonts w:ascii="Times New Roman" w:eastAsia="Times New Roman" w:hAnsi="Times New Roman" w:cs="Times New Roman"/>
                <w:b/>
                <w:color w:val="000000" w:themeColor="text1"/>
                <w:sz w:val="24"/>
                <w:shd w:val="clear" w:color="auto" w:fill="FFFFFF"/>
                <w:lang w:val="uk-UA"/>
              </w:rPr>
              <w:t xml:space="preserve"> </w:t>
            </w:r>
            <w:proofErr w:type="gramStart"/>
            <w:r w:rsidRPr="00063625">
              <w:rPr>
                <w:rFonts w:ascii="Times New Roman" w:eastAsia="Times New Roman" w:hAnsi="Times New Roman" w:cs="Times New Roman"/>
                <w:b/>
                <w:color w:val="000000" w:themeColor="text1"/>
                <w:sz w:val="24"/>
                <w:shd w:val="clear" w:color="auto" w:fill="FFFFFF"/>
              </w:rPr>
              <w:t>р</w:t>
            </w:r>
            <w:proofErr w:type="gramEnd"/>
            <w:r w:rsidRPr="00063625">
              <w:rPr>
                <w:rFonts w:ascii="Times New Roman" w:eastAsia="Times New Roman" w:hAnsi="Times New Roman" w:cs="Times New Roman"/>
                <w:b/>
                <w:color w:val="000000" w:themeColor="text1"/>
                <w:sz w:val="24"/>
                <w:shd w:val="clear" w:color="auto" w:fill="FFFFFF"/>
              </w:rPr>
              <w:t>ік до 2018 року</w:t>
            </w:r>
            <w:r w:rsidR="00796F8A">
              <w:rPr>
                <w:rFonts w:ascii="Times New Roman" w:eastAsia="Times New Roman" w:hAnsi="Times New Roman" w:cs="Times New Roman"/>
                <w:b/>
                <w:color w:val="000000" w:themeColor="text1"/>
                <w:sz w:val="24"/>
                <w:shd w:val="clear" w:color="auto" w:fill="FFFFFF"/>
                <w:lang w:val="uk-UA"/>
              </w:rPr>
              <w:t xml:space="preserve"> </w:t>
            </w:r>
            <w:r w:rsidRPr="00063625">
              <w:rPr>
                <w:rFonts w:ascii="Times New Roman" w:eastAsia="Times New Roman" w:hAnsi="Times New Roman" w:cs="Times New Roman"/>
                <w:color w:val="000000" w:themeColor="text1"/>
                <w:sz w:val="24"/>
                <w:shd w:val="clear" w:color="auto" w:fill="FFFFFF"/>
              </w:rPr>
              <w:t>%</w:t>
            </w:r>
          </w:p>
        </w:tc>
      </w:tr>
      <w:tr w:rsidR="00063625" w:rsidRPr="00063625">
        <w:trPr>
          <w:trHeight w:val="1"/>
        </w:trPr>
        <w:tc>
          <w:tcPr>
            <w:tcW w:w="2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shd w:val="clear" w:color="auto" w:fill="FFFFFF"/>
              </w:rPr>
              <w:t xml:space="preserve">Надходження від ПДФО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43429,2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50996,2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53474,3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105</w:t>
            </w:r>
          </w:p>
        </w:tc>
      </w:tr>
      <w:tr w:rsidR="00063625" w:rsidRPr="00063625">
        <w:trPr>
          <w:trHeight w:val="1"/>
        </w:trPr>
        <w:tc>
          <w:tcPr>
            <w:tcW w:w="2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shd w:val="clear" w:color="auto" w:fill="FFFFFF"/>
              </w:rPr>
              <w:t>Надходження від єдиного податку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10875,6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12672,9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12850,0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101,4</w:t>
            </w:r>
          </w:p>
        </w:tc>
      </w:tr>
      <w:tr w:rsidR="00063625" w:rsidRPr="00063625">
        <w:trPr>
          <w:trHeight w:val="1"/>
        </w:trPr>
        <w:tc>
          <w:tcPr>
            <w:tcW w:w="2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shd w:val="clear" w:color="auto" w:fill="FFFFFF"/>
              </w:rPr>
              <w:t>Плата за землю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12132,5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13286,1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14020,0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105,5</w:t>
            </w:r>
          </w:p>
        </w:tc>
      </w:tr>
      <w:tr w:rsidR="00063625" w:rsidRPr="00063625">
        <w:trPr>
          <w:trHeight w:val="1"/>
        </w:trPr>
        <w:tc>
          <w:tcPr>
            <w:tcW w:w="2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shd w:val="clear" w:color="auto" w:fill="FFFFFF"/>
              </w:rPr>
              <w:t xml:space="preserve">Податок на прибуток </w:t>
            </w:r>
            <w:proofErr w:type="gramStart"/>
            <w:r w:rsidRPr="00063625">
              <w:rPr>
                <w:rFonts w:ascii="Times New Roman" w:eastAsia="Times New Roman" w:hAnsi="Times New Roman" w:cs="Times New Roman"/>
                <w:color w:val="000000" w:themeColor="text1"/>
                <w:sz w:val="24"/>
                <w:shd w:val="clear" w:color="auto" w:fill="FFFFFF"/>
              </w:rPr>
              <w:t>п</w:t>
            </w:r>
            <w:proofErr w:type="gramEnd"/>
            <w:r w:rsidRPr="00063625">
              <w:rPr>
                <w:rFonts w:ascii="Times New Roman" w:eastAsia="Times New Roman" w:hAnsi="Times New Roman" w:cs="Times New Roman"/>
                <w:color w:val="000000" w:themeColor="text1"/>
                <w:sz w:val="24"/>
                <w:shd w:val="clear" w:color="auto" w:fill="FFFFFF"/>
              </w:rPr>
              <w:t>ідприємств комунальної власності</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7,5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6,9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6,5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94</w:t>
            </w:r>
          </w:p>
        </w:tc>
      </w:tr>
      <w:tr w:rsidR="00063625" w:rsidRPr="00063625">
        <w:trPr>
          <w:trHeight w:val="1"/>
        </w:trPr>
        <w:tc>
          <w:tcPr>
            <w:tcW w:w="2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shd w:val="clear" w:color="auto" w:fill="FFFFFF"/>
              </w:rPr>
              <w:t xml:space="preserve">Податок на нерухоме майно, відмінне від земельної ділянки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1349,3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2013,4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2139,0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106</w:t>
            </w:r>
          </w:p>
        </w:tc>
      </w:tr>
      <w:tr w:rsidR="00063625" w:rsidRPr="00063625">
        <w:trPr>
          <w:trHeight w:val="1"/>
        </w:trPr>
        <w:tc>
          <w:tcPr>
            <w:tcW w:w="2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shd w:val="clear" w:color="auto" w:fill="FFFFFF"/>
              </w:rPr>
              <w:t>Акцизний податок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11637,6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10693,0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11460,0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107</w:t>
            </w:r>
          </w:p>
        </w:tc>
      </w:tr>
      <w:tr w:rsidR="00063625" w:rsidRPr="00063625">
        <w:trPr>
          <w:trHeight w:val="1"/>
        </w:trPr>
        <w:tc>
          <w:tcPr>
            <w:tcW w:w="2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shd w:val="clear" w:color="auto" w:fill="FFFFFF"/>
              </w:rPr>
              <w:t xml:space="preserve">Інші доходи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531,5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1211,6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950,2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810" w:rsidRPr="00063625" w:rsidRDefault="00CD3810" w:rsidP="00063625">
            <w:pPr>
              <w:ind w:right="34"/>
              <w:jc w:val="both"/>
              <w:rPr>
                <w:rFonts w:ascii="Times New Roman" w:eastAsia="Calibri" w:hAnsi="Times New Roman" w:cs="Times New Roman"/>
                <w:color w:val="000000" w:themeColor="text1"/>
              </w:rPr>
            </w:pPr>
          </w:p>
        </w:tc>
      </w:tr>
      <w:tr w:rsidR="00063625" w:rsidRPr="00063625">
        <w:trPr>
          <w:trHeight w:val="1"/>
        </w:trPr>
        <w:tc>
          <w:tcPr>
            <w:tcW w:w="2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shd w:val="clear" w:color="auto" w:fill="FFFFFF"/>
              </w:rPr>
              <w:t>Разом загальний фонд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79963,2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90880,1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94500,0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104</w:t>
            </w:r>
          </w:p>
        </w:tc>
      </w:tr>
      <w:tr w:rsidR="00063625" w:rsidRPr="00063625">
        <w:trPr>
          <w:trHeight w:val="1"/>
        </w:trPr>
        <w:tc>
          <w:tcPr>
            <w:tcW w:w="2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shd w:val="clear" w:color="auto" w:fill="FFFFFF"/>
              </w:rPr>
              <w:t xml:space="preserve">Надходження коштів </w:t>
            </w:r>
            <w:proofErr w:type="gramStart"/>
            <w:r w:rsidRPr="00063625">
              <w:rPr>
                <w:rFonts w:ascii="Times New Roman" w:eastAsia="Times New Roman" w:hAnsi="Times New Roman" w:cs="Times New Roman"/>
                <w:color w:val="000000" w:themeColor="text1"/>
                <w:sz w:val="24"/>
                <w:shd w:val="clear" w:color="auto" w:fill="FFFFFF"/>
              </w:rPr>
              <w:t>в</w:t>
            </w:r>
            <w:proofErr w:type="gramEnd"/>
            <w:r w:rsidRPr="00063625">
              <w:rPr>
                <w:rFonts w:ascii="Times New Roman" w:eastAsia="Times New Roman" w:hAnsi="Times New Roman" w:cs="Times New Roman"/>
                <w:color w:val="000000" w:themeColor="text1"/>
                <w:sz w:val="24"/>
                <w:shd w:val="clear" w:color="auto" w:fill="FFFFFF"/>
              </w:rPr>
              <w:t>ід продажу земельних ділянок несільськогосподар ського призначення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35,0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3021,8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1315,0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810" w:rsidRPr="00063625" w:rsidRDefault="004005C2" w:rsidP="00063625">
            <w:pPr>
              <w:ind w:right="34"/>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43,5</w:t>
            </w:r>
          </w:p>
        </w:tc>
      </w:tr>
    </w:tbl>
    <w:p w:rsidR="00CD3810" w:rsidRPr="003217E4" w:rsidRDefault="00CD3810" w:rsidP="00063625">
      <w:pPr>
        <w:tabs>
          <w:tab w:val="center" w:pos="4677"/>
          <w:tab w:val="right" w:pos="9355"/>
        </w:tabs>
        <w:spacing w:after="0" w:line="240" w:lineRule="auto"/>
        <w:ind w:firstLine="360"/>
        <w:jc w:val="both"/>
        <w:rPr>
          <w:rFonts w:ascii="Times New Roman" w:eastAsia="Antiqua" w:hAnsi="Times New Roman" w:cs="Times New Roman"/>
          <w:color w:val="000000" w:themeColor="text1"/>
          <w:sz w:val="24"/>
          <w:lang w:val="uk-UA"/>
        </w:rPr>
      </w:pPr>
    </w:p>
    <w:p w:rsidR="00D061CD" w:rsidRPr="00063625" w:rsidRDefault="00D061CD" w:rsidP="00063625">
      <w:pPr>
        <w:spacing w:before="100" w:beforeAutospacing="1" w:after="100" w:afterAutospacing="1" w:line="240" w:lineRule="auto"/>
        <w:ind w:firstLine="624"/>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Обсяг субвенцій з державного бюджету до загального фонду місцевого бюджету на 2019 </w:t>
      </w:r>
      <w:proofErr w:type="gramStart"/>
      <w:r w:rsidRPr="00063625">
        <w:rPr>
          <w:rFonts w:ascii="Times New Roman" w:eastAsia="Times New Roman" w:hAnsi="Times New Roman" w:cs="Times New Roman"/>
          <w:color w:val="000000" w:themeColor="text1"/>
          <w:sz w:val="28"/>
        </w:rPr>
        <w:t>р</w:t>
      </w:r>
      <w:proofErr w:type="gramEnd"/>
      <w:r w:rsidRPr="00063625">
        <w:rPr>
          <w:rFonts w:ascii="Times New Roman" w:eastAsia="Times New Roman" w:hAnsi="Times New Roman" w:cs="Times New Roman"/>
          <w:color w:val="000000" w:themeColor="text1"/>
          <w:sz w:val="28"/>
        </w:rPr>
        <w:t>ік складає 46636,9 тис. грн,  в тому числі:</w:t>
      </w:r>
    </w:p>
    <w:p w:rsidR="00D061CD" w:rsidRPr="00063625" w:rsidRDefault="00D061CD" w:rsidP="00063625">
      <w:pPr>
        <w:numPr>
          <w:ilvl w:val="0"/>
          <w:numId w:val="11"/>
        </w:numPr>
        <w:tabs>
          <w:tab w:val="left" w:pos="0"/>
          <w:tab w:val="left" w:pos="1080"/>
        </w:tabs>
        <w:spacing w:before="100" w:beforeAutospacing="1" w:after="100" w:afterAutospacing="1" w:line="240" w:lineRule="auto"/>
        <w:ind w:firstLine="624"/>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освітня субвенція – 31301,3 тис</w:t>
      </w:r>
      <w:proofErr w:type="gramStart"/>
      <w:r w:rsidRPr="00063625">
        <w:rPr>
          <w:rFonts w:ascii="Times New Roman" w:eastAsia="Times New Roman" w:hAnsi="Times New Roman" w:cs="Times New Roman"/>
          <w:color w:val="000000" w:themeColor="text1"/>
          <w:sz w:val="28"/>
        </w:rPr>
        <w:t>.</w:t>
      </w:r>
      <w:proofErr w:type="gramEnd"/>
      <w:r w:rsidRPr="00063625">
        <w:rPr>
          <w:rFonts w:ascii="Times New Roman" w:eastAsia="Times New Roman" w:hAnsi="Times New Roman" w:cs="Times New Roman"/>
          <w:color w:val="000000" w:themeColor="text1"/>
          <w:sz w:val="28"/>
        </w:rPr>
        <w:t xml:space="preserve"> </w:t>
      </w:r>
      <w:proofErr w:type="gramStart"/>
      <w:r w:rsidRPr="00063625">
        <w:rPr>
          <w:rFonts w:ascii="Times New Roman" w:eastAsia="Times New Roman" w:hAnsi="Times New Roman" w:cs="Times New Roman"/>
          <w:color w:val="000000" w:themeColor="text1"/>
          <w:sz w:val="28"/>
        </w:rPr>
        <w:t>г</w:t>
      </w:r>
      <w:proofErr w:type="gramEnd"/>
      <w:r w:rsidRPr="00063625">
        <w:rPr>
          <w:rFonts w:ascii="Times New Roman" w:eastAsia="Times New Roman" w:hAnsi="Times New Roman" w:cs="Times New Roman"/>
          <w:color w:val="000000" w:themeColor="text1"/>
          <w:sz w:val="28"/>
        </w:rPr>
        <w:t>рн;</w:t>
      </w:r>
    </w:p>
    <w:p w:rsidR="00D061CD" w:rsidRPr="00063625" w:rsidRDefault="00D061CD" w:rsidP="00063625">
      <w:pPr>
        <w:numPr>
          <w:ilvl w:val="0"/>
          <w:numId w:val="11"/>
        </w:numPr>
        <w:tabs>
          <w:tab w:val="left" w:pos="0"/>
          <w:tab w:val="left" w:pos="1080"/>
        </w:tabs>
        <w:spacing w:before="100" w:beforeAutospacing="1" w:after="100" w:afterAutospacing="1" w:line="240" w:lineRule="auto"/>
        <w:ind w:firstLine="624"/>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медична субвенція – 15335,6 тис</w:t>
      </w:r>
      <w:proofErr w:type="gramStart"/>
      <w:r w:rsidRPr="00063625">
        <w:rPr>
          <w:rFonts w:ascii="Times New Roman" w:eastAsia="Times New Roman" w:hAnsi="Times New Roman" w:cs="Times New Roman"/>
          <w:color w:val="000000" w:themeColor="text1"/>
          <w:sz w:val="28"/>
        </w:rPr>
        <w:t>.</w:t>
      </w:r>
      <w:proofErr w:type="gramEnd"/>
      <w:r w:rsidRPr="00063625">
        <w:rPr>
          <w:rFonts w:ascii="Times New Roman" w:eastAsia="Times New Roman" w:hAnsi="Times New Roman" w:cs="Times New Roman"/>
          <w:color w:val="000000" w:themeColor="text1"/>
          <w:sz w:val="28"/>
        </w:rPr>
        <w:t xml:space="preserve"> </w:t>
      </w:r>
      <w:proofErr w:type="gramStart"/>
      <w:r w:rsidRPr="00063625">
        <w:rPr>
          <w:rFonts w:ascii="Times New Roman" w:eastAsia="Times New Roman" w:hAnsi="Times New Roman" w:cs="Times New Roman"/>
          <w:color w:val="000000" w:themeColor="text1"/>
          <w:sz w:val="28"/>
        </w:rPr>
        <w:t>г</w:t>
      </w:r>
      <w:proofErr w:type="gramEnd"/>
      <w:r w:rsidRPr="00063625">
        <w:rPr>
          <w:rFonts w:ascii="Times New Roman" w:eastAsia="Times New Roman" w:hAnsi="Times New Roman" w:cs="Times New Roman"/>
          <w:color w:val="000000" w:themeColor="text1"/>
          <w:sz w:val="28"/>
        </w:rPr>
        <w:t>рн (не враховано субвенцію на утримання закладів охорони здоров’я у сільській місцевості, яка залишилась у районному бюджеті Баришівського району).</w:t>
      </w:r>
    </w:p>
    <w:p w:rsidR="0090468A" w:rsidRPr="00063625" w:rsidRDefault="00E611DF" w:rsidP="008B574A">
      <w:pPr>
        <w:pStyle w:val="a3"/>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rPr>
        <w:lastRenderedPageBreak/>
        <w:t>Субвенція з державного бюджету на розвиток</w:t>
      </w:r>
      <w:r w:rsidR="0090468A" w:rsidRPr="00063625">
        <w:rPr>
          <w:rFonts w:ascii="Times New Roman" w:eastAsia="Times New Roman" w:hAnsi="Times New Roman" w:cs="Times New Roman"/>
          <w:color w:val="000000" w:themeColor="text1"/>
          <w:sz w:val="28"/>
        </w:rPr>
        <w:t xml:space="preserve"> інфраструктури ОТГ </w:t>
      </w:r>
      <w:r w:rsidRPr="00063625">
        <w:rPr>
          <w:rFonts w:ascii="Times New Roman" w:eastAsia="Times New Roman" w:hAnsi="Times New Roman" w:cs="Times New Roman"/>
          <w:color w:val="000000" w:themeColor="text1"/>
          <w:sz w:val="28"/>
        </w:rPr>
        <w:t xml:space="preserve">  буде визначена</w:t>
      </w:r>
      <w:r w:rsidR="0090468A" w:rsidRPr="00063625">
        <w:rPr>
          <w:rFonts w:ascii="Times New Roman" w:eastAsia="Times New Roman" w:hAnsi="Times New Roman" w:cs="Times New Roman"/>
          <w:color w:val="000000" w:themeColor="text1"/>
          <w:sz w:val="28"/>
        </w:rPr>
        <w:t xml:space="preserve"> Постановою Кабінету Міні</w:t>
      </w:r>
      <w:proofErr w:type="gramStart"/>
      <w:r w:rsidR="0090468A" w:rsidRPr="00063625">
        <w:rPr>
          <w:rFonts w:ascii="Times New Roman" w:eastAsia="Times New Roman" w:hAnsi="Times New Roman" w:cs="Times New Roman"/>
          <w:color w:val="000000" w:themeColor="text1"/>
          <w:sz w:val="28"/>
        </w:rPr>
        <w:t>стр</w:t>
      </w:r>
      <w:proofErr w:type="gramEnd"/>
      <w:r w:rsidR="0090468A" w:rsidRPr="00063625">
        <w:rPr>
          <w:rFonts w:ascii="Times New Roman" w:eastAsia="Times New Roman" w:hAnsi="Times New Roman" w:cs="Times New Roman"/>
          <w:color w:val="000000" w:themeColor="text1"/>
          <w:sz w:val="28"/>
        </w:rPr>
        <w:t>ів</w:t>
      </w:r>
      <w:r w:rsidR="0090468A" w:rsidRPr="00063625">
        <w:rPr>
          <w:rFonts w:ascii="Times New Roman" w:eastAsia="Times New Roman" w:hAnsi="Times New Roman" w:cs="Times New Roman"/>
          <w:color w:val="000000" w:themeColor="text1"/>
          <w:sz w:val="28"/>
          <w:lang w:val="uk-UA"/>
        </w:rPr>
        <w:t xml:space="preserve">. </w:t>
      </w:r>
    </w:p>
    <w:p w:rsidR="00CD3810" w:rsidRPr="00063625" w:rsidRDefault="004005C2" w:rsidP="008B574A">
      <w:pPr>
        <w:pStyle w:val="a3"/>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Основні напрями збільшення доходів місцевого бюджету об’єднаної територіальної громади</w:t>
      </w:r>
      <w:proofErr w:type="gramStart"/>
      <w:r w:rsidRPr="00063625">
        <w:rPr>
          <w:rFonts w:ascii="Times New Roman" w:eastAsia="Times New Roman" w:hAnsi="Times New Roman" w:cs="Times New Roman"/>
          <w:color w:val="000000" w:themeColor="text1"/>
          <w:sz w:val="28"/>
        </w:rPr>
        <w:t xml:space="preserve"> :</w:t>
      </w:r>
      <w:proofErr w:type="gramEnd"/>
    </w:p>
    <w:p w:rsidR="00CD3810" w:rsidRPr="00063625" w:rsidRDefault="004005C2" w:rsidP="00063625">
      <w:pPr>
        <w:numPr>
          <w:ilvl w:val="0"/>
          <w:numId w:val="10"/>
        </w:numPr>
        <w:spacing w:before="100" w:beforeAutospacing="1" w:after="100" w:afterAutospacing="1" w:line="240" w:lineRule="auto"/>
        <w:ind w:left="426" w:hanging="360"/>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зарахування відповідно до бюджетного законодавства</w:t>
      </w:r>
      <w:proofErr w:type="gramStart"/>
      <w:r w:rsidRPr="00063625">
        <w:rPr>
          <w:rFonts w:ascii="Times New Roman" w:eastAsia="Times New Roman" w:hAnsi="Times New Roman" w:cs="Times New Roman"/>
          <w:color w:val="000000" w:themeColor="text1"/>
          <w:sz w:val="28"/>
        </w:rPr>
        <w:t xml:space="preserve"> :</w:t>
      </w:r>
      <w:proofErr w:type="gramEnd"/>
    </w:p>
    <w:p w:rsidR="00CD3810" w:rsidRPr="00063625" w:rsidRDefault="004005C2" w:rsidP="00063625">
      <w:pPr>
        <w:numPr>
          <w:ilvl w:val="0"/>
          <w:numId w:val="10"/>
        </w:numPr>
        <w:spacing w:before="100" w:beforeAutospacing="1" w:after="100" w:afterAutospacing="1" w:line="240" w:lineRule="auto"/>
        <w:ind w:left="1134" w:hanging="360"/>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60 відсотків ПДФО</w:t>
      </w:r>
      <w:r w:rsidR="00A077E9" w:rsidRPr="00063625">
        <w:rPr>
          <w:rFonts w:ascii="Times New Roman" w:eastAsia="Times New Roman" w:hAnsi="Times New Roman" w:cs="Times New Roman"/>
          <w:color w:val="000000" w:themeColor="text1"/>
          <w:sz w:val="28"/>
          <w:lang w:val="uk-UA"/>
        </w:rPr>
        <w:t xml:space="preserve"> по старостинських округах</w:t>
      </w:r>
      <w:r w:rsidRPr="00063625">
        <w:rPr>
          <w:rFonts w:ascii="Times New Roman" w:eastAsia="Times New Roman" w:hAnsi="Times New Roman" w:cs="Times New Roman"/>
          <w:color w:val="000000" w:themeColor="text1"/>
          <w:sz w:val="28"/>
        </w:rPr>
        <w:t>;</w:t>
      </w:r>
    </w:p>
    <w:p w:rsidR="00CD3810" w:rsidRPr="00063625" w:rsidRDefault="004005C2" w:rsidP="00063625">
      <w:pPr>
        <w:numPr>
          <w:ilvl w:val="0"/>
          <w:numId w:val="10"/>
        </w:numPr>
        <w:spacing w:before="100" w:beforeAutospacing="1" w:after="100" w:afterAutospacing="1" w:line="240" w:lineRule="auto"/>
        <w:ind w:left="1134" w:hanging="360"/>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освітньої і медичної субвенції</w:t>
      </w:r>
      <w:r w:rsidR="00A077E9" w:rsidRPr="00063625">
        <w:rPr>
          <w:rFonts w:ascii="Times New Roman" w:eastAsia="Times New Roman" w:hAnsi="Times New Roman" w:cs="Times New Roman"/>
          <w:color w:val="000000" w:themeColor="text1"/>
          <w:sz w:val="28"/>
          <w:lang w:val="uk-UA"/>
        </w:rPr>
        <w:t xml:space="preserve"> по старостинських округах</w:t>
      </w:r>
      <w:r w:rsidRPr="00063625">
        <w:rPr>
          <w:rFonts w:ascii="Times New Roman" w:eastAsia="Times New Roman" w:hAnsi="Times New Roman" w:cs="Times New Roman"/>
          <w:color w:val="000000" w:themeColor="text1"/>
          <w:sz w:val="28"/>
        </w:rPr>
        <w:t xml:space="preserve">, субвенції на розвиток інфраструктури ОТГ, що надається з державного бюджету на </w:t>
      </w:r>
      <w:proofErr w:type="gramStart"/>
      <w:r w:rsidRPr="00063625">
        <w:rPr>
          <w:rFonts w:ascii="Times New Roman" w:eastAsia="Times New Roman" w:hAnsi="Times New Roman" w:cs="Times New Roman"/>
          <w:color w:val="000000" w:themeColor="text1"/>
          <w:sz w:val="28"/>
        </w:rPr>
        <w:t>п</w:t>
      </w:r>
      <w:proofErr w:type="gramEnd"/>
      <w:r w:rsidRPr="00063625">
        <w:rPr>
          <w:rFonts w:ascii="Times New Roman" w:eastAsia="Times New Roman" w:hAnsi="Times New Roman" w:cs="Times New Roman"/>
          <w:color w:val="000000" w:themeColor="text1"/>
          <w:sz w:val="28"/>
        </w:rPr>
        <w:t>ідставі постанови Кабінету Міністрів України;</w:t>
      </w:r>
    </w:p>
    <w:p w:rsidR="00CD3810" w:rsidRPr="00063625" w:rsidRDefault="004005C2" w:rsidP="00063625">
      <w:pPr>
        <w:numPr>
          <w:ilvl w:val="0"/>
          <w:numId w:val="10"/>
        </w:numPr>
        <w:spacing w:before="100" w:beforeAutospacing="1" w:after="100" w:afterAutospacing="1" w:line="240" w:lineRule="auto"/>
        <w:ind w:left="142"/>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впровадження ефективної бюджетної політики</w:t>
      </w:r>
      <w:proofErr w:type="gramStart"/>
      <w:r w:rsidRPr="00063625">
        <w:rPr>
          <w:rFonts w:ascii="Times New Roman" w:eastAsia="Times New Roman" w:hAnsi="Times New Roman" w:cs="Times New Roman"/>
          <w:color w:val="000000" w:themeColor="text1"/>
          <w:sz w:val="28"/>
        </w:rPr>
        <w:t xml:space="preserve"> :</w:t>
      </w:r>
      <w:proofErr w:type="gramEnd"/>
    </w:p>
    <w:p w:rsidR="00CD3810" w:rsidRPr="00063625" w:rsidRDefault="004005C2" w:rsidP="00063625">
      <w:pPr>
        <w:numPr>
          <w:ilvl w:val="0"/>
          <w:numId w:val="10"/>
        </w:numPr>
        <w:spacing w:before="100" w:beforeAutospacing="1" w:after="100" w:afterAutospacing="1" w:line="240" w:lineRule="auto"/>
        <w:ind w:left="1134" w:hanging="360"/>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перегляд ставок плати за землю (вирівнювання по населених пунктах та оптимізація) та переукладення договорів оренди, укладання договорів на відшкодування втрат за фактичне користування </w:t>
      </w:r>
      <w:proofErr w:type="gramStart"/>
      <w:r w:rsidRPr="00063625">
        <w:rPr>
          <w:rFonts w:ascii="Times New Roman" w:eastAsia="Times New Roman" w:hAnsi="Times New Roman" w:cs="Times New Roman"/>
          <w:color w:val="000000" w:themeColor="text1"/>
          <w:sz w:val="28"/>
        </w:rPr>
        <w:t>земельною</w:t>
      </w:r>
      <w:proofErr w:type="gramEnd"/>
      <w:r w:rsidRPr="00063625">
        <w:rPr>
          <w:rFonts w:ascii="Times New Roman" w:eastAsia="Times New Roman" w:hAnsi="Times New Roman" w:cs="Times New Roman"/>
          <w:color w:val="000000" w:themeColor="text1"/>
          <w:sz w:val="28"/>
        </w:rPr>
        <w:t xml:space="preserve"> ділянкою;</w:t>
      </w:r>
    </w:p>
    <w:p w:rsidR="00CD3810" w:rsidRPr="00063625" w:rsidRDefault="004005C2" w:rsidP="00063625">
      <w:pPr>
        <w:numPr>
          <w:ilvl w:val="0"/>
          <w:numId w:val="10"/>
        </w:numPr>
        <w:spacing w:before="100" w:beforeAutospacing="1" w:after="100" w:afterAutospacing="1" w:line="240" w:lineRule="auto"/>
        <w:ind w:left="1134" w:hanging="360"/>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перегляд ставок податку на нерухоме майно, відмінне від земельної ділянки (вирівнювання по населених пунктах та оптимізація), формування інформаційної бази щодо нерухомого майна, яке перебуває у власності фізичних та юридичних осіб, на </w:t>
      </w:r>
      <w:proofErr w:type="gramStart"/>
      <w:r w:rsidRPr="00063625">
        <w:rPr>
          <w:rFonts w:ascii="Times New Roman" w:eastAsia="Times New Roman" w:hAnsi="Times New Roman" w:cs="Times New Roman"/>
          <w:color w:val="000000" w:themeColor="text1"/>
          <w:sz w:val="28"/>
        </w:rPr>
        <w:t>п</w:t>
      </w:r>
      <w:proofErr w:type="gramEnd"/>
      <w:r w:rsidRPr="00063625">
        <w:rPr>
          <w:rFonts w:ascii="Times New Roman" w:eastAsia="Times New Roman" w:hAnsi="Times New Roman" w:cs="Times New Roman"/>
          <w:color w:val="000000" w:themeColor="text1"/>
          <w:sz w:val="28"/>
        </w:rPr>
        <w:t>ідставі даних ДФС і даних погосподарського обліку;</w:t>
      </w:r>
    </w:p>
    <w:p w:rsidR="00CD3810" w:rsidRPr="00063625" w:rsidRDefault="004005C2" w:rsidP="00063625">
      <w:pPr>
        <w:numPr>
          <w:ilvl w:val="0"/>
          <w:numId w:val="10"/>
        </w:numPr>
        <w:spacing w:before="100" w:beforeAutospacing="1" w:after="100" w:afterAutospacing="1" w:line="240" w:lineRule="auto"/>
        <w:ind w:left="1134" w:hanging="425"/>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мобілізація податків, які можуть надійти до бюджету внаслідок  виявлення суб’єктів </w:t>
      </w:r>
      <w:proofErr w:type="gramStart"/>
      <w:r w:rsidRPr="00063625">
        <w:rPr>
          <w:rFonts w:ascii="Times New Roman" w:eastAsia="Times New Roman" w:hAnsi="Times New Roman" w:cs="Times New Roman"/>
          <w:color w:val="000000" w:themeColor="text1"/>
          <w:sz w:val="28"/>
        </w:rPr>
        <w:t>п</w:t>
      </w:r>
      <w:proofErr w:type="gramEnd"/>
      <w:r w:rsidRPr="00063625">
        <w:rPr>
          <w:rFonts w:ascii="Times New Roman" w:eastAsia="Times New Roman" w:hAnsi="Times New Roman" w:cs="Times New Roman"/>
          <w:color w:val="000000" w:themeColor="text1"/>
          <w:sz w:val="28"/>
        </w:rPr>
        <w:t>ідприємницької діяльності, що ухиляються від оподаткування, зокрема від сплати акцизного збору, ПДФО через тінізацію найманої праці;</w:t>
      </w:r>
    </w:p>
    <w:p w:rsidR="00CD3810" w:rsidRPr="00063625" w:rsidRDefault="004005C2" w:rsidP="00063625">
      <w:pPr>
        <w:numPr>
          <w:ilvl w:val="0"/>
          <w:numId w:val="10"/>
        </w:numPr>
        <w:spacing w:before="100" w:beforeAutospacing="1" w:after="100" w:afterAutospacing="1" w:line="240" w:lineRule="auto"/>
        <w:ind w:left="1134" w:hanging="425"/>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збільшення плати за оренду комунального майна за результатами інвентаризації майна комунальної власності, проведення незалежної грошової оцінки такого майна та оприлюднення інформаційної бази даних щодо майна, </w:t>
      </w:r>
      <w:proofErr w:type="gramStart"/>
      <w:r w:rsidRPr="00063625">
        <w:rPr>
          <w:rFonts w:ascii="Times New Roman" w:eastAsia="Times New Roman" w:hAnsi="Times New Roman" w:cs="Times New Roman"/>
          <w:color w:val="000000" w:themeColor="text1"/>
          <w:sz w:val="28"/>
        </w:rPr>
        <w:t>яке</w:t>
      </w:r>
      <w:proofErr w:type="gramEnd"/>
      <w:r w:rsidRPr="00063625">
        <w:rPr>
          <w:rFonts w:ascii="Times New Roman" w:eastAsia="Times New Roman" w:hAnsi="Times New Roman" w:cs="Times New Roman"/>
          <w:color w:val="000000" w:themeColor="text1"/>
          <w:sz w:val="28"/>
        </w:rPr>
        <w:t xml:space="preserve"> можна передати в оренду.</w:t>
      </w:r>
    </w:p>
    <w:p w:rsidR="00CD3810" w:rsidRPr="00063625" w:rsidRDefault="004005C2" w:rsidP="00796F8A">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Вивчення питання щодо участі бюджету ОТГ у горизонтальному вирівнюванні податкоспроможності на </w:t>
      </w:r>
      <w:proofErr w:type="gramStart"/>
      <w:r w:rsidRPr="00063625">
        <w:rPr>
          <w:rFonts w:ascii="Times New Roman" w:eastAsia="Times New Roman" w:hAnsi="Times New Roman" w:cs="Times New Roman"/>
          <w:color w:val="000000" w:themeColor="text1"/>
          <w:sz w:val="28"/>
        </w:rPr>
        <w:t>п</w:t>
      </w:r>
      <w:proofErr w:type="gramEnd"/>
      <w:r w:rsidRPr="00063625">
        <w:rPr>
          <w:rFonts w:ascii="Times New Roman" w:eastAsia="Times New Roman" w:hAnsi="Times New Roman" w:cs="Times New Roman"/>
          <w:color w:val="000000" w:themeColor="text1"/>
          <w:sz w:val="28"/>
        </w:rPr>
        <w:t xml:space="preserve">ідставі ст. 99 Бюджетного кодексу України показав, що бюджет Березанської ОТГ на 2019 рік не потребує дотації з державного бюджету і не передбачає реверсної дотації  до державного бюджету. Розрахунок  для визначення </w:t>
      </w:r>
      <w:proofErr w:type="gramStart"/>
      <w:r w:rsidRPr="00063625">
        <w:rPr>
          <w:rFonts w:ascii="Times New Roman" w:eastAsia="Times New Roman" w:hAnsi="Times New Roman" w:cs="Times New Roman"/>
          <w:color w:val="000000" w:themeColor="text1"/>
          <w:sz w:val="28"/>
        </w:rPr>
        <w:t>горизонтального</w:t>
      </w:r>
      <w:proofErr w:type="gramEnd"/>
      <w:r w:rsidRPr="00063625">
        <w:rPr>
          <w:rFonts w:ascii="Times New Roman" w:eastAsia="Times New Roman" w:hAnsi="Times New Roman" w:cs="Times New Roman"/>
          <w:color w:val="000000" w:themeColor="text1"/>
          <w:sz w:val="28"/>
        </w:rPr>
        <w:t xml:space="preserve"> вирівнювання проводився з урахуванням таких параметрів:</w:t>
      </w:r>
    </w:p>
    <w:p w:rsidR="00CD3810" w:rsidRPr="00063625" w:rsidRDefault="00796F8A" w:rsidP="00796F8A">
      <w:pPr>
        <w:tabs>
          <w:tab w:val="center" w:pos="4677"/>
          <w:tab w:val="right" w:pos="9355"/>
        </w:tabs>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 </w:t>
      </w:r>
      <w:r w:rsidR="004005C2" w:rsidRPr="00063625">
        <w:rPr>
          <w:rFonts w:ascii="Times New Roman" w:eastAsia="Times New Roman" w:hAnsi="Times New Roman" w:cs="Times New Roman"/>
          <w:color w:val="000000" w:themeColor="text1"/>
          <w:sz w:val="28"/>
        </w:rPr>
        <w:t>чисельність наявного населення ОТГ станом на 01.01.2018</w:t>
      </w:r>
      <w:r w:rsidR="003217E4">
        <w:rPr>
          <w:rFonts w:ascii="Times New Roman" w:eastAsia="Times New Roman" w:hAnsi="Times New Roman" w:cs="Times New Roman"/>
          <w:color w:val="000000" w:themeColor="text1"/>
          <w:sz w:val="28"/>
          <w:lang w:val="uk-UA"/>
        </w:rPr>
        <w:t xml:space="preserve"> </w:t>
      </w:r>
      <w:r w:rsidR="004005C2" w:rsidRPr="00063625">
        <w:rPr>
          <w:rFonts w:ascii="Times New Roman" w:eastAsia="Times New Roman" w:hAnsi="Times New Roman" w:cs="Times New Roman"/>
          <w:color w:val="000000" w:themeColor="text1"/>
          <w:sz w:val="28"/>
        </w:rPr>
        <w:t xml:space="preserve">- </w:t>
      </w:r>
      <w:r>
        <w:rPr>
          <w:rFonts w:ascii="Times New Roman" w:eastAsia="Times New Roman" w:hAnsi="Times New Roman" w:cs="Times New Roman"/>
          <w:color w:val="000000" w:themeColor="text1"/>
          <w:sz w:val="28"/>
          <w:lang w:val="uk-UA"/>
        </w:rPr>
        <w:t xml:space="preserve"> </w:t>
      </w:r>
      <w:r w:rsidR="003217E4">
        <w:rPr>
          <w:rFonts w:ascii="Times New Roman" w:eastAsia="Times New Roman" w:hAnsi="Times New Roman" w:cs="Times New Roman"/>
          <w:color w:val="000000" w:themeColor="text1"/>
          <w:sz w:val="28"/>
          <w:lang w:val="uk-UA"/>
        </w:rPr>
        <w:t xml:space="preserve">        </w:t>
      </w:r>
      <w:r>
        <w:rPr>
          <w:rFonts w:ascii="Times New Roman" w:eastAsia="Times New Roman" w:hAnsi="Times New Roman" w:cs="Times New Roman"/>
          <w:color w:val="000000" w:themeColor="text1"/>
          <w:sz w:val="28"/>
          <w:lang w:val="uk-UA"/>
        </w:rPr>
        <w:t xml:space="preserve">  </w:t>
      </w:r>
      <w:r w:rsidR="004005C2" w:rsidRPr="00063625">
        <w:rPr>
          <w:rFonts w:ascii="Times New Roman" w:eastAsia="Times New Roman" w:hAnsi="Times New Roman" w:cs="Times New Roman"/>
          <w:color w:val="000000" w:themeColor="text1"/>
          <w:sz w:val="28"/>
        </w:rPr>
        <w:t xml:space="preserve">21142 </w:t>
      </w:r>
      <w:proofErr w:type="gramStart"/>
      <w:r w:rsidR="004005C2" w:rsidRPr="00063625">
        <w:rPr>
          <w:rFonts w:ascii="Times New Roman" w:eastAsia="Times New Roman" w:hAnsi="Times New Roman" w:cs="Times New Roman"/>
          <w:color w:val="000000" w:themeColor="text1"/>
          <w:sz w:val="28"/>
        </w:rPr>
        <w:t>осіб</w:t>
      </w:r>
      <w:proofErr w:type="gramEnd"/>
    </w:p>
    <w:p w:rsidR="00CD3810" w:rsidRPr="00063625" w:rsidRDefault="004005C2" w:rsidP="00796F8A">
      <w:pPr>
        <w:tabs>
          <w:tab w:val="center" w:pos="4677"/>
          <w:tab w:val="right" w:pos="9355"/>
        </w:tabs>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 кількість </w:t>
      </w:r>
      <w:proofErr w:type="gramStart"/>
      <w:r w:rsidRPr="00063625">
        <w:rPr>
          <w:rFonts w:ascii="Times New Roman" w:eastAsia="Times New Roman" w:hAnsi="Times New Roman" w:cs="Times New Roman"/>
          <w:color w:val="000000" w:themeColor="text1"/>
          <w:sz w:val="28"/>
        </w:rPr>
        <w:t>обл</w:t>
      </w:r>
      <w:proofErr w:type="gramEnd"/>
      <w:r w:rsidRPr="00063625">
        <w:rPr>
          <w:rFonts w:ascii="Times New Roman" w:eastAsia="Times New Roman" w:hAnsi="Times New Roman" w:cs="Times New Roman"/>
          <w:color w:val="000000" w:themeColor="text1"/>
          <w:sz w:val="28"/>
        </w:rPr>
        <w:t>ікованих внутрішньо переміщених осіб  - 326 осіб</w:t>
      </w:r>
    </w:p>
    <w:p w:rsidR="00CD3810" w:rsidRPr="00063625" w:rsidRDefault="004005C2" w:rsidP="00796F8A">
      <w:pPr>
        <w:tabs>
          <w:tab w:val="center" w:pos="4677"/>
          <w:tab w:val="right" w:pos="9355"/>
        </w:tabs>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 надходження податку на доходи фізичних осіб, що зараховується до місцевого бюджету за 2017 </w:t>
      </w:r>
      <w:proofErr w:type="gramStart"/>
      <w:r w:rsidRPr="00063625">
        <w:rPr>
          <w:rFonts w:ascii="Times New Roman" w:eastAsia="Times New Roman" w:hAnsi="Times New Roman" w:cs="Times New Roman"/>
          <w:color w:val="000000" w:themeColor="text1"/>
          <w:sz w:val="28"/>
        </w:rPr>
        <w:t>р</w:t>
      </w:r>
      <w:proofErr w:type="gramEnd"/>
      <w:r w:rsidRPr="00063625">
        <w:rPr>
          <w:rFonts w:ascii="Times New Roman" w:eastAsia="Times New Roman" w:hAnsi="Times New Roman" w:cs="Times New Roman"/>
          <w:color w:val="000000" w:themeColor="text1"/>
          <w:sz w:val="28"/>
        </w:rPr>
        <w:t>ік,  становить 43429,2 тис.грн.</w:t>
      </w:r>
    </w:p>
    <w:p w:rsidR="00CD3810" w:rsidRPr="00063625" w:rsidRDefault="004005C2" w:rsidP="00796F8A">
      <w:pPr>
        <w:tabs>
          <w:tab w:val="center" w:pos="4677"/>
          <w:tab w:val="right" w:pos="9355"/>
        </w:tabs>
        <w:spacing w:before="100" w:after="100" w:line="240" w:lineRule="auto"/>
        <w:ind w:firstLine="709"/>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Середній розмі</w:t>
      </w:r>
      <w:proofErr w:type="gramStart"/>
      <w:r w:rsidRPr="00063625">
        <w:rPr>
          <w:rFonts w:ascii="Times New Roman" w:eastAsia="Times New Roman" w:hAnsi="Times New Roman" w:cs="Times New Roman"/>
          <w:color w:val="000000" w:themeColor="text1"/>
          <w:sz w:val="28"/>
        </w:rPr>
        <w:t>р</w:t>
      </w:r>
      <w:proofErr w:type="gramEnd"/>
      <w:r w:rsidRPr="00063625">
        <w:rPr>
          <w:rFonts w:ascii="Times New Roman" w:eastAsia="Times New Roman" w:hAnsi="Times New Roman" w:cs="Times New Roman"/>
          <w:color w:val="000000" w:themeColor="text1"/>
          <w:sz w:val="28"/>
        </w:rPr>
        <w:t xml:space="preserve"> надходжень ПДФО на 1 жителя Березанської ОТГ  склав 2023,0 грн. У </w:t>
      </w:r>
      <w:r w:rsidR="00977D5D" w:rsidRPr="00063625">
        <w:rPr>
          <w:rFonts w:ascii="Times New Roman" w:eastAsia="Times New Roman" w:hAnsi="Times New Roman" w:cs="Times New Roman"/>
          <w:color w:val="000000" w:themeColor="text1"/>
          <w:sz w:val="28"/>
          <w:lang w:val="uk-UA"/>
        </w:rPr>
        <w:t xml:space="preserve">2019 </w:t>
      </w:r>
      <w:r w:rsidRPr="00063625">
        <w:rPr>
          <w:rFonts w:ascii="Times New Roman" w:eastAsia="Times New Roman" w:hAnsi="Times New Roman" w:cs="Times New Roman"/>
          <w:color w:val="000000" w:themeColor="text1"/>
          <w:sz w:val="28"/>
        </w:rPr>
        <w:t xml:space="preserve"> </w:t>
      </w:r>
      <w:proofErr w:type="gramStart"/>
      <w:r w:rsidRPr="00063625">
        <w:rPr>
          <w:rFonts w:ascii="Times New Roman" w:eastAsia="Times New Roman" w:hAnsi="Times New Roman" w:cs="Times New Roman"/>
          <w:color w:val="000000" w:themeColor="text1"/>
          <w:sz w:val="28"/>
        </w:rPr>
        <w:t>бюджетному</w:t>
      </w:r>
      <w:proofErr w:type="gramEnd"/>
      <w:r w:rsidRPr="00063625">
        <w:rPr>
          <w:rFonts w:ascii="Times New Roman" w:eastAsia="Times New Roman" w:hAnsi="Times New Roman" w:cs="Times New Roman"/>
          <w:color w:val="000000" w:themeColor="text1"/>
          <w:sz w:val="28"/>
        </w:rPr>
        <w:t xml:space="preserve"> році базову дотацію отримують бюджети ОТГ, в яких надходження ПДФО на 1 жителя менше 1851,28 грн., а реверсна дотація передбачена для бюджетів, у яких надходження на 1 жителя більше 2262,67 грн. </w:t>
      </w:r>
    </w:p>
    <w:p w:rsidR="00CD3810" w:rsidRPr="00063625" w:rsidRDefault="004005C2" w:rsidP="00063625">
      <w:pPr>
        <w:tabs>
          <w:tab w:val="center" w:pos="4677"/>
          <w:tab w:val="right" w:pos="9355"/>
        </w:tabs>
        <w:spacing w:before="100" w:after="100" w:line="240" w:lineRule="auto"/>
        <w:ind w:firstLine="709"/>
        <w:jc w:val="both"/>
        <w:rPr>
          <w:rFonts w:ascii="Times New Roman" w:eastAsia="Times New Roman" w:hAnsi="Times New Roman" w:cs="Times New Roman"/>
          <w:color w:val="000000" w:themeColor="text1"/>
          <w:sz w:val="28"/>
        </w:rPr>
      </w:pPr>
      <w:proofErr w:type="gramStart"/>
      <w:r w:rsidRPr="00063625">
        <w:rPr>
          <w:rFonts w:ascii="Times New Roman" w:eastAsia="Times New Roman" w:hAnsi="Times New Roman" w:cs="Times New Roman"/>
          <w:color w:val="000000" w:themeColor="text1"/>
          <w:sz w:val="28"/>
        </w:rPr>
        <w:lastRenderedPageBreak/>
        <w:t>З</w:t>
      </w:r>
      <w:proofErr w:type="gramEnd"/>
      <w:r w:rsidRPr="00063625">
        <w:rPr>
          <w:rFonts w:ascii="Times New Roman" w:eastAsia="Times New Roman" w:hAnsi="Times New Roman" w:cs="Times New Roman"/>
          <w:color w:val="000000" w:themeColor="text1"/>
          <w:sz w:val="28"/>
        </w:rPr>
        <w:t xml:space="preserve"> метою аналізу ефективності використання бюджетних коштів, а також встановлення  чіткого зв’язку між ресурсами, які були використані, та результатами, які отримала громада, паралельно здійснюється програмно-цільове бюджетування.</w:t>
      </w:r>
    </w:p>
    <w:p w:rsidR="008B574A" w:rsidRDefault="008B574A" w:rsidP="00063625">
      <w:pPr>
        <w:ind w:firstLine="708"/>
        <w:jc w:val="both"/>
        <w:rPr>
          <w:rFonts w:ascii="Times New Roman" w:eastAsia="Calibri" w:hAnsi="Times New Roman" w:cs="Times New Roman"/>
          <w:b/>
          <w:color w:val="000000" w:themeColor="text1"/>
          <w:sz w:val="28"/>
          <w:lang w:val="uk-UA"/>
        </w:rPr>
      </w:pPr>
    </w:p>
    <w:p w:rsidR="00CD3810" w:rsidRPr="008B574A" w:rsidRDefault="004005C2" w:rsidP="00063625">
      <w:pPr>
        <w:ind w:firstLine="708"/>
        <w:jc w:val="both"/>
        <w:rPr>
          <w:rFonts w:ascii="Times New Roman" w:eastAsia="Calibri" w:hAnsi="Times New Roman" w:cs="Times New Roman"/>
          <w:color w:val="000000" w:themeColor="text1"/>
          <w:sz w:val="28"/>
          <w:lang w:val="uk-UA"/>
        </w:rPr>
      </w:pPr>
      <w:r w:rsidRPr="008B574A">
        <w:rPr>
          <w:rFonts w:ascii="Times New Roman" w:eastAsia="Calibri" w:hAnsi="Times New Roman" w:cs="Times New Roman"/>
          <w:b/>
          <w:color w:val="000000" w:themeColor="text1"/>
          <w:sz w:val="28"/>
          <w:lang w:val="uk-UA"/>
        </w:rPr>
        <w:t xml:space="preserve">2.4. </w:t>
      </w:r>
      <w:r w:rsidRPr="00063625">
        <w:rPr>
          <w:rFonts w:ascii="Times New Roman" w:eastAsia="Calibri" w:hAnsi="Times New Roman" w:cs="Times New Roman"/>
          <w:b/>
          <w:color w:val="000000" w:themeColor="text1"/>
          <w:sz w:val="28"/>
        </w:rPr>
        <w:t>SWOT</w:t>
      </w:r>
      <w:r w:rsidRPr="008B574A">
        <w:rPr>
          <w:rFonts w:ascii="Times New Roman" w:eastAsia="Calibri" w:hAnsi="Times New Roman" w:cs="Times New Roman"/>
          <w:b/>
          <w:color w:val="000000" w:themeColor="text1"/>
          <w:sz w:val="28"/>
          <w:lang w:val="uk-UA"/>
        </w:rPr>
        <w:t>-аналіз</w:t>
      </w:r>
    </w:p>
    <w:p w:rsidR="00CD3810" w:rsidRPr="00063625" w:rsidRDefault="004005C2" w:rsidP="00063625">
      <w:pPr>
        <w:spacing w:before="100" w:after="100" w:line="240" w:lineRule="auto"/>
        <w:ind w:firstLine="567"/>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SWOT</w:t>
      </w:r>
      <w:r w:rsidRPr="008B574A">
        <w:rPr>
          <w:rFonts w:ascii="Times New Roman" w:eastAsia="Times New Roman" w:hAnsi="Times New Roman" w:cs="Times New Roman"/>
          <w:color w:val="000000" w:themeColor="text1"/>
          <w:sz w:val="28"/>
          <w:lang w:val="uk-UA"/>
        </w:rPr>
        <w:t>-аналіз Березанської об’єднаної територіальної громади проведено на основі ма</w:t>
      </w:r>
      <w:r w:rsidR="008B574A">
        <w:rPr>
          <w:rFonts w:ascii="Times New Roman" w:eastAsia="Times New Roman" w:hAnsi="Times New Roman" w:cs="Times New Roman"/>
          <w:color w:val="000000" w:themeColor="text1"/>
          <w:sz w:val="28"/>
          <w:lang w:val="uk-UA"/>
        </w:rPr>
        <w:t xml:space="preserve">теріалів </w:t>
      </w:r>
      <w:proofErr w:type="gramStart"/>
      <w:r w:rsidR="008B574A">
        <w:rPr>
          <w:rFonts w:ascii="Times New Roman" w:eastAsia="Times New Roman" w:hAnsi="Times New Roman" w:cs="Times New Roman"/>
          <w:color w:val="000000" w:themeColor="text1"/>
          <w:sz w:val="28"/>
          <w:lang w:val="uk-UA"/>
        </w:rPr>
        <w:t>досл</w:t>
      </w:r>
      <w:proofErr w:type="gramEnd"/>
      <w:r w:rsidR="008B574A">
        <w:rPr>
          <w:rFonts w:ascii="Times New Roman" w:eastAsia="Times New Roman" w:hAnsi="Times New Roman" w:cs="Times New Roman"/>
          <w:color w:val="000000" w:themeColor="text1"/>
          <w:sz w:val="28"/>
          <w:lang w:val="uk-UA"/>
        </w:rPr>
        <w:t>ідження соціально-</w:t>
      </w:r>
      <w:r w:rsidRPr="008B574A">
        <w:rPr>
          <w:rFonts w:ascii="Times New Roman" w:eastAsia="Times New Roman" w:hAnsi="Times New Roman" w:cs="Times New Roman"/>
          <w:color w:val="000000" w:themeColor="text1"/>
          <w:sz w:val="28"/>
          <w:lang w:val="uk-UA"/>
        </w:rPr>
        <w:t xml:space="preserve">економічного стану населених пунктів, що входять до складу громади. </w:t>
      </w:r>
      <w:r w:rsidRPr="00063625">
        <w:rPr>
          <w:rFonts w:ascii="Times New Roman" w:eastAsia="Times New Roman" w:hAnsi="Times New Roman" w:cs="Times New Roman"/>
          <w:color w:val="000000" w:themeColor="text1"/>
          <w:sz w:val="28"/>
        </w:rPr>
        <w:t>На основі SWOT-аналізу здійснюється ідентифікація проблем та вибі</w:t>
      </w:r>
      <w:proofErr w:type="gramStart"/>
      <w:r w:rsidRPr="00063625">
        <w:rPr>
          <w:rFonts w:ascii="Times New Roman" w:eastAsia="Times New Roman" w:hAnsi="Times New Roman" w:cs="Times New Roman"/>
          <w:color w:val="000000" w:themeColor="text1"/>
          <w:sz w:val="28"/>
        </w:rPr>
        <w:t>р</w:t>
      </w:r>
      <w:proofErr w:type="gramEnd"/>
      <w:r w:rsidRPr="00063625">
        <w:rPr>
          <w:rFonts w:ascii="Times New Roman" w:eastAsia="Times New Roman" w:hAnsi="Times New Roman" w:cs="Times New Roman"/>
          <w:color w:val="000000" w:themeColor="text1"/>
          <w:sz w:val="28"/>
        </w:rPr>
        <w:t xml:space="preserve"> пріоритетних напрямків розвитку громади. </w:t>
      </w:r>
    </w:p>
    <w:p w:rsidR="00CD3810" w:rsidRPr="00063625" w:rsidRDefault="004005C2" w:rsidP="00796F8A">
      <w:pPr>
        <w:spacing w:after="0" w:line="240" w:lineRule="auto"/>
        <w:ind w:firstLine="709"/>
        <w:jc w:val="center"/>
        <w:rPr>
          <w:rFonts w:ascii="Times New Roman" w:eastAsia="Times New Roman" w:hAnsi="Times New Roman" w:cs="Times New Roman"/>
          <w:b/>
          <w:color w:val="000000" w:themeColor="text1"/>
          <w:sz w:val="28"/>
        </w:rPr>
      </w:pPr>
      <w:r w:rsidRPr="00063625">
        <w:rPr>
          <w:rFonts w:ascii="Times New Roman" w:eastAsia="Times New Roman" w:hAnsi="Times New Roman" w:cs="Times New Roman"/>
          <w:b/>
          <w:color w:val="000000" w:themeColor="text1"/>
          <w:sz w:val="28"/>
        </w:rPr>
        <w:t>SWOT - аналіз</w:t>
      </w:r>
    </w:p>
    <w:tbl>
      <w:tblPr>
        <w:tblW w:w="0" w:type="auto"/>
        <w:tblInd w:w="98" w:type="dxa"/>
        <w:tblCellMar>
          <w:left w:w="10" w:type="dxa"/>
          <w:right w:w="10" w:type="dxa"/>
        </w:tblCellMar>
        <w:tblLook w:val="0000" w:firstRow="0" w:lastRow="0" w:firstColumn="0" w:lastColumn="0" w:noHBand="0" w:noVBand="0"/>
      </w:tblPr>
      <w:tblGrid>
        <w:gridCol w:w="4929"/>
        <w:gridCol w:w="4642"/>
      </w:tblGrid>
      <w:tr w:rsidR="00063625" w:rsidRPr="00063625">
        <w:trPr>
          <w:trHeight w:val="551"/>
        </w:trPr>
        <w:tc>
          <w:tcPr>
            <w:tcW w:w="4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3217E4">
            <w:pPr>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Сильні сторони</w:t>
            </w:r>
          </w:p>
        </w:tc>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3217E4">
            <w:pPr>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Слабкі сторони</w:t>
            </w:r>
          </w:p>
        </w:tc>
      </w:tr>
      <w:tr w:rsidR="00063625" w:rsidRPr="00063625">
        <w:trPr>
          <w:trHeight w:val="415"/>
        </w:trPr>
        <w:tc>
          <w:tcPr>
            <w:tcW w:w="4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ind w:right="174"/>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1. Вигідне географічне розташування об’єднаної громади в центрі  Лівобережжя Київщини на перетині автомобільних та залізничних шляхі</w:t>
            </w:r>
            <w:proofErr w:type="gramStart"/>
            <w:r w:rsidRPr="00063625">
              <w:rPr>
                <w:rFonts w:ascii="Times New Roman" w:eastAsia="Times New Roman" w:hAnsi="Times New Roman" w:cs="Times New Roman"/>
                <w:color w:val="000000" w:themeColor="text1"/>
                <w:sz w:val="24"/>
              </w:rPr>
              <w:t>в</w:t>
            </w:r>
            <w:proofErr w:type="gramEnd"/>
          </w:p>
          <w:p w:rsidR="00CD3810" w:rsidRPr="00063625" w:rsidRDefault="004005C2" w:rsidP="00063625">
            <w:pPr>
              <w:ind w:right="174"/>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2. Транзитний потенці</w:t>
            </w:r>
            <w:proofErr w:type="gramStart"/>
            <w:r w:rsidRPr="00063625">
              <w:rPr>
                <w:rFonts w:ascii="Times New Roman" w:eastAsia="Times New Roman" w:hAnsi="Times New Roman" w:cs="Times New Roman"/>
                <w:color w:val="000000" w:themeColor="text1"/>
                <w:sz w:val="24"/>
              </w:rPr>
              <w:t>ал</w:t>
            </w:r>
            <w:proofErr w:type="gramEnd"/>
            <w:r w:rsidRPr="00063625">
              <w:rPr>
                <w:rFonts w:ascii="Times New Roman" w:eastAsia="Times New Roman" w:hAnsi="Times New Roman" w:cs="Times New Roman"/>
                <w:color w:val="000000" w:themeColor="text1"/>
                <w:sz w:val="24"/>
              </w:rPr>
              <w:t xml:space="preserve"> та розвинена транспортна інфраструктура</w:t>
            </w:r>
          </w:p>
          <w:p w:rsidR="00CD3810" w:rsidRPr="00063625" w:rsidRDefault="004005C2" w:rsidP="00063625">
            <w:pPr>
              <w:ind w:right="174"/>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 xml:space="preserve">3. </w:t>
            </w:r>
            <w:r w:rsidR="00355979" w:rsidRPr="00063625">
              <w:rPr>
                <w:rFonts w:ascii="Times New Roman" w:eastAsia="Times New Roman" w:hAnsi="Times New Roman" w:cs="Times New Roman"/>
                <w:color w:val="000000" w:themeColor="text1"/>
                <w:sz w:val="24"/>
                <w:lang w:val="uk-UA"/>
              </w:rPr>
              <w:t xml:space="preserve">Природно-ресурсний потенціал </w:t>
            </w:r>
            <w:r w:rsidRPr="00063625">
              <w:rPr>
                <w:rFonts w:ascii="Times New Roman" w:eastAsia="Times New Roman" w:hAnsi="Times New Roman" w:cs="Times New Roman"/>
                <w:color w:val="000000" w:themeColor="text1"/>
                <w:sz w:val="24"/>
              </w:rPr>
              <w:t xml:space="preserve"> для ведення сільського господарства</w:t>
            </w:r>
          </w:p>
          <w:p w:rsidR="00CD3810" w:rsidRPr="00063625" w:rsidRDefault="004005C2" w:rsidP="00063625">
            <w:pPr>
              <w:ind w:right="174"/>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4. Кваліфі</w:t>
            </w:r>
            <w:proofErr w:type="gramStart"/>
            <w:r w:rsidRPr="00063625">
              <w:rPr>
                <w:rFonts w:ascii="Times New Roman" w:eastAsia="Times New Roman" w:hAnsi="Times New Roman" w:cs="Times New Roman"/>
                <w:color w:val="000000" w:themeColor="text1"/>
                <w:sz w:val="24"/>
              </w:rPr>
              <w:t>кован</w:t>
            </w:r>
            <w:proofErr w:type="gramEnd"/>
            <w:r w:rsidRPr="00063625">
              <w:rPr>
                <w:rFonts w:ascii="Times New Roman" w:eastAsia="Times New Roman" w:hAnsi="Times New Roman" w:cs="Times New Roman"/>
                <w:color w:val="000000" w:themeColor="text1"/>
                <w:sz w:val="24"/>
              </w:rPr>
              <w:t>і трудові ресурси</w:t>
            </w:r>
          </w:p>
          <w:p w:rsidR="00CD3810" w:rsidRPr="00063625" w:rsidRDefault="004005C2" w:rsidP="00063625">
            <w:pPr>
              <w:ind w:right="174"/>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 xml:space="preserve">5. Наявність  інженерної інфраструктури, </w:t>
            </w:r>
            <w:proofErr w:type="gramStart"/>
            <w:r w:rsidRPr="00063625">
              <w:rPr>
                <w:rFonts w:ascii="Times New Roman" w:eastAsia="Times New Roman" w:hAnsi="Times New Roman" w:cs="Times New Roman"/>
                <w:color w:val="000000" w:themeColor="text1"/>
                <w:sz w:val="24"/>
              </w:rPr>
              <w:t>в</w:t>
            </w:r>
            <w:proofErr w:type="gramEnd"/>
            <w:r w:rsidRPr="00063625">
              <w:rPr>
                <w:rFonts w:ascii="Times New Roman" w:eastAsia="Times New Roman" w:hAnsi="Times New Roman" w:cs="Times New Roman"/>
                <w:color w:val="000000" w:themeColor="text1"/>
                <w:sz w:val="24"/>
              </w:rPr>
              <w:t xml:space="preserve"> тому числі резерву електропостачання для промислового споживання</w:t>
            </w:r>
          </w:p>
          <w:p w:rsidR="00CD3810" w:rsidRPr="00063625" w:rsidRDefault="004005C2" w:rsidP="00063625">
            <w:pPr>
              <w:ind w:right="174"/>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6. Існування  незадіяних виробничих приміщень та вільних земельних ділянок для залучення інвестицій</w:t>
            </w:r>
          </w:p>
          <w:p w:rsidR="00CD3810" w:rsidRPr="00063625" w:rsidRDefault="004005C2" w:rsidP="00063625">
            <w:pPr>
              <w:ind w:right="174"/>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 xml:space="preserve">7. Розвинена </w:t>
            </w:r>
            <w:proofErr w:type="gramStart"/>
            <w:r w:rsidRPr="00063625">
              <w:rPr>
                <w:rFonts w:ascii="Times New Roman" w:eastAsia="Times New Roman" w:hAnsi="Times New Roman" w:cs="Times New Roman"/>
                <w:color w:val="000000" w:themeColor="text1"/>
                <w:sz w:val="24"/>
              </w:rPr>
              <w:t>соц</w:t>
            </w:r>
            <w:proofErr w:type="gramEnd"/>
            <w:r w:rsidRPr="00063625">
              <w:rPr>
                <w:rFonts w:ascii="Times New Roman" w:eastAsia="Times New Roman" w:hAnsi="Times New Roman" w:cs="Times New Roman"/>
                <w:color w:val="000000" w:themeColor="text1"/>
                <w:sz w:val="24"/>
              </w:rPr>
              <w:t>іальна сфера</w:t>
            </w:r>
          </w:p>
          <w:p w:rsidR="00CD3810" w:rsidRPr="00063625" w:rsidRDefault="004005C2" w:rsidP="00063625">
            <w:pPr>
              <w:ind w:right="174"/>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8. Наявність об’єктів надання послуг</w:t>
            </w:r>
          </w:p>
          <w:p w:rsidR="00CD3810" w:rsidRPr="00063625" w:rsidRDefault="004005C2" w:rsidP="00063625">
            <w:pPr>
              <w:ind w:right="174"/>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9. Наявність офіційних каналів інформування населення</w:t>
            </w:r>
          </w:p>
          <w:p w:rsidR="00CD3810" w:rsidRPr="00063625" w:rsidRDefault="00CD3810" w:rsidP="00063625">
            <w:pPr>
              <w:ind w:right="174"/>
              <w:jc w:val="both"/>
              <w:rPr>
                <w:rFonts w:ascii="Times New Roman" w:hAnsi="Times New Roman" w:cs="Times New Roman"/>
                <w:color w:val="000000" w:themeColor="text1"/>
              </w:rPr>
            </w:pPr>
          </w:p>
        </w:tc>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ind w:right="140"/>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1. Диференція якості життя мешканців центру громади та старостинських округі</w:t>
            </w:r>
            <w:proofErr w:type="gramStart"/>
            <w:r w:rsidRPr="00063625">
              <w:rPr>
                <w:rFonts w:ascii="Times New Roman" w:eastAsia="Times New Roman" w:hAnsi="Times New Roman" w:cs="Times New Roman"/>
                <w:color w:val="000000" w:themeColor="text1"/>
                <w:sz w:val="24"/>
              </w:rPr>
              <w:t>в</w:t>
            </w:r>
            <w:proofErr w:type="gramEnd"/>
          </w:p>
          <w:p w:rsidR="00CD3810" w:rsidRPr="00063625" w:rsidRDefault="00E62731" w:rsidP="00063625">
            <w:pPr>
              <w:ind w:right="140"/>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lang w:val="uk-UA"/>
              </w:rPr>
              <w:t>2</w:t>
            </w:r>
            <w:r w:rsidR="004005C2" w:rsidRPr="00063625">
              <w:rPr>
                <w:rFonts w:ascii="Times New Roman" w:eastAsia="Times New Roman" w:hAnsi="Times New Roman" w:cs="Times New Roman"/>
                <w:color w:val="000000" w:themeColor="text1"/>
                <w:sz w:val="24"/>
              </w:rPr>
              <w:t>. Зношен</w:t>
            </w:r>
            <w:r w:rsidR="008B3BE2" w:rsidRPr="00063625">
              <w:rPr>
                <w:rFonts w:ascii="Times New Roman" w:eastAsia="Times New Roman" w:hAnsi="Times New Roman" w:cs="Times New Roman"/>
                <w:color w:val="000000" w:themeColor="text1"/>
                <w:sz w:val="24"/>
                <w:lang w:val="uk-UA"/>
              </w:rPr>
              <w:t>ість</w:t>
            </w:r>
            <w:r w:rsidR="004005C2" w:rsidRPr="00063625">
              <w:rPr>
                <w:rFonts w:ascii="Times New Roman" w:eastAsia="Times New Roman" w:hAnsi="Times New Roman" w:cs="Times New Roman"/>
                <w:color w:val="000000" w:themeColor="text1"/>
                <w:sz w:val="24"/>
              </w:rPr>
              <w:t xml:space="preserve"> інфраструктур</w:t>
            </w:r>
            <w:r w:rsidR="008B3BE2" w:rsidRPr="00063625">
              <w:rPr>
                <w:rFonts w:ascii="Times New Roman" w:eastAsia="Times New Roman" w:hAnsi="Times New Roman" w:cs="Times New Roman"/>
                <w:color w:val="000000" w:themeColor="text1"/>
                <w:sz w:val="24"/>
                <w:lang w:val="uk-UA"/>
              </w:rPr>
              <w:t>и</w:t>
            </w:r>
            <w:r w:rsidR="004005C2" w:rsidRPr="00063625">
              <w:rPr>
                <w:rFonts w:ascii="Times New Roman" w:eastAsia="Times New Roman" w:hAnsi="Times New Roman" w:cs="Times New Roman"/>
                <w:color w:val="000000" w:themeColor="text1"/>
                <w:sz w:val="24"/>
              </w:rPr>
              <w:t xml:space="preserve"> водопостачання та водовідведення, ліній електропедередач</w:t>
            </w:r>
          </w:p>
          <w:p w:rsidR="00CD3810" w:rsidRPr="00063625" w:rsidRDefault="00E62731" w:rsidP="00063625">
            <w:pPr>
              <w:ind w:right="140"/>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lang w:val="uk-UA"/>
              </w:rPr>
              <w:t>3</w:t>
            </w:r>
            <w:r w:rsidR="004005C2" w:rsidRPr="00063625">
              <w:rPr>
                <w:rFonts w:ascii="Times New Roman" w:eastAsia="Times New Roman" w:hAnsi="Times New Roman" w:cs="Times New Roman"/>
                <w:color w:val="000000" w:themeColor="text1"/>
                <w:sz w:val="24"/>
              </w:rPr>
              <w:t>. Погіршення транспортно-експлуатаційного стану автодоріг  місцевого значення через збільшення вантажопотоків великовагового транспорту, відсутність об’їзної дороги</w:t>
            </w:r>
          </w:p>
          <w:p w:rsidR="00CD3810" w:rsidRPr="00063625" w:rsidRDefault="00E62731" w:rsidP="00063625">
            <w:pPr>
              <w:ind w:right="140"/>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lang w:val="uk-UA"/>
              </w:rPr>
              <w:t>4</w:t>
            </w:r>
            <w:r w:rsidR="004005C2" w:rsidRPr="00063625">
              <w:rPr>
                <w:rFonts w:ascii="Times New Roman" w:eastAsia="Times New Roman" w:hAnsi="Times New Roman" w:cs="Times New Roman"/>
                <w:color w:val="000000" w:themeColor="text1"/>
                <w:sz w:val="24"/>
              </w:rPr>
              <w:t>. Відтік кадрів</w:t>
            </w:r>
            <w:r w:rsidR="001241D6" w:rsidRPr="00063625">
              <w:rPr>
                <w:rFonts w:ascii="Times New Roman" w:eastAsia="Times New Roman" w:hAnsi="Times New Roman" w:cs="Times New Roman"/>
                <w:color w:val="000000" w:themeColor="text1"/>
                <w:sz w:val="24"/>
                <w:lang w:val="uk-UA"/>
              </w:rPr>
              <w:t>,</w:t>
            </w:r>
            <w:r w:rsidR="004005C2" w:rsidRPr="00063625">
              <w:rPr>
                <w:rFonts w:ascii="Times New Roman" w:eastAsia="Times New Roman" w:hAnsi="Times New Roman" w:cs="Times New Roman"/>
                <w:color w:val="000000" w:themeColor="text1"/>
                <w:sz w:val="24"/>
              </w:rPr>
              <w:t xml:space="preserve">  </w:t>
            </w:r>
            <w:r w:rsidR="001241D6" w:rsidRPr="00063625">
              <w:rPr>
                <w:rFonts w:ascii="Times New Roman" w:eastAsia="Times New Roman" w:hAnsi="Times New Roman" w:cs="Times New Roman"/>
                <w:color w:val="000000" w:themeColor="text1"/>
                <w:sz w:val="24"/>
              </w:rPr>
              <w:t>особливо</w:t>
            </w:r>
            <w:proofErr w:type="gramStart"/>
            <w:r w:rsidR="001241D6" w:rsidRPr="00063625">
              <w:rPr>
                <w:rFonts w:ascii="Times New Roman" w:eastAsia="Times New Roman" w:hAnsi="Times New Roman" w:cs="Times New Roman"/>
                <w:color w:val="000000" w:themeColor="text1"/>
                <w:sz w:val="24"/>
              </w:rPr>
              <w:t xml:space="preserve"> </w:t>
            </w:r>
            <w:r w:rsidR="001241D6" w:rsidRPr="00063625">
              <w:rPr>
                <w:rFonts w:ascii="Times New Roman" w:eastAsia="Times New Roman" w:hAnsi="Times New Roman" w:cs="Times New Roman"/>
                <w:color w:val="000000" w:themeColor="text1"/>
                <w:sz w:val="24"/>
                <w:lang w:val="uk-UA"/>
              </w:rPr>
              <w:t>,</w:t>
            </w:r>
            <w:proofErr w:type="gramEnd"/>
            <w:r w:rsidR="001241D6" w:rsidRPr="00063625">
              <w:rPr>
                <w:rFonts w:ascii="Times New Roman" w:eastAsia="Times New Roman" w:hAnsi="Times New Roman" w:cs="Times New Roman"/>
                <w:color w:val="000000" w:themeColor="text1"/>
                <w:sz w:val="24"/>
              </w:rPr>
              <w:t xml:space="preserve"> </w:t>
            </w:r>
            <w:r w:rsidR="004005C2" w:rsidRPr="00063625">
              <w:rPr>
                <w:rFonts w:ascii="Times New Roman" w:eastAsia="Times New Roman" w:hAnsi="Times New Roman" w:cs="Times New Roman"/>
                <w:color w:val="000000" w:themeColor="text1"/>
                <w:sz w:val="24"/>
              </w:rPr>
              <w:t>до Києва через низьку якість роб</w:t>
            </w:r>
            <w:r w:rsidR="001241D6" w:rsidRPr="00063625">
              <w:rPr>
                <w:rFonts w:ascii="Times New Roman" w:eastAsia="Times New Roman" w:hAnsi="Times New Roman" w:cs="Times New Roman"/>
                <w:color w:val="000000" w:themeColor="text1"/>
                <w:sz w:val="24"/>
              </w:rPr>
              <w:t>очих місць за умовами і оплатою</w:t>
            </w:r>
            <w:r w:rsidR="004005C2" w:rsidRPr="00063625">
              <w:rPr>
                <w:rFonts w:ascii="Times New Roman" w:eastAsia="Times New Roman" w:hAnsi="Times New Roman" w:cs="Times New Roman"/>
                <w:color w:val="000000" w:themeColor="text1"/>
                <w:sz w:val="24"/>
              </w:rPr>
              <w:t xml:space="preserve"> </w:t>
            </w:r>
          </w:p>
          <w:p w:rsidR="00CD3810" w:rsidRPr="00063625" w:rsidRDefault="00E62731" w:rsidP="00063625">
            <w:pPr>
              <w:ind w:right="140"/>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lang w:val="uk-UA"/>
              </w:rPr>
              <w:t>5</w:t>
            </w:r>
            <w:r w:rsidR="004005C2" w:rsidRPr="00063625">
              <w:rPr>
                <w:rFonts w:ascii="Times New Roman" w:eastAsia="Times New Roman" w:hAnsi="Times New Roman" w:cs="Times New Roman"/>
                <w:color w:val="000000" w:themeColor="text1"/>
                <w:sz w:val="24"/>
              </w:rPr>
              <w:t>. Негативні демографічні показники</w:t>
            </w:r>
          </w:p>
          <w:p w:rsidR="00CD3810" w:rsidRPr="00063625" w:rsidRDefault="00E62731" w:rsidP="00063625">
            <w:pPr>
              <w:ind w:right="140"/>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lang w:val="uk-UA"/>
              </w:rPr>
              <w:t>6</w:t>
            </w:r>
            <w:r w:rsidR="004005C2" w:rsidRPr="00063625">
              <w:rPr>
                <w:rFonts w:ascii="Times New Roman" w:eastAsia="Times New Roman" w:hAnsi="Times New Roman" w:cs="Times New Roman"/>
                <w:color w:val="000000" w:themeColor="text1"/>
                <w:sz w:val="24"/>
              </w:rPr>
              <w:t>. Застарі</w:t>
            </w:r>
            <w:proofErr w:type="gramStart"/>
            <w:r w:rsidR="004005C2" w:rsidRPr="00063625">
              <w:rPr>
                <w:rFonts w:ascii="Times New Roman" w:eastAsia="Times New Roman" w:hAnsi="Times New Roman" w:cs="Times New Roman"/>
                <w:color w:val="000000" w:themeColor="text1"/>
                <w:sz w:val="24"/>
              </w:rPr>
              <w:t>ла м</w:t>
            </w:r>
            <w:proofErr w:type="gramEnd"/>
            <w:r w:rsidR="004005C2" w:rsidRPr="00063625">
              <w:rPr>
                <w:rFonts w:ascii="Times New Roman" w:eastAsia="Times New Roman" w:hAnsi="Times New Roman" w:cs="Times New Roman"/>
                <w:color w:val="000000" w:themeColor="text1"/>
                <w:sz w:val="24"/>
              </w:rPr>
              <w:t>істобудівна документація</w:t>
            </w:r>
          </w:p>
          <w:p w:rsidR="00CD3810" w:rsidRPr="00063625" w:rsidRDefault="00E62731" w:rsidP="00063625">
            <w:pPr>
              <w:ind w:right="140"/>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lang w:val="uk-UA"/>
              </w:rPr>
              <w:t>7</w:t>
            </w:r>
            <w:r w:rsidR="004005C2" w:rsidRPr="00063625">
              <w:rPr>
                <w:rFonts w:ascii="Times New Roman" w:eastAsia="Times New Roman" w:hAnsi="Times New Roman" w:cs="Times New Roman"/>
                <w:color w:val="000000" w:themeColor="text1"/>
                <w:sz w:val="24"/>
              </w:rPr>
              <w:t xml:space="preserve">. Низький </w:t>
            </w:r>
            <w:proofErr w:type="gramStart"/>
            <w:r w:rsidR="004005C2" w:rsidRPr="00063625">
              <w:rPr>
                <w:rFonts w:ascii="Times New Roman" w:eastAsia="Times New Roman" w:hAnsi="Times New Roman" w:cs="Times New Roman"/>
                <w:color w:val="000000" w:themeColor="text1"/>
                <w:sz w:val="24"/>
              </w:rPr>
              <w:t>р</w:t>
            </w:r>
            <w:proofErr w:type="gramEnd"/>
            <w:r w:rsidR="004005C2" w:rsidRPr="00063625">
              <w:rPr>
                <w:rFonts w:ascii="Times New Roman" w:eastAsia="Times New Roman" w:hAnsi="Times New Roman" w:cs="Times New Roman"/>
                <w:color w:val="000000" w:themeColor="text1"/>
                <w:sz w:val="24"/>
              </w:rPr>
              <w:t>івень енергоефективності будівель  соціальної сфери та житлового фонду</w:t>
            </w:r>
          </w:p>
          <w:p w:rsidR="00CD3810" w:rsidRPr="00063625" w:rsidRDefault="00E62731" w:rsidP="00063625">
            <w:pPr>
              <w:ind w:right="140"/>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lang w:val="uk-UA"/>
              </w:rPr>
              <w:t>8</w:t>
            </w:r>
            <w:r w:rsidR="004005C2" w:rsidRPr="00063625">
              <w:rPr>
                <w:rFonts w:ascii="Times New Roman" w:eastAsia="Times New Roman" w:hAnsi="Times New Roman" w:cs="Times New Roman"/>
                <w:color w:val="000000" w:themeColor="text1"/>
                <w:sz w:val="24"/>
              </w:rPr>
              <w:t>. Нерозвиненість  системи  забезпечення дозвілля населення</w:t>
            </w:r>
          </w:p>
          <w:p w:rsidR="00CD3810" w:rsidRPr="00063625" w:rsidRDefault="00E62731" w:rsidP="00063625">
            <w:pPr>
              <w:ind w:right="140"/>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lang w:val="uk-UA"/>
              </w:rPr>
              <w:t>9</w:t>
            </w:r>
            <w:r w:rsidR="004005C2" w:rsidRPr="00063625">
              <w:rPr>
                <w:rFonts w:ascii="Times New Roman" w:eastAsia="Times New Roman" w:hAnsi="Times New Roman" w:cs="Times New Roman"/>
                <w:color w:val="000000" w:themeColor="text1"/>
                <w:sz w:val="24"/>
              </w:rPr>
              <w:t xml:space="preserve">. </w:t>
            </w:r>
            <w:r w:rsidR="00412A84" w:rsidRPr="00063625">
              <w:rPr>
                <w:rFonts w:ascii="Times New Roman" w:eastAsia="Times New Roman" w:hAnsi="Times New Roman" w:cs="Times New Roman"/>
                <w:color w:val="000000" w:themeColor="text1"/>
                <w:sz w:val="24"/>
                <w:lang w:val="uk-UA"/>
              </w:rPr>
              <w:t>Соціальні проблеми сільської школи</w:t>
            </w:r>
          </w:p>
        </w:tc>
      </w:tr>
      <w:tr w:rsidR="00063625" w:rsidRPr="00063625">
        <w:trPr>
          <w:trHeight w:val="1"/>
        </w:trPr>
        <w:tc>
          <w:tcPr>
            <w:tcW w:w="4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3217E4">
            <w:pPr>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Можливості</w:t>
            </w:r>
          </w:p>
        </w:tc>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3217E4">
            <w:pPr>
              <w:jc w:val="center"/>
              <w:rPr>
                <w:rFonts w:ascii="Times New Roman" w:hAnsi="Times New Roman" w:cs="Times New Roman"/>
                <w:color w:val="000000" w:themeColor="text1"/>
              </w:rPr>
            </w:pPr>
            <w:r w:rsidRPr="00063625">
              <w:rPr>
                <w:rFonts w:ascii="Times New Roman" w:eastAsia="Times New Roman" w:hAnsi="Times New Roman" w:cs="Times New Roman"/>
                <w:b/>
                <w:color w:val="000000" w:themeColor="text1"/>
                <w:sz w:val="24"/>
              </w:rPr>
              <w:t>Загрози</w:t>
            </w:r>
          </w:p>
        </w:tc>
      </w:tr>
      <w:tr w:rsidR="00063625" w:rsidRPr="00063625">
        <w:trPr>
          <w:trHeight w:val="1"/>
        </w:trPr>
        <w:tc>
          <w:tcPr>
            <w:tcW w:w="4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4E1E" w:rsidRPr="00063625" w:rsidRDefault="00AA6515" w:rsidP="00063625">
            <w:pPr>
              <w:jc w:val="both"/>
              <w:rPr>
                <w:rFonts w:ascii="Times New Roman" w:eastAsia="Times New Roman" w:hAnsi="Times New Roman" w:cs="Times New Roman"/>
                <w:color w:val="000000" w:themeColor="text1"/>
                <w:sz w:val="24"/>
                <w:lang w:val="uk-UA"/>
              </w:rPr>
            </w:pPr>
            <w:r w:rsidRPr="00063625">
              <w:rPr>
                <w:rFonts w:ascii="Times New Roman" w:eastAsia="Times New Roman" w:hAnsi="Times New Roman" w:cs="Times New Roman"/>
                <w:color w:val="000000" w:themeColor="text1"/>
                <w:sz w:val="24"/>
                <w:lang w:val="uk-UA"/>
              </w:rPr>
              <w:t>1.</w:t>
            </w:r>
            <w:r w:rsidR="00E04E1E" w:rsidRPr="00063625">
              <w:rPr>
                <w:rFonts w:ascii="Times New Roman" w:eastAsia="Times New Roman" w:hAnsi="Times New Roman" w:cs="Times New Roman"/>
                <w:color w:val="000000" w:themeColor="text1"/>
                <w:sz w:val="24"/>
                <w:lang w:val="uk-UA"/>
              </w:rPr>
              <w:t xml:space="preserve">Підвищення ефективності використання </w:t>
            </w:r>
            <w:r w:rsidR="00C4276F" w:rsidRPr="00063625">
              <w:rPr>
                <w:rFonts w:ascii="Times New Roman" w:eastAsia="Times New Roman" w:hAnsi="Times New Roman" w:cs="Times New Roman"/>
                <w:color w:val="000000" w:themeColor="text1"/>
                <w:sz w:val="24"/>
                <w:lang w:val="uk-UA"/>
              </w:rPr>
              <w:lastRenderedPageBreak/>
              <w:t xml:space="preserve">комунального майна та  </w:t>
            </w:r>
            <w:r w:rsidR="00E04E1E" w:rsidRPr="00063625">
              <w:rPr>
                <w:rFonts w:ascii="Times New Roman" w:eastAsia="Times New Roman" w:hAnsi="Times New Roman" w:cs="Times New Roman"/>
                <w:color w:val="000000" w:themeColor="text1"/>
                <w:sz w:val="24"/>
                <w:lang w:val="uk-UA"/>
              </w:rPr>
              <w:t>земельних ресурсів</w:t>
            </w:r>
            <w:r w:rsidR="00C4276F" w:rsidRPr="00063625">
              <w:rPr>
                <w:rFonts w:ascii="Times New Roman" w:eastAsia="Times New Roman" w:hAnsi="Times New Roman" w:cs="Times New Roman"/>
                <w:color w:val="000000" w:themeColor="text1"/>
                <w:sz w:val="24"/>
                <w:lang w:val="uk-UA"/>
              </w:rPr>
              <w:t xml:space="preserve">, в тому числі </w:t>
            </w:r>
            <w:r w:rsidR="00E6264A" w:rsidRPr="00063625">
              <w:rPr>
                <w:rFonts w:ascii="Times New Roman" w:eastAsia="Times New Roman" w:hAnsi="Times New Roman" w:cs="Times New Roman"/>
                <w:color w:val="000000" w:themeColor="text1"/>
                <w:sz w:val="24"/>
                <w:lang w:val="uk-UA"/>
              </w:rPr>
              <w:t>за рахунок надання можливості розпоряджатися землями поза межами населених пунктів</w:t>
            </w:r>
            <w:r w:rsidR="00E04E1E" w:rsidRPr="00063625">
              <w:rPr>
                <w:rFonts w:ascii="Times New Roman" w:eastAsia="Times New Roman" w:hAnsi="Times New Roman" w:cs="Times New Roman"/>
                <w:color w:val="000000" w:themeColor="text1"/>
                <w:sz w:val="24"/>
                <w:lang w:val="uk-UA"/>
              </w:rPr>
              <w:t xml:space="preserve"> </w:t>
            </w:r>
          </w:p>
          <w:p w:rsidR="00CD3810" w:rsidRPr="00063625" w:rsidRDefault="00AA6515" w:rsidP="00063625">
            <w:pPr>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lang w:val="uk-UA"/>
              </w:rPr>
              <w:t>2.</w:t>
            </w:r>
            <w:r w:rsidR="004005C2" w:rsidRPr="00063625">
              <w:rPr>
                <w:rFonts w:ascii="Times New Roman" w:eastAsia="Times New Roman" w:hAnsi="Times New Roman" w:cs="Times New Roman"/>
                <w:color w:val="000000" w:themeColor="text1"/>
                <w:sz w:val="24"/>
              </w:rPr>
              <w:t>Популяризація енергоефективності та увага до екологічної безпеки</w:t>
            </w:r>
          </w:p>
          <w:p w:rsidR="00CD3810" w:rsidRPr="00063625" w:rsidRDefault="00AA6515" w:rsidP="00063625">
            <w:pPr>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lang w:val="uk-UA"/>
              </w:rPr>
              <w:t>3.</w:t>
            </w:r>
            <w:r w:rsidR="004005C2" w:rsidRPr="00063625">
              <w:rPr>
                <w:rFonts w:ascii="Times New Roman" w:eastAsia="Times New Roman" w:hAnsi="Times New Roman" w:cs="Times New Roman"/>
                <w:color w:val="000000" w:themeColor="text1"/>
                <w:sz w:val="24"/>
              </w:rPr>
              <w:t xml:space="preserve">Запровадження нових  підходів у просторовому розвитку громади </w:t>
            </w:r>
          </w:p>
          <w:p w:rsidR="00226A92" w:rsidRPr="00063625" w:rsidRDefault="00AA6515" w:rsidP="00063625">
            <w:pPr>
              <w:jc w:val="both"/>
              <w:rPr>
                <w:rFonts w:ascii="Times New Roman" w:eastAsia="Times New Roman" w:hAnsi="Times New Roman" w:cs="Times New Roman"/>
                <w:color w:val="000000" w:themeColor="text1"/>
                <w:sz w:val="24"/>
                <w:lang w:val="uk-UA"/>
              </w:rPr>
            </w:pPr>
            <w:r w:rsidRPr="00063625">
              <w:rPr>
                <w:rFonts w:ascii="Times New Roman" w:eastAsia="Times New Roman" w:hAnsi="Times New Roman" w:cs="Times New Roman"/>
                <w:color w:val="000000" w:themeColor="text1"/>
                <w:sz w:val="24"/>
                <w:lang w:val="uk-UA"/>
              </w:rPr>
              <w:t>4.</w:t>
            </w:r>
            <w:r w:rsidR="00226A92" w:rsidRPr="00063625">
              <w:rPr>
                <w:rFonts w:ascii="Times New Roman" w:eastAsia="Times New Roman" w:hAnsi="Times New Roman" w:cs="Times New Roman"/>
                <w:color w:val="000000" w:themeColor="text1"/>
                <w:sz w:val="24"/>
                <w:lang w:val="uk-UA"/>
              </w:rPr>
              <w:t>Вирощування та переробка плодоовочевої продукції</w:t>
            </w:r>
          </w:p>
          <w:p w:rsidR="00CD3810" w:rsidRPr="00063625" w:rsidRDefault="00AA6515" w:rsidP="00063625">
            <w:pPr>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lang w:val="uk-UA"/>
              </w:rPr>
              <w:t>5.</w:t>
            </w:r>
            <w:r w:rsidR="008C40D0" w:rsidRPr="00063625">
              <w:rPr>
                <w:rFonts w:ascii="Times New Roman" w:eastAsia="Times New Roman" w:hAnsi="Times New Roman" w:cs="Times New Roman"/>
                <w:color w:val="000000" w:themeColor="text1"/>
                <w:sz w:val="24"/>
                <w:lang w:val="uk-UA"/>
              </w:rPr>
              <w:t xml:space="preserve"> </w:t>
            </w:r>
            <w:r w:rsidR="004005C2" w:rsidRPr="00063625">
              <w:rPr>
                <w:rFonts w:ascii="Times New Roman" w:eastAsia="Times New Roman" w:hAnsi="Times New Roman" w:cs="Times New Roman"/>
                <w:color w:val="000000" w:themeColor="text1"/>
                <w:sz w:val="24"/>
              </w:rPr>
              <w:t xml:space="preserve">Залучення  міжнародної </w:t>
            </w:r>
            <w:proofErr w:type="gramStart"/>
            <w:r w:rsidR="004005C2" w:rsidRPr="00063625">
              <w:rPr>
                <w:rFonts w:ascii="Times New Roman" w:eastAsia="Times New Roman" w:hAnsi="Times New Roman" w:cs="Times New Roman"/>
                <w:color w:val="000000" w:themeColor="text1"/>
                <w:sz w:val="24"/>
              </w:rPr>
              <w:t>техн</w:t>
            </w:r>
            <w:proofErr w:type="gramEnd"/>
            <w:r w:rsidR="004005C2" w:rsidRPr="00063625">
              <w:rPr>
                <w:rFonts w:ascii="Times New Roman" w:eastAsia="Times New Roman" w:hAnsi="Times New Roman" w:cs="Times New Roman"/>
                <w:color w:val="000000" w:themeColor="text1"/>
                <w:sz w:val="24"/>
              </w:rPr>
              <w:t>ічної допомоги, донорських коштів, грантів для розвитку  громади</w:t>
            </w:r>
          </w:p>
          <w:p w:rsidR="00CD3810" w:rsidRPr="00063625" w:rsidRDefault="00AA6515" w:rsidP="00063625">
            <w:pPr>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lang w:val="uk-UA"/>
              </w:rPr>
              <w:t>6.</w:t>
            </w:r>
            <w:r w:rsidR="004005C2" w:rsidRPr="00063625">
              <w:rPr>
                <w:rFonts w:ascii="Times New Roman" w:eastAsia="Times New Roman" w:hAnsi="Times New Roman" w:cs="Times New Roman"/>
                <w:color w:val="000000" w:themeColor="text1"/>
                <w:sz w:val="24"/>
              </w:rPr>
              <w:t xml:space="preserve">Підвищення ефективності використання бюджетних коштів шляхом оптимізації мережі закладів  освіти </w:t>
            </w:r>
          </w:p>
          <w:p w:rsidR="00CD3810" w:rsidRPr="00063625" w:rsidRDefault="00AA6515" w:rsidP="00063625">
            <w:pPr>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lang w:val="uk-UA"/>
              </w:rPr>
              <w:t xml:space="preserve">7. </w:t>
            </w:r>
            <w:r w:rsidR="004005C2" w:rsidRPr="00063625">
              <w:rPr>
                <w:rFonts w:ascii="Times New Roman" w:eastAsia="Times New Roman" w:hAnsi="Times New Roman" w:cs="Times New Roman"/>
                <w:color w:val="000000" w:themeColor="text1"/>
                <w:sz w:val="24"/>
              </w:rPr>
              <w:t>Поліпшення безпеки громадян</w:t>
            </w:r>
          </w:p>
          <w:p w:rsidR="00CD3810" w:rsidRPr="00063625" w:rsidRDefault="00AA6515" w:rsidP="00580024">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lang w:val="uk-UA"/>
              </w:rPr>
              <w:t xml:space="preserve">8. </w:t>
            </w:r>
            <w:r w:rsidR="000D1506" w:rsidRPr="00063625">
              <w:rPr>
                <w:rFonts w:ascii="Times New Roman" w:eastAsia="Times New Roman" w:hAnsi="Times New Roman" w:cs="Times New Roman"/>
                <w:color w:val="000000" w:themeColor="text1"/>
                <w:sz w:val="24"/>
                <w:lang w:val="uk-UA"/>
              </w:rPr>
              <w:t xml:space="preserve">Розширення </w:t>
            </w:r>
            <w:r w:rsidR="004005C2" w:rsidRPr="00063625">
              <w:rPr>
                <w:rFonts w:ascii="Times New Roman" w:eastAsia="Times New Roman" w:hAnsi="Times New Roman" w:cs="Times New Roman"/>
                <w:color w:val="000000" w:themeColor="text1"/>
                <w:sz w:val="24"/>
              </w:rPr>
              <w:t xml:space="preserve"> соціальни</w:t>
            </w:r>
            <w:r w:rsidR="000D1506" w:rsidRPr="00063625">
              <w:rPr>
                <w:rFonts w:ascii="Times New Roman" w:eastAsia="Times New Roman" w:hAnsi="Times New Roman" w:cs="Times New Roman"/>
                <w:color w:val="000000" w:themeColor="text1"/>
                <w:sz w:val="24"/>
                <w:lang w:val="uk-UA"/>
              </w:rPr>
              <w:t>х</w:t>
            </w:r>
            <w:r w:rsidR="004005C2" w:rsidRPr="00063625">
              <w:rPr>
                <w:rFonts w:ascii="Times New Roman" w:eastAsia="Times New Roman" w:hAnsi="Times New Roman" w:cs="Times New Roman"/>
                <w:color w:val="000000" w:themeColor="text1"/>
                <w:sz w:val="24"/>
              </w:rPr>
              <w:t xml:space="preserve"> послуг</w:t>
            </w:r>
            <w:r w:rsidR="000D1506" w:rsidRPr="00063625">
              <w:rPr>
                <w:rFonts w:ascii="Times New Roman" w:eastAsia="Times New Roman" w:hAnsi="Times New Roman" w:cs="Times New Roman"/>
                <w:color w:val="000000" w:themeColor="text1"/>
                <w:sz w:val="24"/>
                <w:lang w:val="uk-UA"/>
              </w:rPr>
              <w:t xml:space="preserve"> </w:t>
            </w:r>
            <w:r w:rsidR="004005C2" w:rsidRPr="00063625">
              <w:rPr>
                <w:rFonts w:ascii="Times New Roman" w:eastAsia="Times New Roman" w:hAnsi="Times New Roman" w:cs="Times New Roman"/>
                <w:color w:val="000000" w:themeColor="text1"/>
                <w:sz w:val="24"/>
              </w:rPr>
              <w:t>громадян</w:t>
            </w:r>
            <w:r w:rsidR="000D1506" w:rsidRPr="00063625">
              <w:rPr>
                <w:rFonts w:ascii="Times New Roman" w:eastAsia="Times New Roman" w:hAnsi="Times New Roman" w:cs="Times New Roman"/>
                <w:color w:val="000000" w:themeColor="text1"/>
                <w:sz w:val="24"/>
                <w:lang w:val="uk-UA"/>
              </w:rPr>
              <w:t>ам,</w:t>
            </w:r>
            <w:r w:rsidR="004005C2" w:rsidRPr="00063625">
              <w:rPr>
                <w:rFonts w:ascii="Times New Roman" w:eastAsia="Times New Roman" w:hAnsi="Times New Roman" w:cs="Times New Roman"/>
                <w:color w:val="000000" w:themeColor="text1"/>
                <w:sz w:val="24"/>
              </w:rPr>
              <w:t xml:space="preserve"> які не здатні до самообслуговування у зв’язку з </w:t>
            </w:r>
            <w:r w:rsidR="000D1506" w:rsidRPr="00063625">
              <w:rPr>
                <w:rFonts w:ascii="Times New Roman" w:eastAsia="Times New Roman" w:hAnsi="Times New Roman" w:cs="Times New Roman"/>
                <w:color w:val="000000" w:themeColor="text1"/>
                <w:sz w:val="24"/>
                <w:lang w:val="uk-UA"/>
              </w:rPr>
              <w:t xml:space="preserve">віком, </w:t>
            </w:r>
            <w:r w:rsidR="004005C2" w:rsidRPr="00063625">
              <w:rPr>
                <w:rFonts w:ascii="Times New Roman" w:eastAsia="Times New Roman" w:hAnsi="Times New Roman" w:cs="Times New Roman"/>
                <w:color w:val="000000" w:themeColor="text1"/>
                <w:sz w:val="24"/>
              </w:rPr>
              <w:t>хворобою, інвалідністю</w:t>
            </w:r>
          </w:p>
        </w:tc>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10" w:rsidRPr="00063625" w:rsidRDefault="004005C2" w:rsidP="00063625">
            <w:pPr>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lastRenderedPageBreak/>
              <w:t xml:space="preserve">1. Політична і </w:t>
            </w:r>
            <w:proofErr w:type="gramStart"/>
            <w:r w:rsidRPr="00063625">
              <w:rPr>
                <w:rFonts w:ascii="Times New Roman" w:eastAsia="Times New Roman" w:hAnsi="Times New Roman" w:cs="Times New Roman"/>
                <w:color w:val="000000" w:themeColor="text1"/>
                <w:sz w:val="24"/>
              </w:rPr>
              <w:t>соц</w:t>
            </w:r>
            <w:proofErr w:type="gramEnd"/>
            <w:r w:rsidRPr="00063625">
              <w:rPr>
                <w:rFonts w:ascii="Times New Roman" w:eastAsia="Times New Roman" w:hAnsi="Times New Roman" w:cs="Times New Roman"/>
                <w:color w:val="000000" w:themeColor="text1"/>
                <w:sz w:val="24"/>
              </w:rPr>
              <w:t xml:space="preserve">іально-економічна </w:t>
            </w:r>
            <w:r w:rsidRPr="00063625">
              <w:rPr>
                <w:rFonts w:ascii="Times New Roman" w:eastAsia="Times New Roman" w:hAnsi="Times New Roman" w:cs="Times New Roman"/>
                <w:color w:val="000000" w:themeColor="text1"/>
                <w:sz w:val="24"/>
              </w:rPr>
              <w:lastRenderedPageBreak/>
              <w:t>нестабільність внаслідок  проведення виборчих кампаній</w:t>
            </w:r>
          </w:p>
          <w:p w:rsidR="00CD3810" w:rsidRPr="00063625" w:rsidRDefault="004005C2" w:rsidP="00063625">
            <w:pPr>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2. Загострення воєнного конфлікту на сході країни</w:t>
            </w:r>
          </w:p>
          <w:p w:rsidR="00CD3810" w:rsidRPr="00063625" w:rsidRDefault="004005C2" w:rsidP="00063625">
            <w:pPr>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3. Зростання вартості усіх видів ресурсі</w:t>
            </w:r>
            <w:proofErr w:type="gramStart"/>
            <w:r w:rsidRPr="00063625">
              <w:rPr>
                <w:rFonts w:ascii="Times New Roman" w:eastAsia="Times New Roman" w:hAnsi="Times New Roman" w:cs="Times New Roman"/>
                <w:color w:val="000000" w:themeColor="text1"/>
                <w:sz w:val="24"/>
              </w:rPr>
              <w:t>в</w:t>
            </w:r>
            <w:proofErr w:type="gramEnd"/>
          </w:p>
          <w:p w:rsidR="00CD3810" w:rsidRPr="00063625" w:rsidRDefault="004005C2" w:rsidP="00063625">
            <w:pPr>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4. Наявність  тіньової економіки</w:t>
            </w:r>
          </w:p>
          <w:p w:rsidR="00CD3810" w:rsidRPr="00063625" w:rsidRDefault="004005C2" w:rsidP="00063625">
            <w:pPr>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 xml:space="preserve">5.Погіршення кліматичних умов внаслідок </w:t>
            </w:r>
            <w:proofErr w:type="gramStart"/>
            <w:r w:rsidRPr="00063625">
              <w:rPr>
                <w:rFonts w:ascii="Times New Roman" w:eastAsia="Times New Roman" w:hAnsi="Times New Roman" w:cs="Times New Roman"/>
                <w:color w:val="000000" w:themeColor="text1"/>
                <w:sz w:val="24"/>
              </w:rPr>
              <w:t>глобального</w:t>
            </w:r>
            <w:proofErr w:type="gramEnd"/>
            <w:r w:rsidRPr="00063625">
              <w:rPr>
                <w:rFonts w:ascii="Times New Roman" w:eastAsia="Times New Roman" w:hAnsi="Times New Roman" w:cs="Times New Roman"/>
                <w:color w:val="000000" w:themeColor="text1"/>
                <w:sz w:val="24"/>
              </w:rPr>
              <w:t xml:space="preserve"> потепління, що може призвести до посухи</w:t>
            </w:r>
          </w:p>
          <w:p w:rsidR="00CD3810" w:rsidRPr="00063625" w:rsidRDefault="004005C2" w:rsidP="00063625">
            <w:pPr>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6. Природні та техногенні катастрофи</w:t>
            </w:r>
          </w:p>
          <w:p w:rsidR="00CD3810" w:rsidRPr="00063625" w:rsidRDefault="004005C2" w:rsidP="00063625">
            <w:pPr>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7. Недосконалість та нестабільність податкового законодавства</w:t>
            </w:r>
          </w:p>
          <w:p w:rsidR="00CD3810" w:rsidRPr="00063625" w:rsidRDefault="004005C2" w:rsidP="00063625">
            <w:pPr>
              <w:jc w:val="both"/>
              <w:rPr>
                <w:rFonts w:ascii="Times New Roman" w:eastAsia="Times New Roman" w:hAnsi="Times New Roman" w:cs="Times New Roman"/>
                <w:color w:val="000000" w:themeColor="text1"/>
                <w:sz w:val="24"/>
              </w:rPr>
            </w:pPr>
            <w:r w:rsidRPr="00063625">
              <w:rPr>
                <w:rFonts w:ascii="Times New Roman" w:eastAsia="Times New Roman" w:hAnsi="Times New Roman" w:cs="Times New Roman"/>
                <w:color w:val="000000" w:themeColor="text1"/>
                <w:sz w:val="24"/>
              </w:rPr>
              <w:t xml:space="preserve">8. Зневіра   громадян  щодо позитивних результатів впровадження  започаткованих галузевих реформ </w:t>
            </w:r>
          </w:p>
          <w:p w:rsidR="00CD3810" w:rsidRPr="00063625" w:rsidRDefault="004005C2" w:rsidP="00580024">
            <w:pPr>
              <w:jc w:val="both"/>
              <w:rPr>
                <w:rFonts w:ascii="Times New Roman" w:hAnsi="Times New Roman" w:cs="Times New Roman"/>
                <w:color w:val="000000" w:themeColor="text1"/>
              </w:rPr>
            </w:pPr>
            <w:r w:rsidRPr="00063625">
              <w:rPr>
                <w:rFonts w:ascii="Times New Roman" w:eastAsia="Times New Roman" w:hAnsi="Times New Roman" w:cs="Times New Roman"/>
                <w:color w:val="000000" w:themeColor="text1"/>
                <w:sz w:val="24"/>
              </w:rPr>
              <w:t xml:space="preserve">9. Невідповідність професійно-кваліфікаційного </w:t>
            </w:r>
            <w:proofErr w:type="gramStart"/>
            <w:r w:rsidRPr="00063625">
              <w:rPr>
                <w:rFonts w:ascii="Times New Roman" w:eastAsia="Times New Roman" w:hAnsi="Times New Roman" w:cs="Times New Roman"/>
                <w:color w:val="000000" w:themeColor="text1"/>
                <w:sz w:val="24"/>
              </w:rPr>
              <w:t>р</w:t>
            </w:r>
            <w:proofErr w:type="gramEnd"/>
            <w:r w:rsidRPr="00063625">
              <w:rPr>
                <w:rFonts w:ascii="Times New Roman" w:eastAsia="Times New Roman" w:hAnsi="Times New Roman" w:cs="Times New Roman"/>
                <w:color w:val="000000" w:themeColor="text1"/>
                <w:sz w:val="24"/>
              </w:rPr>
              <w:t>івня  кадрового потенціалу  потребам економіки та ринку праці</w:t>
            </w:r>
          </w:p>
        </w:tc>
      </w:tr>
    </w:tbl>
    <w:p w:rsidR="00CD3810" w:rsidRPr="00063625" w:rsidRDefault="00CD3810" w:rsidP="00063625">
      <w:pPr>
        <w:tabs>
          <w:tab w:val="left" w:pos="9720"/>
        </w:tabs>
        <w:ind w:firstLine="720"/>
        <w:jc w:val="both"/>
        <w:rPr>
          <w:rFonts w:ascii="Times New Roman" w:eastAsia="Calibri" w:hAnsi="Times New Roman" w:cs="Times New Roman"/>
          <w:color w:val="000000" w:themeColor="text1"/>
        </w:rPr>
      </w:pPr>
    </w:p>
    <w:p w:rsidR="00CD3810" w:rsidRPr="00063625" w:rsidRDefault="004005C2" w:rsidP="00580024">
      <w:pPr>
        <w:tabs>
          <w:tab w:val="left" w:pos="720"/>
        </w:tabs>
        <w:spacing w:after="0" w:line="240" w:lineRule="auto"/>
        <w:ind w:firstLine="709"/>
        <w:contextualSpacing/>
        <w:jc w:val="both"/>
        <w:rPr>
          <w:rFonts w:ascii="Times New Roman" w:eastAsia="Times New Roman" w:hAnsi="Times New Roman" w:cs="Times New Roman"/>
          <w:b/>
          <w:color w:val="000000" w:themeColor="text1"/>
          <w:sz w:val="28"/>
        </w:rPr>
      </w:pPr>
      <w:r w:rsidRPr="00063625">
        <w:rPr>
          <w:rFonts w:ascii="Times New Roman" w:eastAsia="Times New Roman" w:hAnsi="Times New Roman" w:cs="Times New Roman"/>
          <w:b/>
          <w:color w:val="000000" w:themeColor="text1"/>
          <w:sz w:val="28"/>
        </w:rPr>
        <w:t xml:space="preserve">3. </w:t>
      </w:r>
      <w:proofErr w:type="gramStart"/>
      <w:r w:rsidRPr="00063625">
        <w:rPr>
          <w:rFonts w:ascii="Times New Roman" w:eastAsia="Times New Roman" w:hAnsi="Times New Roman" w:cs="Times New Roman"/>
          <w:b/>
          <w:color w:val="000000" w:themeColor="text1"/>
          <w:sz w:val="28"/>
        </w:rPr>
        <w:t>Ц</w:t>
      </w:r>
      <w:proofErr w:type="gramEnd"/>
      <w:r w:rsidRPr="00063625">
        <w:rPr>
          <w:rFonts w:ascii="Times New Roman" w:eastAsia="Times New Roman" w:hAnsi="Times New Roman" w:cs="Times New Roman"/>
          <w:b/>
          <w:color w:val="000000" w:themeColor="text1"/>
          <w:sz w:val="28"/>
        </w:rPr>
        <w:t xml:space="preserve">ілі та пріоритети розвитку Березанської міської об’єднаної територіальної громади. </w:t>
      </w:r>
    </w:p>
    <w:p w:rsidR="00CD3810" w:rsidRPr="00580024" w:rsidRDefault="003217E4" w:rsidP="00580024">
      <w:pPr>
        <w:spacing w:after="0" w:line="240" w:lineRule="auto"/>
        <w:ind w:firstLine="567"/>
        <w:contextualSpacing/>
        <w:jc w:val="both"/>
        <w:rPr>
          <w:rFonts w:ascii="Times New Roman" w:eastAsia="Times New Roman" w:hAnsi="Times New Roman" w:cs="Times New Roman"/>
          <w:color w:val="000000" w:themeColor="text1"/>
          <w:sz w:val="28"/>
          <w:lang w:val="uk-UA"/>
        </w:rPr>
      </w:pPr>
      <w:r>
        <w:rPr>
          <w:rFonts w:ascii="Times New Roman" w:eastAsia="Times New Roman" w:hAnsi="Times New Roman" w:cs="Times New Roman"/>
          <w:color w:val="000000" w:themeColor="text1"/>
          <w:sz w:val="28"/>
        </w:rPr>
        <w:t xml:space="preserve">На </w:t>
      </w:r>
      <w:proofErr w:type="gramStart"/>
      <w:r>
        <w:rPr>
          <w:rFonts w:ascii="Times New Roman" w:eastAsia="Times New Roman" w:hAnsi="Times New Roman" w:cs="Times New Roman"/>
          <w:color w:val="000000" w:themeColor="text1"/>
          <w:sz w:val="28"/>
        </w:rPr>
        <w:t>п</w:t>
      </w:r>
      <w:proofErr w:type="gramEnd"/>
      <w:r>
        <w:rPr>
          <w:rFonts w:ascii="Times New Roman" w:eastAsia="Times New Roman" w:hAnsi="Times New Roman" w:cs="Times New Roman"/>
          <w:color w:val="000000" w:themeColor="text1"/>
          <w:sz w:val="28"/>
        </w:rPr>
        <w:t xml:space="preserve">ідставі </w:t>
      </w:r>
      <w:r w:rsidR="004005C2" w:rsidRPr="00063625">
        <w:rPr>
          <w:rFonts w:ascii="Times New Roman" w:eastAsia="Times New Roman" w:hAnsi="Times New Roman" w:cs="Times New Roman"/>
          <w:color w:val="000000" w:themeColor="text1"/>
          <w:sz w:val="28"/>
        </w:rPr>
        <w:t>аналізу соціально-економічного розвитку громади за попередні роки, SWOT- аналізу  визначені  такі стратегічні  цілі та пріоритети розвитку Березанської  міської об’</w:t>
      </w:r>
      <w:r w:rsidR="005276D9" w:rsidRPr="00063625">
        <w:rPr>
          <w:rFonts w:ascii="Times New Roman" w:eastAsia="Times New Roman" w:hAnsi="Times New Roman" w:cs="Times New Roman"/>
          <w:color w:val="000000" w:themeColor="text1"/>
          <w:sz w:val="28"/>
        </w:rPr>
        <w:t>єдн</w:t>
      </w:r>
      <w:r w:rsidR="00580024">
        <w:rPr>
          <w:rFonts w:ascii="Times New Roman" w:eastAsia="Times New Roman" w:hAnsi="Times New Roman" w:cs="Times New Roman"/>
          <w:color w:val="000000" w:themeColor="text1"/>
          <w:sz w:val="28"/>
        </w:rPr>
        <w:t>аної територіальної громади</w:t>
      </w:r>
      <w:r w:rsidR="00580024">
        <w:rPr>
          <w:rFonts w:ascii="Times New Roman" w:eastAsia="Times New Roman" w:hAnsi="Times New Roman" w:cs="Times New Roman"/>
          <w:color w:val="000000" w:themeColor="text1"/>
          <w:sz w:val="28"/>
          <w:lang w:val="uk-UA"/>
        </w:rPr>
        <w:t>:</w:t>
      </w:r>
    </w:p>
    <w:p w:rsidR="00CD3810" w:rsidRPr="00063625" w:rsidRDefault="004005C2" w:rsidP="00580024">
      <w:pPr>
        <w:numPr>
          <w:ilvl w:val="0"/>
          <w:numId w:val="12"/>
        </w:numPr>
        <w:spacing w:after="0" w:line="240" w:lineRule="auto"/>
        <w:ind w:firstLine="567"/>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b/>
          <w:color w:val="000000" w:themeColor="text1"/>
          <w:sz w:val="28"/>
        </w:rPr>
        <w:t>Постійне економічне зростання громади</w:t>
      </w:r>
      <w:r w:rsidRPr="00063625">
        <w:rPr>
          <w:rFonts w:ascii="Times New Roman" w:eastAsia="Times New Roman" w:hAnsi="Times New Roman" w:cs="Times New Roman"/>
          <w:color w:val="000000" w:themeColor="text1"/>
          <w:sz w:val="28"/>
        </w:rPr>
        <w:t xml:space="preserve">, що визначається наявним </w:t>
      </w:r>
      <w:r w:rsidR="0008232F" w:rsidRPr="00063625">
        <w:rPr>
          <w:rFonts w:ascii="Times New Roman" w:eastAsia="Times New Roman" w:hAnsi="Times New Roman" w:cs="Times New Roman"/>
          <w:color w:val="000000" w:themeColor="text1"/>
          <w:sz w:val="28"/>
          <w:lang w:val="uk-UA"/>
        </w:rPr>
        <w:t xml:space="preserve">природно-ресурсним </w:t>
      </w:r>
      <w:r w:rsidRPr="00063625">
        <w:rPr>
          <w:rFonts w:ascii="Times New Roman" w:eastAsia="Times New Roman" w:hAnsi="Times New Roman" w:cs="Times New Roman"/>
          <w:color w:val="000000" w:themeColor="text1"/>
          <w:sz w:val="28"/>
        </w:rPr>
        <w:t>потенці</w:t>
      </w:r>
      <w:proofErr w:type="gramStart"/>
      <w:r w:rsidRPr="00063625">
        <w:rPr>
          <w:rFonts w:ascii="Times New Roman" w:eastAsia="Times New Roman" w:hAnsi="Times New Roman" w:cs="Times New Roman"/>
          <w:color w:val="000000" w:themeColor="text1"/>
          <w:sz w:val="28"/>
        </w:rPr>
        <w:t>алом</w:t>
      </w:r>
      <w:proofErr w:type="gramEnd"/>
      <w:r w:rsidRPr="00063625">
        <w:rPr>
          <w:rFonts w:ascii="Times New Roman" w:eastAsia="Times New Roman" w:hAnsi="Times New Roman" w:cs="Times New Roman"/>
          <w:color w:val="000000" w:themeColor="text1"/>
          <w:sz w:val="28"/>
        </w:rPr>
        <w:t xml:space="preserve"> громади. </w:t>
      </w:r>
    </w:p>
    <w:p w:rsidR="00E74FB5" w:rsidRPr="00063625" w:rsidRDefault="004005C2" w:rsidP="00580024">
      <w:pPr>
        <w:numPr>
          <w:ilvl w:val="0"/>
          <w:numId w:val="12"/>
        </w:numPr>
        <w:spacing w:after="0" w:line="240" w:lineRule="auto"/>
        <w:ind w:firstLine="567"/>
        <w:contextualSpacing/>
        <w:jc w:val="both"/>
        <w:rPr>
          <w:rFonts w:ascii="Times New Roman" w:eastAsia="Times New Roman" w:hAnsi="Times New Roman" w:cs="Times New Roman"/>
          <w:color w:val="000000" w:themeColor="text1"/>
          <w:sz w:val="28"/>
          <w:lang w:val="uk-UA"/>
        </w:rPr>
      </w:pPr>
      <w:proofErr w:type="gramStart"/>
      <w:r w:rsidRPr="00063625">
        <w:rPr>
          <w:rFonts w:ascii="Times New Roman" w:eastAsia="Times New Roman" w:hAnsi="Times New Roman" w:cs="Times New Roman"/>
          <w:b/>
          <w:color w:val="000000" w:themeColor="text1"/>
          <w:sz w:val="28"/>
        </w:rPr>
        <w:t>П</w:t>
      </w:r>
      <w:proofErr w:type="gramEnd"/>
      <w:r w:rsidRPr="00063625">
        <w:rPr>
          <w:rFonts w:ascii="Times New Roman" w:eastAsia="Times New Roman" w:hAnsi="Times New Roman" w:cs="Times New Roman"/>
          <w:b/>
          <w:color w:val="000000" w:themeColor="text1"/>
          <w:sz w:val="28"/>
        </w:rPr>
        <w:t>ідвищення якості життя мешканців громади</w:t>
      </w:r>
      <w:r w:rsidRPr="00063625">
        <w:rPr>
          <w:rFonts w:ascii="Times New Roman" w:eastAsia="Times New Roman" w:hAnsi="Times New Roman" w:cs="Times New Roman"/>
          <w:color w:val="000000" w:themeColor="text1"/>
          <w:sz w:val="28"/>
        </w:rPr>
        <w:t>, що необхідно для подолання негативних демографічних та соціальних наслідків.</w:t>
      </w:r>
      <w:r w:rsidR="007121FE" w:rsidRPr="00063625">
        <w:rPr>
          <w:rFonts w:ascii="Times New Roman" w:hAnsi="Times New Roman" w:cs="Times New Roman"/>
          <w:color w:val="000000" w:themeColor="text1"/>
          <w:sz w:val="28"/>
          <w:szCs w:val="28"/>
          <w:lang w:val="uk-UA"/>
        </w:rPr>
        <w:t xml:space="preserve"> </w:t>
      </w:r>
      <w:r w:rsidR="00700C80" w:rsidRPr="00063625">
        <w:rPr>
          <w:rFonts w:ascii="Times New Roman" w:hAnsi="Times New Roman" w:cs="Times New Roman"/>
          <w:color w:val="000000" w:themeColor="text1"/>
          <w:sz w:val="28"/>
          <w:szCs w:val="28"/>
          <w:lang w:val="uk-UA"/>
        </w:rPr>
        <w:t>З</w:t>
      </w:r>
      <w:r w:rsidR="007121FE" w:rsidRPr="00063625">
        <w:rPr>
          <w:rFonts w:ascii="Times New Roman" w:hAnsi="Times New Roman" w:cs="Times New Roman"/>
          <w:color w:val="000000" w:themeColor="text1"/>
          <w:sz w:val="28"/>
          <w:szCs w:val="28"/>
          <w:lang w:val="uk-UA"/>
        </w:rPr>
        <w:t xml:space="preserve">береження та примноження людського капіталу як найціннішого  ресурсу </w:t>
      </w:r>
      <w:r w:rsidR="00700C80" w:rsidRPr="00063625">
        <w:rPr>
          <w:rFonts w:ascii="Times New Roman" w:hAnsi="Times New Roman" w:cs="Times New Roman"/>
          <w:color w:val="000000" w:themeColor="text1"/>
          <w:sz w:val="28"/>
          <w:szCs w:val="28"/>
          <w:lang w:val="uk-UA"/>
        </w:rPr>
        <w:t xml:space="preserve">громади можливе тільки </w:t>
      </w:r>
      <w:r w:rsidR="007121FE" w:rsidRPr="00063625">
        <w:rPr>
          <w:rFonts w:ascii="Times New Roman" w:hAnsi="Times New Roman" w:cs="Times New Roman"/>
          <w:color w:val="000000" w:themeColor="text1"/>
          <w:sz w:val="28"/>
          <w:szCs w:val="28"/>
          <w:lang w:val="uk-UA"/>
        </w:rPr>
        <w:t xml:space="preserve">шляхом поліпшення якості життя </w:t>
      </w:r>
      <w:r w:rsidR="00E74FB5" w:rsidRPr="00063625">
        <w:rPr>
          <w:rFonts w:ascii="Times New Roman" w:hAnsi="Times New Roman" w:cs="Times New Roman"/>
          <w:color w:val="000000" w:themeColor="text1"/>
          <w:sz w:val="28"/>
          <w:szCs w:val="28"/>
          <w:lang w:val="uk-UA"/>
        </w:rPr>
        <w:t>.</w:t>
      </w:r>
    </w:p>
    <w:p w:rsidR="00CD3810" w:rsidRPr="00063625" w:rsidRDefault="004005C2" w:rsidP="00580024">
      <w:pPr>
        <w:numPr>
          <w:ilvl w:val="0"/>
          <w:numId w:val="12"/>
        </w:numPr>
        <w:spacing w:after="0" w:line="240" w:lineRule="auto"/>
        <w:ind w:firstLine="567"/>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b/>
          <w:color w:val="000000" w:themeColor="text1"/>
          <w:sz w:val="28"/>
        </w:rPr>
        <w:t>Ефективне управління громадою</w:t>
      </w:r>
      <w:r w:rsidRPr="00063625">
        <w:rPr>
          <w:rFonts w:ascii="Times New Roman" w:eastAsia="Times New Roman" w:hAnsi="Times New Roman" w:cs="Times New Roman"/>
          <w:color w:val="000000" w:themeColor="text1"/>
          <w:sz w:val="28"/>
        </w:rPr>
        <w:t xml:space="preserve">, що зумовлено посиленням відповідальності місцевої влади за ефективне використання ресурсів громади. </w:t>
      </w:r>
    </w:p>
    <w:p w:rsidR="00CD3810" w:rsidRDefault="004005C2" w:rsidP="00580024">
      <w:pPr>
        <w:tabs>
          <w:tab w:val="left" w:pos="720"/>
        </w:tabs>
        <w:spacing w:after="0" w:line="240" w:lineRule="auto"/>
        <w:ind w:firstLine="720"/>
        <w:contextualSpacing/>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rPr>
        <w:t xml:space="preserve">Обрані </w:t>
      </w:r>
      <w:proofErr w:type="gramStart"/>
      <w:r w:rsidRPr="00063625">
        <w:rPr>
          <w:rFonts w:ascii="Times New Roman" w:eastAsia="Times New Roman" w:hAnsi="Times New Roman" w:cs="Times New Roman"/>
          <w:color w:val="000000" w:themeColor="text1"/>
          <w:sz w:val="28"/>
        </w:rPr>
        <w:t>пр</w:t>
      </w:r>
      <w:proofErr w:type="gramEnd"/>
      <w:r w:rsidRPr="00063625">
        <w:rPr>
          <w:rFonts w:ascii="Times New Roman" w:eastAsia="Times New Roman" w:hAnsi="Times New Roman" w:cs="Times New Roman"/>
          <w:color w:val="000000" w:themeColor="text1"/>
          <w:sz w:val="28"/>
        </w:rPr>
        <w:t>іоритети розвитку  визначають очікувані досягнення за результатами  впровадження комплексу взаємопов’язаних завдань і заходів, спрямованих на вирішення найважливіших питань розвитку Березанської міської об'єднаної територіальної громади  та розв’язання виявлених проблем.</w:t>
      </w:r>
    </w:p>
    <w:p w:rsidR="00CD3810" w:rsidRDefault="004005C2" w:rsidP="00580024">
      <w:pPr>
        <w:spacing w:after="0" w:line="240" w:lineRule="auto"/>
        <w:ind w:firstLine="567"/>
        <w:contextualSpacing/>
        <w:jc w:val="both"/>
        <w:rPr>
          <w:rFonts w:ascii="Times New Roman" w:eastAsia="Times New Roman" w:hAnsi="Times New Roman" w:cs="Times New Roman"/>
          <w:b/>
          <w:color w:val="000000" w:themeColor="text1"/>
          <w:sz w:val="28"/>
          <w:lang w:val="uk-UA"/>
        </w:rPr>
      </w:pPr>
      <w:r w:rsidRPr="003217E4">
        <w:rPr>
          <w:rFonts w:ascii="Times New Roman" w:eastAsia="Times New Roman" w:hAnsi="Times New Roman" w:cs="Times New Roman"/>
          <w:b/>
          <w:color w:val="000000" w:themeColor="text1"/>
          <w:sz w:val="28"/>
          <w:lang w:val="uk-UA"/>
        </w:rPr>
        <w:lastRenderedPageBreak/>
        <w:t xml:space="preserve">4. Основні завдання та механізми реалізації  Плану соціально-  економічного розвитку Березанської міської об’єднаної територіальної громади </w:t>
      </w:r>
    </w:p>
    <w:p w:rsidR="00CD3810" w:rsidRPr="00063625" w:rsidRDefault="003302A4" w:rsidP="00580024">
      <w:pPr>
        <w:tabs>
          <w:tab w:val="left" w:pos="720"/>
        </w:tabs>
        <w:spacing w:after="0" w:line="240" w:lineRule="auto"/>
        <w:ind w:firstLine="720"/>
        <w:contextualSpacing/>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lang w:val="uk-UA"/>
        </w:rPr>
        <w:t>Перелік о</w:t>
      </w:r>
      <w:r w:rsidR="002E699D" w:rsidRPr="00063625">
        <w:rPr>
          <w:rFonts w:ascii="Times New Roman" w:eastAsia="Times New Roman" w:hAnsi="Times New Roman" w:cs="Times New Roman"/>
          <w:color w:val="000000" w:themeColor="text1"/>
          <w:sz w:val="28"/>
          <w:lang w:val="uk-UA"/>
        </w:rPr>
        <w:t>сновн</w:t>
      </w:r>
      <w:r w:rsidRPr="00063625">
        <w:rPr>
          <w:rFonts w:ascii="Times New Roman" w:eastAsia="Times New Roman" w:hAnsi="Times New Roman" w:cs="Times New Roman"/>
          <w:color w:val="000000" w:themeColor="text1"/>
          <w:sz w:val="28"/>
          <w:lang w:val="uk-UA"/>
        </w:rPr>
        <w:t>их</w:t>
      </w:r>
      <w:r w:rsidR="002E699D" w:rsidRPr="00063625">
        <w:rPr>
          <w:rFonts w:ascii="Times New Roman" w:eastAsia="Times New Roman" w:hAnsi="Times New Roman" w:cs="Times New Roman"/>
          <w:color w:val="000000" w:themeColor="text1"/>
          <w:sz w:val="28"/>
          <w:lang w:val="uk-UA"/>
        </w:rPr>
        <w:t xml:space="preserve"> завдан</w:t>
      </w:r>
      <w:r w:rsidRPr="00063625">
        <w:rPr>
          <w:rFonts w:ascii="Times New Roman" w:eastAsia="Times New Roman" w:hAnsi="Times New Roman" w:cs="Times New Roman"/>
          <w:color w:val="000000" w:themeColor="text1"/>
          <w:sz w:val="28"/>
          <w:lang w:val="uk-UA"/>
        </w:rPr>
        <w:t>ь</w:t>
      </w:r>
      <w:r w:rsidR="00A71873" w:rsidRPr="00063625">
        <w:rPr>
          <w:rFonts w:ascii="Times New Roman" w:eastAsia="Times New Roman" w:hAnsi="Times New Roman" w:cs="Times New Roman"/>
          <w:color w:val="000000" w:themeColor="text1"/>
          <w:sz w:val="28"/>
          <w:lang w:val="uk-UA"/>
        </w:rPr>
        <w:t xml:space="preserve"> </w:t>
      </w:r>
      <w:r w:rsidR="00A71873" w:rsidRPr="003217E4">
        <w:rPr>
          <w:rFonts w:ascii="Times New Roman" w:eastAsia="Times New Roman" w:hAnsi="Times New Roman" w:cs="Times New Roman"/>
          <w:color w:val="000000" w:themeColor="text1"/>
          <w:sz w:val="28"/>
          <w:lang w:val="uk-UA"/>
        </w:rPr>
        <w:t>Плану соціально-економічного розвитку  Березанської міської об'єднаної територіальної громади на 2019-2021 роки</w:t>
      </w:r>
      <w:r w:rsidRPr="00063625">
        <w:rPr>
          <w:rFonts w:ascii="Times New Roman" w:eastAsia="Times New Roman" w:hAnsi="Times New Roman" w:cs="Times New Roman"/>
          <w:color w:val="000000" w:themeColor="text1"/>
          <w:sz w:val="28"/>
          <w:lang w:val="uk-UA"/>
        </w:rPr>
        <w:t>, зміст та спосіб їх виконання</w:t>
      </w:r>
      <w:r w:rsidR="00ED0463" w:rsidRPr="00063625">
        <w:rPr>
          <w:rFonts w:ascii="Times New Roman" w:eastAsia="Times New Roman" w:hAnsi="Times New Roman" w:cs="Times New Roman"/>
          <w:color w:val="000000" w:themeColor="text1"/>
          <w:sz w:val="28"/>
          <w:lang w:val="uk-UA"/>
        </w:rPr>
        <w:t>, відповідальн</w:t>
      </w:r>
      <w:r w:rsidR="00A71873" w:rsidRPr="00063625">
        <w:rPr>
          <w:rFonts w:ascii="Times New Roman" w:eastAsia="Times New Roman" w:hAnsi="Times New Roman" w:cs="Times New Roman"/>
          <w:color w:val="000000" w:themeColor="text1"/>
          <w:sz w:val="28"/>
          <w:lang w:val="uk-UA"/>
        </w:rPr>
        <w:t>і</w:t>
      </w:r>
      <w:r w:rsidR="00ED0463" w:rsidRPr="00063625">
        <w:rPr>
          <w:rFonts w:ascii="Times New Roman" w:eastAsia="Times New Roman" w:hAnsi="Times New Roman" w:cs="Times New Roman"/>
          <w:color w:val="000000" w:themeColor="text1"/>
          <w:sz w:val="28"/>
          <w:lang w:val="uk-UA"/>
        </w:rPr>
        <w:t xml:space="preserve"> виконавці, індикатори (показники)</w:t>
      </w:r>
      <w:r w:rsidR="00A71873" w:rsidRPr="00063625">
        <w:rPr>
          <w:rFonts w:ascii="Times New Roman" w:eastAsia="Times New Roman" w:hAnsi="Times New Roman" w:cs="Times New Roman"/>
          <w:color w:val="000000" w:themeColor="text1"/>
          <w:sz w:val="28"/>
          <w:lang w:val="uk-UA"/>
        </w:rPr>
        <w:t xml:space="preserve"> </w:t>
      </w:r>
      <w:r w:rsidR="00BA1B6B" w:rsidRPr="00063625">
        <w:rPr>
          <w:rFonts w:ascii="Times New Roman" w:eastAsia="Times New Roman" w:hAnsi="Times New Roman" w:cs="Times New Roman"/>
          <w:color w:val="000000" w:themeColor="text1"/>
          <w:sz w:val="28"/>
          <w:lang w:val="uk-UA"/>
        </w:rPr>
        <w:t xml:space="preserve"> та очікуваний результат визначено у Додатку 1.</w:t>
      </w:r>
    </w:p>
    <w:p w:rsidR="00CD3810" w:rsidRPr="00063625" w:rsidRDefault="004005C2" w:rsidP="00580024">
      <w:pPr>
        <w:spacing w:after="0" w:line="240" w:lineRule="auto"/>
        <w:ind w:firstLine="567"/>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Перелік проектів та програм Плану </w:t>
      </w:r>
      <w:proofErr w:type="gramStart"/>
      <w:r w:rsidRPr="00063625">
        <w:rPr>
          <w:rFonts w:ascii="Times New Roman" w:eastAsia="Times New Roman" w:hAnsi="Times New Roman" w:cs="Times New Roman"/>
          <w:color w:val="000000" w:themeColor="text1"/>
          <w:sz w:val="28"/>
        </w:rPr>
        <w:t>соц</w:t>
      </w:r>
      <w:proofErr w:type="gramEnd"/>
      <w:r w:rsidRPr="00063625">
        <w:rPr>
          <w:rFonts w:ascii="Times New Roman" w:eastAsia="Times New Roman" w:hAnsi="Times New Roman" w:cs="Times New Roman"/>
          <w:color w:val="000000" w:themeColor="text1"/>
          <w:sz w:val="28"/>
        </w:rPr>
        <w:t xml:space="preserve">іально-економічного розвитку  Березанської міської об'єднаної територіальної громади на 2019-2021 роки та їх фінансове забезпечення визначено у Додатку </w:t>
      </w:r>
      <w:r w:rsidR="00963712" w:rsidRPr="00063625">
        <w:rPr>
          <w:rFonts w:ascii="Times New Roman" w:eastAsia="Times New Roman" w:hAnsi="Times New Roman" w:cs="Times New Roman"/>
          <w:color w:val="000000" w:themeColor="text1"/>
          <w:sz w:val="28"/>
          <w:lang w:val="uk-UA"/>
        </w:rPr>
        <w:t>2</w:t>
      </w:r>
      <w:r w:rsidRPr="00063625">
        <w:rPr>
          <w:rFonts w:ascii="Times New Roman" w:eastAsia="Times New Roman" w:hAnsi="Times New Roman" w:cs="Times New Roman"/>
          <w:color w:val="000000" w:themeColor="text1"/>
          <w:sz w:val="28"/>
        </w:rPr>
        <w:t>.</w:t>
      </w:r>
    </w:p>
    <w:p w:rsidR="00CD3810" w:rsidRPr="00063625" w:rsidRDefault="004005C2" w:rsidP="00580024">
      <w:pPr>
        <w:spacing w:after="0" w:line="240" w:lineRule="auto"/>
        <w:ind w:firstLine="567"/>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Фінансове забезпечення реалізації План</w:t>
      </w:r>
      <w:r w:rsidR="00796F8A">
        <w:rPr>
          <w:rFonts w:ascii="Times New Roman" w:eastAsia="Times New Roman" w:hAnsi="Times New Roman" w:cs="Times New Roman"/>
          <w:color w:val="000000" w:themeColor="text1"/>
          <w:sz w:val="28"/>
        </w:rPr>
        <w:t>у може здійснюватись за рахунок</w:t>
      </w:r>
      <w:r w:rsidRPr="00063625">
        <w:rPr>
          <w:rFonts w:ascii="Times New Roman" w:eastAsia="Times New Roman" w:hAnsi="Times New Roman" w:cs="Times New Roman"/>
          <w:color w:val="000000" w:themeColor="text1"/>
          <w:sz w:val="28"/>
        </w:rPr>
        <w:t>:</w:t>
      </w:r>
    </w:p>
    <w:p w:rsidR="00CD3810" w:rsidRPr="00063625" w:rsidRDefault="004005C2" w:rsidP="00580024">
      <w:pPr>
        <w:spacing w:after="0" w:line="240" w:lineRule="auto"/>
        <w:ind w:firstLine="567"/>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коштів </w:t>
      </w:r>
      <w:proofErr w:type="gramStart"/>
      <w:r w:rsidR="00A45A05" w:rsidRPr="00063625">
        <w:rPr>
          <w:rFonts w:ascii="Times New Roman" w:eastAsia="Times New Roman" w:hAnsi="Times New Roman" w:cs="Times New Roman"/>
          <w:color w:val="000000" w:themeColor="text1"/>
          <w:sz w:val="28"/>
          <w:lang w:val="uk-UA"/>
        </w:rPr>
        <w:t>д</w:t>
      </w:r>
      <w:r w:rsidRPr="00063625">
        <w:rPr>
          <w:rFonts w:ascii="Times New Roman" w:eastAsia="Times New Roman" w:hAnsi="Times New Roman" w:cs="Times New Roman"/>
          <w:color w:val="000000" w:themeColor="text1"/>
          <w:sz w:val="28"/>
        </w:rPr>
        <w:t>ержавного</w:t>
      </w:r>
      <w:proofErr w:type="gramEnd"/>
      <w:r w:rsidRPr="00063625">
        <w:rPr>
          <w:rFonts w:ascii="Times New Roman" w:eastAsia="Times New Roman" w:hAnsi="Times New Roman" w:cs="Times New Roman"/>
          <w:color w:val="000000" w:themeColor="text1"/>
          <w:sz w:val="28"/>
        </w:rPr>
        <w:t xml:space="preserve"> бюджету, зокрема державного фонду регіонального розвитку, субвенції з державного бюджету об'єднаним територіальним громадам на розвиток інфраструктури;</w:t>
      </w:r>
    </w:p>
    <w:p w:rsidR="00CD3810" w:rsidRPr="00063625" w:rsidRDefault="004005C2" w:rsidP="00580024">
      <w:pPr>
        <w:spacing w:after="0" w:line="240" w:lineRule="auto"/>
        <w:ind w:firstLine="567"/>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коштів технічної допомоги</w:t>
      </w:r>
      <w:proofErr w:type="gramStart"/>
      <w:r w:rsidRPr="00063625">
        <w:rPr>
          <w:rFonts w:ascii="Times New Roman" w:eastAsia="Times New Roman" w:hAnsi="Times New Roman" w:cs="Times New Roman"/>
          <w:color w:val="000000" w:themeColor="text1"/>
          <w:sz w:val="28"/>
        </w:rPr>
        <w:t xml:space="preserve"> ЄС</w:t>
      </w:r>
      <w:proofErr w:type="gramEnd"/>
      <w:r w:rsidRPr="00063625">
        <w:rPr>
          <w:rFonts w:ascii="Times New Roman" w:eastAsia="Times New Roman" w:hAnsi="Times New Roman" w:cs="Times New Roman"/>
          <w:color w:val="000000" w:themeColor="text1"/>
          <w:sz w:val="28"/>
        </w:rPr>
        <w:t>, інших міжнародних донорів, міжнародних фінансових організацій;</w:t>
      </w:r>
    </w:p>
    <w:p w:rsidR="00CD3810" w:rsidRPr="00063625" w:rsidRDefault="004005C2" w:rsidP="00580024">
      <w:pPr>
        <w:spacing w:after="0" w:line="240" w:lineRule="auto"/>
        <w:ind w:firstLine="567"/>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коштів інвесторів, у тому числі, на умовах державно-приватного партнерства, власних коштів </w:t>
      </w:r>
      <w:proofErr w:type="gramStart"/>
      <w:r w:rsidRPr="00063625">
        <w:rPr>
          <w:rFonts w:ascii="Times New Roman" w:eastAsia="Times New Roman" w:hAnsi="Times New Roman" w:cs="Times New Roman"/>
          <w:color w:val="000000" w:themeColor="text1"/>
          <w:sz w:val="28"/>
        </w:rPr>
        <w:t>п</w:t>
      </w:r>
      <w:proofErr w:type="gramEnd"/>
      <w:r w:rsidRPr="00063625">
        <w:rPr>
          <w:rFonts w:ascii="Times New Roman" w:eastAsia="Times New Roman" w:hAnsi="Times New Roman" w:cs="Times New Roman"/>
          <w:color w:val="000000" w:themeColor="text1"/>
          <w:sz w:val="28"/>
        </w:rPr>
        <w:t>ідприємств;</w:t>
      </w:r>
    </w:p>
    <w:p w:rsidR="00CD3810" w:rsidRDefault="004005C2" w:rsidP="00580024">
      <w:pPr>
        <w:spacing w:after="0" w:line="240" w:lineRule="auto"/>
        <w:ind w:firstLine="567"/>
        <w:contextualSpacing/>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rPr>
        <w:t>інших джерел, не заборонених законодавством.</w:t>
      </w:r>
    </w:p>
    <w:p w:rsidR="00796F8A" w:rsidRPr="00796F8A" w:rsidRDefault="00796F8A" w:rsidP="00580024">
      <w:pPr>
        <w:spacing w:after="0" w:line="240" w:lineRule="auto"/>
        <w:ind w:firstLine="567"/>
        <w:contextualSpacing/>
        <w:jc w:val="both"/>
        <w:rPr>
          <w:rFonts w:ascii="Times New Roman" w:eastAsia="Times New Roman" w:hAnsi="Times New Roman" w:cs="Times New Roman"/>
          <w:color w:val="000000" w:themeColor="text1"/>
          <w:sz w:val="28"/>
          <w:lang w:val="uk-UA"/>
        </w:rPr>
      </w:pPr>
    </w:p>
    <w:p w:rsidR="00CD3810" w:rsidRPr="00796F8A" w:rsidRDefault="004005C2" w:rsidP="00580024">
      <w:pPr>
        <w:tabs>
          <w:tab w:val="left" w:pos="748"/>
        </w:tabs>
        <w:spacing w:after="0" w:line="240" w:lineRule="auto"/>
        <w:ind w:firstLine="709"/>
        <w:contextualSpacing/>
        <w:jc w:val="both"/>
        <w:rPr>
          <w:rFonts w:ascii="Times New Roman" w:eastAsia="Times New Roman" w:hAnsi="Times New Roman" w:cs="Times New Roman"/>
          <w:color w:val="000000" w:themeColor="text1"/>
          <w:sz w:val="28"/>
          <w:lang w:val="uk-UA"/>
        </w:rPr>
      </w:pPr>
      <w:r w:rsidRPr="003217E4">
        <w:rPr>
          <w:rFonts w:ascii="Times New Roman" w:eastAsia="Times New Roman" w:hAnsi="Times New Roman" w:cs="Times New Roman"/>
          <w:b/>
          <w:color w:val="000000" w:themeColor="text1"/>
          <w:sz w:val="28"/>
          <w:lang w:val="uk-UA"/>
        </w:rPr>
        <w:t>5.</w:t>
      </w:r>
      <w:r w:rsidR="002F1DAE" w:rsidRPr="00063625">
        <w:rPr>
          <w:rFonts w:ascii="Times New Roman" w:eastAsia="Times New Roman" w:hAnsi="Times New Roman" w:cs="Times New Roman"/>
          <w:b/>
          <w:color w:val="000000" w:themeColor="text1"/>
          <w:sz w:val="28"/>
          <w:lang w:val="uk-UA"/>
        </w:rPr>
        <w:t xml:space="preserve"> </w:t>
      </w:r>
      <w:r w:rsidRPr="00796F8A">
        <w:rPr>
          <w:rFonts w:ascii="Times New Roman" w:eastAsia="Times New Roman" w:hAnsi="Times New Roman" w:cs="Times New Roman"/>
          <w:b/>
          <w:color w:val="000000" w:themeColor="text1"/>
          <w:sz w:val="28"/>
          <w:lang w:val="uk-UA"/>
        </w:rPr>
        <w:t>Моніторинг та оцінка ефективності реалізації Плану соціально – економічного розвитку Березанської міської об'єднаної територіальної громади</w:t>
      </w:r>
    </w:p>
    <w:p w:rsidR="007C3854" w:rsidRPr="00063625" w:rsidRDefault="004005C2" w:rsidP="00580024">
      <w:pPr>
        <w:tabs>
          <w:tab w:val="left" w:pos="720"/>
        </w:tabs>
        <w:spacing w:after="0" w:line="240" w:lineRule="auto"/>
        <w:ind w:firstLine="624"/>
        <w:contextualSpacing/>
        <w:jc w:val="both"/>
        <w:rPr>
          <w:rFonts w:ascii="Times New Roman" w:eastAsia="Times New Roman" w:hAnsi="Times New Roman" w:cs="Times New Roman"/>
          <w:color w:val="000000" w:themeColor="text1"/>
          <w:sz w:val="28"/>
          <w:lang w:val="uk-UA"/>
        </w:rPr>
      </w:pPr>
      <w:r w:rsidRPr="00063625">
        <w:rPr>
          <w:rFonts w:ascii="Times New Roman" w:eastAsia="Times New Roman" w:hAnsi="Times New Roman" w:cs="Times New Roman"/>
          <w:color w:val="000000" w:themeColor="text1"/>
          <w:sz w:val="28"/>
        </w:rPr>
        <w:t xml:space="preserve">Виконання Плану здійснюється шляхом реалізації виконавцями завдань і заходів, зазначених </w:t>
      </w:r>
      <w:proofErr w:type="gramStart"/>
      <w:r w:rsidRPr="00063625">
        <w:rPr>
          <w:rFonts w:ascii="Times New Roman" w:eastAsia="Times New Roman" w:hAnsi="Times New Roman" w:cs="Times New Roman"/>
          <w:color w:val="000000" w:themeColor="text1"/>
          <w:sz w:val="28"/>
        </w:rPr>
        <w:t>у</w:t>
      </w:r>
      <w:proofErr w:type="gramEnd"/>
      <w:r w:rsidRPr="00063625">
        <w:rPr>
          <w:rFonts w:ascii="Times New Roman" w:eastAsia="Times New Roman" w:hAnsi="Times New Roman" w:cs="Times New Roman"/>
          <w:color w:val="000000" w:themeColor="text1"/>
          <w:sz w:val="28"/>
        </w:rPr>
        <w:t xml:space="preserve"> Плані.</w:t>
      </w:r>
      <w:r w:rsidR="007C3854" w:rsidRPr="00063625">
        <w:rPr>
          <w:rFonts w:ascii="Times New Roman" w:eastAsia="Times New Roman" w:hAnsi="Times New Roman" w:cs="Times New Roman"/>
          <w:color w:val="000000" w:themeColor="text1"/>
          <w:sz w:val="28"/>
          <w:lang w:val="uk-UA"/>
        </w:rPr>
        <w:t xml:space="preserve"> </w:t>
      </w:r>
    </w:p>
    <w:p w:rsidR="00CD3810" w:rsidRPr="00063625" w:rsidRDefault="004005C2" w:rsidP="00580024">
      <w:pPr>
        <w:tabs>
          <w:tab w:val="left" w:pos="720"/>
        </w:tabs>
        <w:spacing w:after="0" w:line="240" w:lineRule="auto"/>
        <w:ind w:firstLine="624"/>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Безпосередній контроль за станом та строками виконання завдань та заходів Плану здійснює виконавчий комітет Березанської міської </w:t>
      </w:r>
      <w:proofErr w:type="gramStart"/>
      <w:r w:rsidRPr="00063625">
        <w:rPr>
          <w:rFonts w:ascii="Times New Roman" w:eastAsia="Times New Roman" w:hAnsi="Times New Roman" w:cs="Times New Roman"/>
          <w:color w:val="000000" w:themeColor="text1"/>
          <w:sz w:val="28"/>
        </w:rPr>
        <w:t>ради</w:t>
      </w:r>
      <w:proofErr w:type="gramEnd"/>
      <w:r w:rsidRPr="00063625">
        <w:rPr>
          <w:rFonts w:ascii="Times New Roman" w:eastAsia="Times New Roman" w:hAnsi="Times New Roman" w:cs="Times New Roman"/>
          <w:color w:val="000000" w:themeColor="text1"/>
          <w:sz w:val="28"/>
        </w:rPr>
        <w:t>, а за цільовим та ефективним використанням коштів - головні розпорядники коштів.</w:t>
      </w:r>
    </w:p>
    <w:p w:rsidR="00CD3810" w:rsidRPr="00063625" w:rsidRDefault="004005C2" w:rsidP="00580024">
      <w:pPr>
        <w:tabs>
          <w:tab w:val="left" w:pos="720"/>
        </w:tabs>
        <w:spacing w:after="0" w:line="240" w:lineRule="auto"/>
        <w:ind w:firstLine="624"/>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Моніторинг та оцінка стану виконання  Плану проводиться  виконавчим комітетом Березанської міської ради щорічно за показниками згідно з Додатком 2. </w:t>
      </w:r>
    </w:p>
    <w:p w:rsidR="00CD3810" w:rsidRPr="00063625" w:rsidRDefault="004005C2" w:rsidP="00580024">
      <w:pPr>
        <w:tabs>
          <w:tab w:val="left" w:pos="720"/>
        </w:tabs>
        <w:spacing w:after="0" w:line="240" w:lineRule="auto"/>
        <w:ind w:firstLine="624"/>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 xml:space="preserve">За результатами моніторингу виконавчий комітет готує узагальнений звіт і  подає його на розгляд Березанської міської </w:t>
      </w:r>
      <w:proofErr w:type="gramStart"/>
      <w:r w:rsidRPr="00063625">
        <w:rPr>
          <w:rFonts w:ascii="Times New Roman" w:eastAsia="Times New Roman" w:hAnsi="Times New Roman" w:cs="Times New Roman"/>
          <w:color w:val="000000" w:themeColor="text1"/>
          <w:sz w:val="28"/>
        </w:rPr>
        <w:t>ради</w:t>
      </w:r>
      <w:proofErr w:type="gramEnd"/>
      <w:r w:rsidRPr="00063625">
        <w:rPr>
          <w:rFonts w:ascii="Times New Roman" w:eastAsia="Times New Roman" w:hAnsi="Times New Roman" w:cs="Times New Roman"/>
          <w:color w:val="000000" w:themeColor="text1"/>
          <w:sz w:val="28"/>
        </w:rPr>
        <w:t>.</w:t>
      </w:r>
    </w:p>
    <w:p w:rsidR="00CD3810" w:rsidRPr="00063625" w:rsidRDefault="004005C2" w:rsidP="00580024">
      <w:pPr>
        <w:tabs>
          <w:tab w:val="left" w:pos="720"/>
        </w:tabs>
        <w:spacing w:after="0" w:line="240" w:lineRule="auto"/>
        <w:ind w:firstLine="624"/>
        <w:contextualSpacing/>
        <w:jc w:val="both"/>
        <w:rPr>
          <w:rFonts w:ascii="Times New Roman" w:eastAsia="Times New Roman" w:hAnsi="Times New Roman" w:cs="Times New Roman"/>
          <w:color w:val="000000" w:themeColor="text1"/>
          <w:sz w:val="28"/>
        </w:rPr>
      </w:pPr>
      <w:proofErr w:type="gramStart"/>
      <w:r w:rsidRPr="00063625">
        <w:rPr>
          <w:rFonts w:ascii="Times New Roman" w:eastAsia="Times New Roman" w:hAnsi="Times New Roman" w:cs="Times New Roman"/>
          <w:color w:val="000000" w:themeColor="text1"/>
          <w:sz w:val="28"/>
        </w:rPr>
        <w:t>У</w:t>
      </w:r>
      <w:proofErr w:type="gramEnd"/>
      <w:r w:rsidRPr="00063625">
        <w:rPr>
          <w:rFonts w:ascii="Times New Roman" w:eastAsia="Times New Roman" w:hAnsi="Times New Roman" w:cs="Times New Roman"/>
          <w:color w:val="000000" w:themeColor="text1"/>
          <w:sz w:val="28"/>
        </w:rPr>
        <w:t xml:space="preserve"> разі необхідності можна вносити зміни до Плану з уточненими показниками та заходами.</w:t>
      </w:r>
    </w:p>
    <w:p w:rsidR="00CD3810" w:rsidRPr="00063625" w:rsidRDefault="004005C2" w:rsidP="00580024">
      <w:pPr>
        <w:tabs>
          <w:tab w:val="left" w:pos="720"/>
        </w:tabs>
        <w:spacing w:after="0" w:line="240" w:lineRule="auto"/>
        <w:ind w:firstLine="624"/>
        <w:contextualSpacing/>
        <w:jc w:val="both"/>
        <w:rPr>
          <w:rFonts w:ascii="Times New Roman" w:eastAsia="Times New Roman" w:hAnsi="Times New Roman" w:cs="Times New Roman"/>
          <w:color w:val="000000" w:themeColor="text1"/>
          <w:sz w:val="28"/>
        </w:rPr>
      </w:pPr>
      <w:proofErr w:type="gramStart"/>
      <w:r w:rsidRPr="00063625">
        <w:rPr>
          <w:rFonts w:ascii="Times New Roman" w:eastAsia="Times New Roman" w:hAnsi="Times New Roman" w:cs="Times New Roman"/>
          <w:color w:val="000000" w:themeColor="text1"/>
          <w:sz w:val="28"/>
        </w:rPr>
        <w:t>П</w:t>
      </w:r>
      <w:proofErr w:type="gramEnd"/>
      <w:r w:rsidRPr="00063625">
        <w:rPr>
          <w:rFonts w:ascii="Times New Roman" w:eastAsia="Times New Roman" w:hAnsi="Times New Roman" w:cs="Times New Roman"/>
          <w:color w:val="000000" w:themeColor="text1"/>
          <w:sz w:val="28"/>
        </w:rPr>
        <w:t>ідготовка заключного звіту про виконання Плану розпочинається не пізніше ніж через три місяці після завершення його реалізації.</w:t>
      </w:r>
    </w:p>
    <w:p w:rsidR="00CD3810" w:rsidRPr="00063625" w:rsidRDefault="004005C2" w:rsidP="00580024">
      <w:pPr>
        <w:tabs>
          <w:tab w:val="left" w:pos="720"/>
        </w:tabs>
        <w:spacing w:after="0" w:line="240" w:lineRule="auto"/>
        <w:ind w:firstLine="624"/>
        <w:contextualSpacing/>
        <w:jc w:val="both"/>
        <w:rPr>
          <w:rFonts w:ascii="Times New Roman" w:eastAsia="Times New Roman" w:hAnsi="Times New Roman" w:cs="Times New Roman"/>
          <w:color w:val="000000" w:themeColor="text1"/>
          <w:sz w:val="28"/>
        </w:rPr>
      </w:pPr>
      <w:r w:rsidRPr="00063625">
        <w:rPr>
          <w:rFonts w:ascii="Times New Roman" w:eastAsia="Times New Roman" w:hAnsi="Times New Roman" w:cs="Times New Roman"/>
          <w:color w:val="000000" w:themeColor="text1"/>
          <w:sz w:val="28"/>
        </w:rPr>
        <w:t>Основні досягнуті результати реалізації Плану оприлюднюються у засобах масової інформації.</w:t>
      </w:r>
    </w:p>
    <w:p w:rsidR="00CD3810" w:rsidRDefault="00CD3810" w:rsidP="00580024">
      <w:pPr>
        <w:tabs>
          <w:tab w:val="left" w:pos="720"/>
        </w:tabs>
        <w:spacing w:after="0" w:line="240" w:lineRule="auto"/>
        <w:ind w:firstLine="720"/>
        <w:contextualSpacing/>
        <w:jc w:val="both"/>
        <w:rPr>
          <w:rFonts w:ascii="Times New Roman" w:eastAsia="Times New Roman" w:hAnsi="Times New Roman" w:cs="Times New Roman"/>
          <w:color w:val="000000" w:themeColor="text1"/>
          <w:sz w:val="28"/>
          <w:lang w:val="uk-UA"/>
        </w:rPr>
      </w:pPr>
    </w:p>
    <w:p w:rsidR="00796F8A" w:rsidRDefault="00796F8A" w:rsidP="00580024">
      <w:pPr>
        <w:tabs>
          <w:tab w:val="left" w:pos="720"/>
        </w:tabs>
        <w:spacing w:after="0" w:line="240" w:lineRule="auto"/>
        <w:ind w:firstLine="720"/>
        <w:contextualSpacing/>
        <w:jc w:val="both"/>
        <w:rPr>
          <w:rFonts w:ascii="Times New Roman" w:eastAsia="Times New Roman" w:hAnsi="Times New Roman" w:cs="Times New Roman"/>
          <w:color w:val="000000" w:themeColor="text1"/>
          <w:sz w:val="28"/>
          <w:lang w:val="uk-UA"/>
        </w:rPr>
      </w:pPr>
    </w:p>
    <w:p w:rsidR="00BE2FDD" w:rsidRPr="00796F8A" w:rsidRDefault="00BE2FDD" w:rsidP="00580024">
      <w:pPr>
        <w:tabs>
          <w:tab w:val="left" w:pos="720"/>
        </w:tabs>
        <w:spacing w:after="0" w:line="240" w:lineRule="auto"/>
        <w:ind w:firstLine="720"/>
        <w:contextualSpacing/>
        <w:jc w:val="both"/>
        <w:rPr>
          <w:rFonts w:ascii="Times New Roman" w:eastAsia="Times New Roman" w:hAnsi="Times New Roman" w:cs="Times New Roman"/>
          <w:color w:val="000000" w:themeColor="text1"/>
          <w:sz w:val="28"/>
          <w:lang w:val="uk-UA"/>
        </w:rPr>
      </w:pPr>
    </w:p>
    <w:p w:rsidR="00CD3810" w:rsidRPr="00796F8A" w:rsidRDefault="00796F8A" w:rsidP="00580024">
      <w:pPr>
        <w:tabs>
          <w:tab w:val="left" w:pos="720"/>
        </w:tabs>
        <w:spacing w:after="0" w:line="240" w:lineRule="auto"/>
        <w:ind w:firstLine="720"/>
        <w:contextualSpacing/>
        <w:jc w:val="center"/>
        <w:rPr>
          <w:rFonts w:ascii="Times New Roman" w:eastAsia="Times New Roman" w:hAnsi="Times New Roman" w:cs="Times New Roman"/>
          <w:color w:val="000000" w:themeColor="text1"/>
          <w:sz w:val="28"/>
          <w:lang w:val="uk-UA"/>
        </w:rPr>
      </w:pPr>
      <w:r>
        <w:rPr>
          <w:rFonts w:ascii="Times New Roman" w:eastAsia="Times New Roman" w:hAnsi="Times New Roman" w:cs="Times New Roman"/>
          <w:color w:val="000000" w:themeColor="text1"/>
          <w:sz w:val="28"/>
          <w:lang w:val="uk-UA"/>
        </w:rPr>
        <w:t>Керуючий справами</w:t>
      </w:r>
      <w:r w:rsidR="004005C2" w:rsidRPr="00063625">
        <w:rPr>
          <w:rFonts w:ascii="Times New Roman" w:eastAsia="Times New Roman" w:hAnsi="Times New Roman" w:cs="Times New Roman"/>
          <w:color w:val="000000" w:themeColor="text1"/>
          <w:sz w:val="28"/>
        </w:rPr>
        <w:t xml:space="preserve"> </w:t>
      </w:r>
      <w:r w:rsidR="004005C2" w:rsidRPr="00063625">
        <w:rPr>
          <w:rFonts w:ascii="Times New Roman" w:eastAsia="Times New Roman" w:hAnsi="Times New Roman" w:cs="Times New Roman"/>
          <w:color w:val="000000" w:themeColor="text1"/>
          <w:sz w:val="28"/>
        </w:rPr>
        <w:tab/>
      </w:r>
      <w:r w:rsidR="004005C2" w:rsidRPr="00063625">
        <w:rPr>
          <w:rFonts w:ascii="Times New Roman" w:eastAsia="Times New Roman" w:hAnsi="Times New Roman" w:cs="Times New Roman"/>
          <w:color w:val="000000" w:themeColor="text1"/>
          <w:sz w:val="28"/>
        </w:rPr>
        <w:tab/>
      </w:r>
      <w:r w:rsidR="004005C2" w:rsidRPr="00063625">
        <w:rPr>
          <w:rFonts w:ascii="Times New Roman" w:eastAsia="Times New Roman" w:hAnsi="Times New Roman" w:cs="Times New Roman"/>
          <w:color w:val="000000" w:themeColor="text1"/>
          <w:sz w:val="28"/>
        </w:rPr>
        <w:tab/>
      </w:r>
      <w:r w:rsidR="00E513B6">
        <w:rPr>
          <w:rFonts w:ascii="Times New Roman" w:eastAsia="Times New Roman" w:hAnsi="Times New Roman" w:cs="Times New Roman"/>
          <w:color w:val="000000" w:themeColor="text1"/>
          <w:sz w:val="28"/>
          <w:lang w:val="uk-UA"/>
        </w:rPr>
        <w:t>(підпис)</w:t>
      </w:r>
      <w:bookmarkStart w:id="0" w:name="_GoBack"/>
      <w:bookmarkEnd w:id="0"/>
      <w:r>
        <w:rPr>
          <w:rFonts w:ascii="Times New Roman" w:eastAsia="Times New Roman" w:hAnsi="Times New Roman" w:cs="Times New Roman"/>
          <w:color w:val="000000" w:themeColor="text1"/>
          <w:sz w:val="28"/>
          <w:lang w:val="uk-UA"/>
        </w:rPr>
        <w:tab/>
      </w:r>
      <w:r w:rsidR="004005C2" w:rsidRPr="00063625">
        <w:rPr>
          <w:rFonts w:ascii="Times New Roman" w:eastAsia="Times New Roman" w:hAnsi="Times New Roman" w:cs="Times New Roman"/>
          <w:color w:val="000000" w:themeColor="text1"/>
          <w:sz w:val="28"/>
        </w:rPr>
        <w:tab/>
      </w:r>
      <w:r>
        <w:rPr>
          <w:rFonts w:ascii="Times New Roman" w:eastAsia="Times New Roman" w:hAnsi="Times New Roman" w:cs="Times New Roman"/>
          <w:color w:val="000000" w:themeColor="text1"/>
          <w:sz w:val="28"/>
          <w:lang w:val="uk-UA"/>
        </w:rPr>
        <w:t>Н.М. Слухай</w:t>
      </w:r>
    </w:p>
    <w:sectPr w:rsidR="00CD3810" w:rsidRPr="00796F8A" w:rsidSect="0006362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4D" w:rsidRDefault="00B83F4D" w:rsidP="006938F9">
      <w:pPr>
        <w:spacing w:after="0" w:line="240" w:lineRule="auto"/>
      </w:pPr>
      <w:r>
        <w:separator/>
      </w:r>
    </w:p>
  </w:endnote>
  <w:endnote w:type="continuationSeparator" w:id="0">
    <w:p w:rsidR="00B83F4D" w:rsidRDefault="00B83F4D" w:rsidP="0069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4D" w:rsidRDefault="00B83F4D" w:rsidP="006938F9">
      <w:pPr>
        <w:spacing w:after="0" w:line="240" w:lineRule="auto"/>
      </w:pPr>
      <w:r>
        <w:separator/>
      </w:r>
    </w:p>
  </w:footnote>
  <w:footnote w:type="continuationSeparator" w:id="0">
    <w:p w:rsidR="00B83F4D" w:rsidRDefault="00B83F4D" w:rsidP="006938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70F"/>
    <w:multiLevelType w:val="multilevel"/>
    <w:tmpl w:val="15303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306FD"/>
    <w:multiLevelType w:val="multilevel"/>
    <w:tmpl w:val="99024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66CA2"/>
    <w:multiLevelType w:val="hybridMultilevel"/>
    <w:tmpl w:val="51A46F50"/>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215"/>
        </w:tabs>
        <w:ind w:left="2215" w:hanging="360"/>
      </w:pPr>
      <w:rPr>
        <w:rFonts w:ascii="Courier New" w:hAnsi="Courier New" w:cs="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cs="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cs="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3">
    <w:nsid w:val="2158671C"/>
    <w:multiLevelType w:val="multilevel"/>
    <w:tmpl w:val="B15E1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84CF4"/>
    <w:multiLevelType w:val="multilevel"/>
    <w:tmpl w:val="D848C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0659C1"/>
    <w:multiLevelType w:val="multilevel"/>
    <w:tmpl w:val="04D82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3736FD"/>
    <w:multiLevelType w:val="multilevel"/>
    <w:tmpl w:val="8216E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053EF7"/>
    <w:multiLevelType w:val="hybridMultilevel"/>
    <w:tmpl w:val="85DA5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8045D2"/>
    <w:multiLevelType w:val="multilevel"/>
    <w:tmpl w:val="ABB82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CD500E"/>
    <w:multiLevelType w:val="multilevel"/>
    <w:tmpl w:val="BAA4BA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1553EA"/>
    <w:multiLevelType w:val="multilevel"/>
    <w:tmpl w:val="D8967A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302E64"/>
    <w:multiLevelType w:val="hybridMultilevel"/>
    <w:tmpl w:val="96EEC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BC6838"/>
    <w:multiLevelType w:val="hybridMultilevel"/>
    <w:tmpl w:val="1102B8AA"/>
    <w:lvl w:ilvl="0" w:tplc="6DDAC90A">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5B6E64DF"/>
    <w:multiLevelType w:val="multilevel"/>
    <w:tmpl w:val="20782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995334"/>
    <w:multiLevelType w:val="multilevel"/>
    <w:tmpl w:val="87D67F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764D93"/>
    <w:multiLevelType w:val="hybridMultilevel"/>
    <w:tmpl w:val="7E8AF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532D26"/>
    <w:multiLevelType w:val="multilevel"/>
    <w:tmpl w:val="AA669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6"/>
  </w:num>
  <w:num w:numId="4">
    <w:abstractNumId w:val="3"/>
  </w:num>
  <w:num w:numId="5">
    <w:abstractNumId w:val="4"/>
  </w:num>
  <w:num w:numId="6">
    <w:abstractNumId w:val="0"/>
  </w:num>
  <w:num w:numId="7">
    <w:abstractNumId w:val="1"/>
  </w:num>
  <w:num w:numId="8">
    <w:abstractNumId w:val="13"/>
  </w:num>
  <w:num w:numId="9">
    <w:abstractNumId w:val="10"/>
  </w:num>
  <w:num w:numId="10">
    <w:abstractNumId w:val="14"/>
  </w:num>
  <w:num w:numId="11">
    <w:abstractNumId w:val="9"/>
  </w:num>
  <w:num w:numId="12">
    <w:abstractNumId w:val="5"/>
  </w:num>
  <w:num w:numId="13">
    <w:abstractNumId w:val="12"/>
  </w:num>
  <w:num w:numId="14">
    <w:abstractNumId w:val="2"/>
  </w:num>
  <w:num w:numId="15">
    <w:abstractNumId w:val="7"/>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10"/>
    <w:rsid w:val="000018CE"/>
    <w:rsid w:val="00002439"/>
    <w:rsid w:val="000065C9"/>
    <w:rsid w:val="0001405F"/>
    <w:rsid w:val="00035323"/>
    <w:rsid w:val="0003596B"/>
    <w:rsid w:val="000367CD"/>
    <w:rsid w:val="000429D7"/>
    <w:rsid w:val="00053F79"/>
    <w:rsid w:val="00055F26"/>
    <w:rsid w:val="00060959"/>
    <w:rsid w:val="00063625"/>
    <w:rsid w:val="00070175"/>
    <w:rsid w:val="00073991"/>
    <w:rsid w:val="00080808"/>
    <w:rsid w:val="0008232F"/>
    <w:rsid w:val="000832AE"/>
    <w:rsid w:val="00084788"/>
    <w:rsid w:val="00085EC7"/>
    <w:rsid w:val="0008738B"/>
    <w:rsid w:val="0009011C"/>
    <w:rsid w:val="00092850"/>
    <w:rsid w:val="00092921"/>
    <w:rsid w:val="000951EB"/>
    <w:rsid w:val="0009770F"/>
    <w:rsid w:val="000A3131"/>
    <w:rsid w:val="000A46D7"/>
    <w:rsid w:val="000A72BC"/>
    <w:rsid w:val="000A743D"/>
    <w:rsid w:val="000B2E61"/>
    <w:rsid w:val="000B7C24"/>
    <w:rsid w:val="000C39CD"/>
    <w:rsid w:val="000D134B"/>
    <w:rsid w:val="000D1362"/>
    <w:rsid w:val="000D1506"/>
    <w:rsid w:val="000E209C"/>
    <w:rsid w:val="000F0312"/>
    <w:rsid w:val="000F5089"/>
    <w:rsid w:val="000F5D91"/>
    <w:rsid w:val="001006B4"/>
    <w:rsid w:val="001057F2"/>
    <w:rsid w:val="00105FF5"/>
    <w:rsid w:val="0011417A"/>
    <w:rsid w:val="00115C70"/>
    <w:rsid w:val="00116BF3"/>
    <w:rsid w:val="00120A31"/>
    <w:rsid w:val="00120BB4"/>
    <w:rsid w:val="00121418"/>
    <w:rsid w:val="001241D6"/>
    <w:rsid w:val="00124FBE"/>
    <w:rsid w:val="00130857"/>
    <w:rsid w:val="001435B3"/>
    <w:rsid w:val="00145B8E"/>
    <w:rsid w:val="00151A06"/>
    <w:rsid w:val="0015538C"/>
    <w:rsid w:val="00161135"/>
    <w:rsid w:val="00166854"/>
    <w:rsid w:val="00166F39"/>
    <w:rsid w:val="001701FF"/>
    <w:rsid w:val="00182D20"/>
    <w:rsid w:val="00184236"/>
    <w:rsid w:val="001967A8"/>
    <w:rsid w:val="001A5CF9"/>
    <w:rsid w:val="001A5F57"/>
    <w:rsid w:val="001A61F9"/>
    <w:rsid w:val="001B016A"/>
    <w:rsid w:val="001B0423"/>
    <w:rsid w:val="001B170F"/>
    <w:rsid w:val="001B2396"/>
    <w:rsid w:val="001B26B9"/>
    <w:rsid w:val="001B2E58"/>
    <w:rsid w:val="001B44CF"/>
    <w:rsid w:val="001B58F4"/>
    <w:rsid w:val="001C79C9"/>
    <w:rsid w:val="001D0FF9"/>
    <w:rsid w:val="001D6BDB"/>
    <w:rsid w:val="001E24DC"/>
    <w:rsid w:val="001E7036"/>
    <w:rsid w:val="001E760C"/>
    <w:rsid w:val="001F1B58"/>
    <w:rsid w:val="001F3704"/>
    <w:rsid w:val="001F51E9"/>
    <w:rsid w:val="001F54C1"/>
    <w:rsid w:val="00201D71"/>
    <w:rsid w:val="00204FE5"/>
    <w:rsid w:val="0020514B"/>
    <w:rsid w:val="00205690"/>
    <w:rsid w:val="00224A38"/>
    <w:rsid w:val="00224D0E"/>
    <w:rsid w:val="002259BF"/>
    <w:rsid w:val="00226A92"/>
    <w:rsid w:val="002413B9"/>
    <w:rsid w:val="00243F6C"/>
    <w:rsid w:val="00245B98"/>
    <w:rsid w:val="0025267F"/>
    <w:rsid w:val="00254F6A"/>
    <w:rsid w:val="0026618B"/>
    <w:rsid w:val="00271B0B"/>
    <w:rsid w:val="00276DF1"/>
    <w:rsid w:val="002837F5"/>
    <w:rsid w:val="002970AB"/>
    <w:rsid w:val="002A272C"/>
    <w:rsid w:val="002A2DAC"/>
    <w:rsid w:val="002B16CD"/>
    <w:rsid w:val="002B2AA6"/>
    <w:rsid w:val="002B6A1C"/>
    <w:rsid w:val="002D7917"/>
    <w:rsid w:val="002E699D"/>
    <w:rsid w:val="002F0406"/>
    <w:rsid w:val="002F04A3"/>
    <w:rsid w:val="002F1DAE"/>
    <w:rsid w:val="002F3242"/>
    <w:rsid w:val="00302A24"/>
    <w:rsid w:val="00302B9C"/>
    <w:rsid w:val="00306219"/>
    <w:rsid w:val="003134C3"/>
    <w:rsid w:val="00317162"/>
    <w:rsid w:val="0032118E"/>
    <w:rsid w:val="003217E4"/>
    <w:rsid w:val="00323A04"/>
    <w:rsid w:val="00326C4C"/>
    <w:rsid w:val="003301BB"/>
    <w:rsid w:val="003302A4"/>
    <w:rsid w:val="00332CC8"/>
    <w:rsid w:val="0033475B"/>
    <w:rsid w:val="0034084A"/>
    <w:rsid w:val="00341E05"/>
    <w:rsid w:val="00347633"/>
    <w:rsid w:val="003503CC"/>
    <w:rsid w:val="003504B0"/>
    <w:rsid w:val="00350EC9"/>
    <w:rsid w:val="0035275B"/>
    <w:rsid w:val="00354B89"/>
    <w:rsid w:val="00355979"/>
    <w:rsid w:val="00356DB3"/>
    <w:rsid w:val="0035738A"/>
    <w:rsid w:val="00361460"/>
    <w:rsid w:val="003648F3"/>
    <w:rsid w:val="00371CD6"/>
    <w:rsid w:val="003720B5"/>
    <w:rsid w:val="003808F6"/>
    <w:rsid w:val="0038592C"/>
    <w:rsid w:val="00386BFD"/>
    <w:rsid w:val="00390628"/>
    <w:rsid w:val="00394A61"/>
    <w:rsid w:val="003A3CF9"/>
    <w:rsid w:val="003A60F6"/>
    <w:rsid w:val="003A64A1"/>
    <w:rsid w:val="003B13A3"/>
    <w:rsid w:val="003B6586"/>
    <w:rsid w:val="003C03FD"/>
    <w:rsid w:val="003D3D5E"/>
    <w:rsid w:val="003D5241"/>
    <w:rsid w:val="003D542B"/>
    <w:rsid w:val="003E23D8"/>
    <w:rsid w:val="003E3275"/>
    <w:rsid w:val="003E4C77"/>
    <w:rsid w:val="003F0809"/>
    <w:rsid w:val="003F7123"/>
    <w:rsid w:val="003F7A62"/>
    <w:rsid w:val="004005C2"/>
    <w:rsid w:val="00401359"/>
    <w:rsid w:val="00402FD1"/>
    <w:rsid w:val="00406095"/>
    <w:rsid w:val="004107B3"/>
    <w:rsid w:val="0041257B"/>
    <w:rsid w:val="00412A84"/>
    <w:rsid w:val="00413D0E"/>
    <w:rsid w:val="00416DD8"/>
    <w:rsid w:val="004222AA"/>
    <w:rsid w:val="00423C5A"/>
    <w:rsid w:val="0043183F"/>
    <w:rsid w:val="00433C1D"/>
    <w:rsid w:val="004373E9"/>
    <w:rsid w:val="00443BB2"/>
    <w:rsid w:val="004506D0"/>
    <w:rsid w:val="00453C2F"/>
    <w:rsid w:val="00454ACD"/>
    <w:rsid w:val="0046084F"/>
    <w:rsid w:val="00464A7C"/>
    <w:rsid w:val="00466E6C"/>
    <w:rsid w:val="0046752F"/>
    <w:rsid w:val="00474853"/>
    <w:rsid w:val="00481D2A"/>
    <w:rsid w:val="00483299"/>
    <w:rsid w:val="004912CA"/>
    <w:rsid w:val="004931FE"/>
    <w:rsid w:val="00494AFC"/>
    <w:rsid w:val="004954EE"/>
    <w:rsid w:val="004A06A7"/>
    <w:rsid w:val="004A3135"/>
    <w:rsid w:val="004A3EB9"/>
    <w:rsid w:val="004A4F63"/>
    <w:rsid w:val="004A6942"/>
    <w:rsid w:val="004B1736"/>
    <w:rsid w:val="004B7398"/>
    <w:rsid w:val="004C576D"/>
    <w:rsid w:val="004D0C2C"/>
    <w:rsid w:val="004E2565"/>
    <w:rsid w:val="004E4688"/>
    <w:rsid w:val="004E507A"/>
    <w:rsid w:val="004E5C02"/>
    <w:rsid w:val="004F27D5"/>
    <w:rsid w:val="004F4408"/>
    <w:rsid w:val="00500B6B"/>
    <w:rsid w:val="005015AD"/>
    <w:rsid w:val="005053A2"/>
    <w:rsid w:val="00505AF8"/>
    <w:rsid w:val="00505F77"/>
    <w:rsid w:val="00520444"/>
    <w:rsid w:val="005234BF"/>
    <w:rsid w:val="00523D30"/>
    <w:rsid w:val="0052587F"/>
    <w:rsid w:val="005276D9"/>
    <w:rsid w:val="0053053D"/>
    <w:rsid w:val="00530781"/>
    <w:rsid w:val="0053291D"/>
    <w:rsid w:val="00533340"/>
    <w:rsid w:val="005379A9"/>
    <w:rsid w:val="00542A5E"/>
    <w:rsid w:val="0054554A"/>
    <w:rsid w:val="00550E2E"/>
    <w:rsid w:val="00551614"/>
    <w:rsid w:val="00560B75"/>
    <w:rsid w:val="00561D69"/>
    <w:rsid w:val="00575836"/>
    <w:rsid w:val="00580024"/>
    <w:rsid w:val="005841E4"/>
    <w:rsid w:val="00585FFF"/>
    <w:rsid w:val="005866E2"/>
    <w:rsid w:val="00586D81"/>
    <w:rsid w:val="0059738C"/>
    <w:rsid w:val="005A2BEB"/>
    <w:rsid w:val="005B7673"/>
    <w:rsid w:val="005B7BA7"/>
    <w:rsid w:val="005C1804"/>
    <w:rsid w:val="005C5C01"/>
    <w:rsid w:val="005D2643"/>
    <w:rsid w:val="005D294F"/>
    <w:rsid w:val="005D5E4C"/>
    <w:rsid w:val="005E1AAF"/>
    <w:rsid w:val="005E5BF9"/>
    <w:rsid w:val="005E7BBF"/>
    <w:rsid w:val="005F04C2"/>
    <w:rsid w:val="005F10AE"/>
    <w:rsid w:val="005F29D9"/>
    <w:rsid w:val="00600648"/>
    <w:rsid w:val="00603898"/>
    <w:rsid w:val="00605AB3"/>
    <w:rsid w:val="006060C7"/>
    <w:rsid w:val="00612899"/>
    <w:rsid w:val="006215D5"/>
    <w:rsid w:val="00624C5E"/>
    <w:rsid w:val="00630A63"/>
    <w:rsid w:val="00633AF2"/>
    <w:rsid w:val="00641A5F"/>
    <w:rsid w:val="00647E20"/>
    <w:rsid w:val="00652C0F"/>
    <w:rsid w:val="00652C2F"/>
    <w:rsid w:val="00670E78"/>
    <w:rsid w:val="00691758"/>
    <w:rsid w:val="006938F9"/>
    <w:rsid w:val="00694937"/>
    <w:rsid w:val="006A5C64"/>
    <w:rsid w:val="006A6DFE"/>
    <w:rsid w:val="006B131F"/>
    <w:rsid w:val="006B5CD8"/>
    <w:rsid w:val="006B78C7"/>
    <w:rsid w:val="006C00B6"/>
    <w:rsid w:val="006C1869"/>
    <w:rsid w:val="006C20CB"/>
    <w:rsid w:val="006C33CC"/>
    <w:rsid w:val="006C42FC"/>
    <w:rsid w:val="006C4467"/>
    <w:rsid w:val="006C51E6"/>
    <w:rsid w:val="006C5588"/>
    <w:rsid w:val="006C6564"/>
    <w:rsid w:val="006D095E"/>
    <w:rsid w:val="006D37E2"/>
    <w:rsid w:val="006E7D07"/>
    <w:rsid w:val="00700C80"/>
    <w:rsid w:val="00701DE9"/>
    <w:rsid w:val="00705F02"/>
    <w:rsid w:val="007121FE"/>
    <w:rsid w:val="00720AAF"/>
    <w:rsid w:val="0072160D"/>
    <w:rsid w:val="00726010"/>
    <w:rsid w:val="0075384F"/>
    <w:rsid w:val="007606E6"/>
    <w:rsid w:val="007610E9"/>
    <w:rsid w:val="007636F3"/>
    <w:rsid w:val="00771B68"/>
    <w:rsid w:val="00774439"/>
    <w:rsid w:val="007764D8"/>
    <w:rsid w:val="0079037B"/>
    <w:rsid w:val="007912C6"/>
    <w:rsid w:val="00796F8A"/>
    <w:rsid w:val="007A1A0F"/>
    <w:rsid w:val="007A433B"/>
    <w:rsid w:val="007A7882"/>
    <w:rsid w:val="007B111F"/>
    <w:rsid w:val="007B2FB5"/>
    <w:rsid w:val="007B4114"/>
    <w:rsid w:val="007B4416"/>
    <w:rsid w:val="007B76A9"/>
    <w:rsid w:val="007C3854"/>
    <w:rsid w:val="007C5FA3"/>
    <w:rsid w:val="007D2D4E"/>
    <w:rsid w:val="007D776C"/>
    <w:rsid w:val="007E0FFC"/>
    <w:rsid w:val="007E417A"/>
    <w:rsid w:val="007E5D3E"/>
    <w:rsid w:val="007F3E71"/>
    <w:rsid w:val="007F711A"/>
    <w:rsid w:val="007F7CAD"/>
    <w:rsid w:val="0080580D"/>
    <w:rsid w:val="008065A6"/>
    <w:rsid w:val="0080660F"/>
    <w:rsid w:val="00806E8F"/>
    <w:rsid w:val="00810B01"/>
    <w:rsid w:val="00827D06"/>
    <w:rsid w:val="0083144C"/>
    <w:rsid w:val="008354D9"/>
    <w:rsid w:val="00845515"/>
    <w:rsid w:val="00847D1E"/>
    <w:rsid w:val="00867FD7"/>
    <w:rsid w:val="00871A4F"/>
    <w:rsid w:val="008756DC"/>
    <w:rsid w:val="00882DBC"/>
    <w:rsid w:val="00886981"/>
    <w:rsid w:val="0088711F"/>
    <w:rsid w:val="00890B09"/>
    <w:rsid w:val="00892CE5"/>
    <w:rsid w:val="00894041"/>
    <w:rsid w:val="008963E0"/>
    <w:rsid w:val="008B10FC"/>
    <w:rsid w:val="008B3BE2"/>
    <w:rsid w:val="008B3E63"/>
    <w:rsid w:val="008B574A"/>
    <w:rsid w:val="008C31CD"/>
    <w:rsid w:val="008C40D0"/>
    <w:rsid w:val="008E26E9"/>
    <w:rsid w:val="008E77AB"/>
    <w:rsid w:val="008E7D30"/>
    <w:rsid w:val="00902129"/>
    <w:rsid w:val="0090468A"/>
    <w:rsid w:val="00913805"/>
    <w:rsid w:val="0092178C"/>
    <w:rsid w:val="0093233E"/>
    <w:rsid w:val="0093289F"/>
    <w:rsid w:val="00946819"/>
    <w:rsid w:val="00953FC5"/>
    <w:rsid w:val="00956112"/>
    <w:rsid w:val="009570DB"/>
    <w:rsid w:val="00960EAD"/>
    <w:rsid w:val="00961E13"/>
    <w:rsid w:val="00963712"/>
    <w:rsid w:val="0096477F"/>
    <w:rsid w:val="00964AB7"/>
    <w:rsid w:val="0097544A"/>
    <w:rsid w:val="0097695A"/>
    <w:rsid w:val="00977D5D"/>
    <w:rsid w:val="00982B28"/>
    <w:rsid w:val="00996408"/>
    <w:rsid w:val="00996D3A"/>
    <w:rsid w:val="009A317F"/>
    <w:rsid w:val="009A468B"/>
    <w:rsid w:val="009A724E"/>
    <w:rsid w:val="009B0994"/>
    <w:rsid w:val="009B76A3"/>
    <w:rsid w:val="009B7A49"/>
    <w:rsid w:val="009C1746"/>
    <w:rsid w:val="009C3783"/>
    <w:rsid w:val="009C3B11"/>
    <w:rsid w:val="009E295B"/>
    <w:rsid w:val="009E54AB"/>
    <w:rsid w:val="009F5C82"/>
    <w:rsid w:val="00A01652"/>
    <w:rsid w:val="00A03D0B"/>
    <w:rsid w:val="00A04B8E"/>
    <w:rsid w:val="00A077E9"/>
    <w:rsid w:val="00A07A27"/>
    <w:rsid w:val="00A13E48"/>
    <w:rsid w:val="00A155FB"/>
    <w:rsid w:val="00A201B8"/>
    <w:rsid w:val="00A430A3"/>
    <w:rsid w:val="00A45A05"/>
    <w:rsid w:val="00A47113"/>
    <w:rsid w:val="00A500C1"/>
    <w:rsid w:val="00A532C0"/>
    <w:rsid w:val="00A60D7A"/>
    <w:rsid w:val="00A63418"/>
    <w:rsid w:val="00A64996"/>
    <w:rsid w:val="00A671CA"/>
    <w:rsid w:val="00A713E7"/>
    <w:rsid w:val="00A71873"/>
    <w:rsid w:val="00A71DDB"/>
    <w:rsid w:val="00A73007"/>
    <w:rsid w:val="00A73607"/>
    <w:rsid w:val="00A73D87"/>
    <w:rsid w:val="00A75654"/>
    <w:rsid w:val="00A759F1"/>
    <w:rsid w:val="00A75CFE"/>
    <w:rsid w:val="00A82264"/>
    <w:rsid w:val="00A84D65"/>
    <w:rsid w:val="00A90909"/>
    <w:rsid w:val="00A94EB3"/>
    <w:rsid w:val="00AA02EA"/>
    <w:rsid w:val="00AA1247"/>
    <w:rsid w:val="00AA4865"/>
    <w:rsid w:val="00AA4F21"/>
    <w:rsid w:val="00AA532F"/>
    <w:rsid w:val="00AA6515"/>
    <w:rsid w:val="00AA6AFC"/>
    <w:rsid w:val="00AB3321"/>
    <w:rsid w:val="00AB49B2"/>
    <w:rsid w:val="00AB4EDC"/>
    <w:rsid w:val="00AB676A"/>
    <w:rsid w:val="00AC008F"/>
    <w:rsid w:val="00AC13AF"/>
    <w:rsid w:val="00AC3E01"/>
    <w:rsid w:val="00AC5F24"/>
    <w:rsid w:val="00AC62E2"/>
    <w:rsid w:val="00AD3AB8"/>
    <w:rsid w:val="00AD7172"/>
    <w:rsid w:val="00AE05DB"/>
    <w:rsid w:val="00AE6559"/>
    <w:rsid w:val="00AF000C"/>
    <w:rsid w:val="00AF4C38"/>
    <w:rsid w:val="00AF5164"/>
    <w:rsid w:val="00AF70E7"/>
    <w:rsid w:val="00B00C3D"/>
    <w:rsid w:val="00B03B80"/>
    <w:rsid w:val="00B074D5"/>
    <w:rsid w:val="00B124B9"/>
    <w:rsid w:val="00B26D9D"/>
    <w:rsid w:val="00B27F17"/>
    <w:rsid w:val="00B3466D"/>
    <w:rsid w:val="00B34AFB"/>
    <w:rsid w:val="00B353FC"/>
    <w:rsid w:val="00B521BD"/>
    <w:rsid w:val="00B532DB"/>
    <w:rsid w:val="00B54FC2"/>
    <w:rsid w:val="00B55859"/>
    <w:rsid w:val="00B56866"/>
    <w:rsid w:val="00B603AE"/>
    <w:rsid w:val="00B621E7"/>
    <w:rsid w:val="00B66E20"/>
    <w:rsid w:val="00B70E3B"/>
    <w:rsid w:val="00B75359"/>
    <w:rsid w:val="00B813EC"/>
    <w:rsid w:val="00B83F4D"/>
    <w:rsid w:val="00B858A7"/>
    <w:rsid w:val="00B85B4F"/>
    <w:rsid w:val="00B96826"/>
    <w:rsid w:val="00BA1B6B"/>
    <w:rsid w:val="00BA5A58"/>
    <w:rsid w:val="00BA7655"/>
    <w:rsid w:val="00BB0F7A"/>
    <w:rsid w:val="00BB1A81"/>
    <w:rsid w:val="00BB2188"/>
    <w:rsid w:val="00BB3B09"/>
    <w:rsid w:val="00BB70CA"/>
    <w:rsid w:val="00BC0A94"/>
    <w:rsid w:val="00BD44E6"/>
    <w:rsid w:val="00BD601F"/>
    <w:rsid w:val="00BE2FDD"/>
    <w:rsid w:val="00BE66A6"/>
    <w:rsid w:val="00BF2C9D"/>
    <w:rsid w:val="00BF4C86"/>
    <w:rsid w:val="00C01C80"/>
    <w:rsid w:val="00C05B7B"/>
    <w:rsid w:val="00C11AEE"/>
    <w:rsid w:val="00C1248E"/>
    <w:rsid w:val="00C134E5"/>
    <w:rsid w:val="00C1663E"/>
    <w:rsid w:val="00C42214"/>
    <w:rsid w:val="00C4276F"/>
    <w:rsid w:val="00C44715"/>
    <w:rsid w:val="00C46555"/>
    <w:rsid w:val="00C47C79"/>
    <w:rsid w:val="00C56570"/>
    <w:rsid w:val="00C7249F"/>
    <w:rsid w:val="00C72C8F"/>
    <w:rsid w:val="00C74480"/>
    <w:rsid w:val="00C75C73"/>
    <w:rsid w:val="00C80F8B"/>
    <w:rsid w:val="00C81F7E"/>
    <w:rsid w:val="00C8255C"/>
    <w:rsid w:val="00C86A51"/>
    <w:rsid w:val="00C91CA4"/>
    <w:rsid w:val="00C92A88"/>
    <w:rsid w:val="00C92E79"/>
    <w:rsid w:val="00C94E19"/>
    <w:rsid w:val="00C96F88"/>
    <w:rsid w:val="00CB0346"/>
    <w:rsid w:val="00CB21E8"/>
    <w:rsid w:val="00CB2223"/>
    <w:rsid w:val="00CB28B6"/>
    <w:rsid w:val="00CB6FDC"/>
    <w:rsid w:val="00CB79CD"/>
    <w:rsid w:val="00CC2F25"/>
    <w:rsid w:val="00CC63CB"/>
    <w:rsid w:val="00CD16DC"/>
    <w:rsid w:val="00CD3810"/>
    <w:rsid w:val="00CD5484"/>
    <w:rsid w:val="00CD626F"/>
    <w:rsid w:val="00CD6B7F"/>
    <w:rsid w:val="00CE3FB2"/>
    <w:rsid w:val="00CE478C"/>
    <w:rsid w:val="00CF390F"/>
    <w:rsid w:val="00CF59C4"/>
    <w:rsid w:val="00CF6B81"/>
    <w:rsid w:val="00D051ED"/>
    <w:rsid w:val="00D05DBB"/>
    <w:rsid w:val="00D061CD"/>
    <w:rsid w:val="00D17364"/>
    <w:rsid w:val="00D173D3"/>
    <w:rsid w:val="00D22543"/>
    <w:rsid w:val="00D23BC8"/>
    <w:rsid w:val="00D32463"/>
    <w:rsid w:val="00D36512"/>
    <w:rsid w:val="00D40549"/>
    <w:rsid w:val="00D45E58"/>
    <w:rsid w:val="00D54E6C"/>
    <w:rsid w:val="00D71923"/>
    <w:rsid w:val="00D74774"/>
    <w:rsid w:val="00D77702"/>
    <w:rsid w:val="00D842F2"/>
    <w:rsid w:val="00D85B15"/>
    <w:rsid w:val="00D93495"/>
    <w:rsid w:val="00D945FB"/>
    <w:rsid w:val="00D94E85"/>
    <w:rsid w:val="00D952AA"/>
    <w:rsid w:val="00D978DC"/>
    <w:rsid w:val="00DA2095"/>
    <w:rsid w:val="00DA2AB4"/>
    <w:rsid w:val="00DA465F"/>
    <w:rsid w:val="00DB1521"/>
    <w:rsid w:val="00DB1D6B"/>
    <w:rsid w:val="00DB2CCF"/>
    <w:rsid w:val="00DB3841"/>
    <w:rsid w:val="00DB419D"/>
    <w:rsid w:val="00DB6073"/>
    <w:rsid w:val="00DC5D64"/>
    <w:rsid w:val="00DC6DC4"/>
    <w:rsid w:val="00DD5910"/>
    <w:rsid w:val="00DE3796"/>
    <w:rsid w:val="00DE6047"/>
    <w:rsid w:val="00DE6D0D"/>
    <w:rsid w:val="00DF34DE"/>
    <w:rsid w:val="00DF368A"/>
    <w:rsid w:val="00E01554"/>
    <w:rsid w:val="00E041B5"/>
    <w:rsid w:val="00E04E1E"/>
    <w:rsid w:val="00E05040"/>
    <w:rsid w:val="00E14192"/>
    <w:rsid w:val="00E250FB"/>
    <w:rsid w:val="00E27AE1"/>
    <w:rsid w:val="00E37C2D"/>
    <w:rsid w:val="00E40EA5"/>
    <w:rsid w:val="00E41FCE"/>
    <w:rsid w:val="00E42B46"/>
    <w:rsid w:val="00E42C00"/>
    <w:rsid w:val="00E434F4"/>
    <w:rsid w:val="00E4541F"/>
    <w:rsid w:val="00E4625C"/>
    <w:rsid w:val="00E467E8"/>
    <w:rsid w:val="00E47007"/>
    <w:rsid w:val="00E513B6"/>
    <w:rsid w:val="00E53DDC"/>
    <w:rsid w:val="00E608B1"/>
    <w:rsid w:val="00E60EC9"/>
    <w:rsid w:val="00E611DF"/>
    <w:rsid w:val="00E6264A"/>
    <w:rsid w:val="00E62731"/>
    <w:rsid w:val="00E63365"/>
    <w:rsid w:val="00E74FB5"/>
    <w:rsid w:val="00E836D1"/>
    <w:rsid w:val="00E904BA"/>
    <w:rsid w:val="00E93ACB"/>
    <w:rsid w:val="00EA1D08"/>
    <w:rsid w:val="00EA5D39"/>
    <w:rsid w:val="00EA6CC3"/>
    <w:rsid w:val="00EB6B52"/>
    <w:rsid w:val="00EB71B6"/>
    <w:rsid w:val="00EC1ED5"/>
    <w:rsid w:val="00EC2821"/>
    <w:rsid w:val="00EC6DC3"/>
    <w:rsid w:val="00ED0463"/>
    <w:rsid w:val="00ED0FBA"/>
    <w:rsid w:val="00EE342B"/>
    <w:rsid w:val="00EE4D38"/>
    <w:rsid w:val="00EE731E"/>
    <w:rsid w:val="00EF01C2"/>
    <w:rsid w:val="00F008B5"/>
    <w:rsid w:val="00F02445"/>
    <w:rsid w:val="00F0259E"/>
    <w:rsid w:val="00F051E5"/>
    <w:rsid w:val="00F06790"/>
    <w:rsid w:val="00F1202A"/>
    <w:rsid w:val="00F130EE"/>
    <w:rsid w:val="00F20868"/>
    <w:rsid w:val="00F368D1"/>
    <w:rsid w:val="00F41F92"/>
    <w:rsid w:val="00F55E3A"/>
    <w:rsid w:val="00F571E2"/>
    <w:rsid w:val="00F74BAE"/>
    <w:rsid w:val="00F7597F"/>
    <w:rsid w:val="00F75AFC"/>
    <w:rsid w:val="00F77AED"/>
    <w:rsid w:val="00F82FC2"/>
    <w:rsid w:val="00F84A3F"/>
    <w:rsid w:val="00F936E0"/>
    <w:rsid w:val="00FA1A8A"/>
    <w:rsid w:val="00FA46A8"/>
    <w:rsid w:val="00FB4F7B"/>
    <w:rsid w:val="00FC173B"/>
    <w:rsid w:val="00FD0345"/>
    <w:rsid w:val="00FE2C8F"/>
    <w:rsid w:val="00FF3721"/>
    <w:rsid w:val="00FF4042"/>
    <w:rsid w:val="00FF4760"/>
    <w:rsid w:val="00FF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E6C"/>
    <w:pPr>
      <w:ind w:left="720"/>
      <w:contextualSpacing/>
    </w:pPr>
  </w:style>
  <w:style w:type="paragraph" w:styleId="a4">
    <w:name w:val="Normal (Web)"/>
    <w:basedOn w:val="a"/>
    <w:uiPriority w:val="99"/>
    <w:unhideWhenUsed/>
    <w:rsid w:val="000A313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nhideWhenUsed/>
    <w:rsid w:val="006938F9"/>
    <w:pPr>
      <w:tabs>
        <w:tab w:val="center" w:pos="4677"/>
        <w:tab w:val="right" w:pos="9355"/>
      </w:tabs>
      <w:spacing w:after="0" w:line="240" w:lineRule="auto"/>
    </w:pPr>
  </w:style>
  <w:style w:type="character" w:customStyle="1" w:styleId="a6">
    <w:name w:val="Верхний колонтитул Знак"/>
    <w:basedOn w:val="a0"/>
    <w:link w:val="a5"/>
    <w:rsid w:val="006938F9"/>
  </w:style>
  <w:style w:type="paragraph" w:styleId="a7">
    <w:name w:val="footer"/>
    <w:basedOn w:val="a"/>
    <w:link w:val="a8"/>
    <w:uiPriority w:val="99"/>
    <w:unhideWhenUsed/>
    <w:rsid w:val="006938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38F9"/>
  </w:style>
  <w:style w:type="table" w:styleId="a9">
    <w:name w:val="Table Grid"/>
    <w:basedOn w:val="a1"/>
    <w:uiPriority w:val="59"/>
    <w:rsid w:val="007A78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201D71"/>
    <w:rPr>
      <w:color w:val="0000FF"/>
      <w:u w:val="single"/>
    </w:rPr>
  </w:style>
  <w:style w:type="paragraph" w:styleId="ab">
    <w:name w:val="No Spacing"/>
    <w:link w:val="ac"/>
    <w:qFormat/>
    <w:rsid w:val="00E904BA"/>
    <w:pPr>
      <w:spacing w:after="0" w:line="240" w:lineRule="auto"/>
    </w:pPr>
    <w:rPr>
      <w:rFonts w:ascii="Times New Roman" w:eastAsia="Times New Roman" w:hAnsi="Times New Roman" w:cs="Times New Roman"/>
      <w:sz w:val="24"/>
      <w:szCs w:val="24"/>
    </w:rPr>
  </w:style>
  <w:style w:type="character" w:customStyle="1" w:styleId="ac">
    <w:name w:val="Без интервала Знак"/>
    <w:basedOn w:val="a0"/>
    <w:link w:val="ab"/>
    <w:rsid w:val="00E904BA"/>
    <w:rPr>
      <w:rFonts w:ascii="Times New Roman" w:eastAsia="Times New Roman" w:hAnsi="Times New Roman" w:cs="Times New Roman"/>
      <w:sz w:val="24"/>
      <w:szCs w:val="24"/>
    </w:rPr>
  </w:style>
  <w:style w:type="paragraph" w:styleId="ad">
    <w:name w:val="Body Text"/>
    <w:basedOn w:val="a"/>
    <w:link w:val="ae"/>
    <w:rsid w:val="00E904BA"/>
    <w:pPr>
      <w:overflowPunct w:val="0"/>
      <w:autoSpaceDE w:val="0"/>
      <w:autoSpaceDN w:val="0"/>
      <w:adjustRightInd w:val="0"/>
      <w:spacing w:after="120" w:line="240" w:lineRule="auto"/>
      <w:textAlignment w:val="baseline"/>
    </w:pPr>
    <w:rPr>
      <w:rFonts w:ascii="Antiqua" w:eastAsia="Times New Roman" w:hAnsi="Antiqua" w:cs="Times New Roman"/>
      <w:sz w:val="28"/>
      <w:szCs w:val="20"/>
      <w:lang w:val="hr-HR"/>
    </w:rPr>
  </w:style>
  <w:style w:type="character" w:customStyle="1" w:styleId="ae">
    <w:name w:val="Основной текст Знак"/>
    <w:basedOn w:val="a0"/>
    <w:link w:val="ad"/>
    <w:rsid w:val="00E904BA"/>
    <w:rPr>
      <w:rFonts w:ascii="Antiqua" w:eastAsia="Times New Roman" w:hAnsi="Antiqua" w:cs="Times New Roman"/>
      <w:sz w:val="28"/>
      <w:szCs w:val="20"/>
      <w:lang w:val="hr-HR"/>
    </w:rPr>
  </w:style>
  <w:style w:type="paragraph" w:styleId="af">
    <w:name w:val="Balloon Text"/>
    <w:basedOn w:val="a"/>
    <w:link w:val="af0"/>
    <w:uiPriority w:val="99"/>
    <w:semiHidden/>
    <w:unhideWhenUsed/>
    <w:rsid w:val="000F5D9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F5D91"/>
    <w:rPr>
      <w:rFonts w:ascii="Tahoma" w:hAnsi="Tahoma" w:cs="Tahoma"/>
      <w:sz w:val="16"/>
      <w:szCs w:val="16"/>
    </w:rPr>
  </w:style>
  <w:style w:type="paragraph" w:styleId="af1">
    <w:name w:val="Title"/>
    <w:aliases w:val="Номер таблиці"/>
    <w:basedOn w:val="a"/>
    <w:link w:val="af2"/>
    <w:qFormat/>
    <w:rsid w:val="004D0C2C"/>
    <w:pPr>
      <w:spacing w:after="0" w:line="240" w:lineRule="auto"/>
      <w:jc w:val="center"/>
    </w:pPr>
    <w:rPr>
      <w:rFonts w:ascii="Times New Roman" w:eastAsia="Times New Roman" w:hAnsi="Times New Roman" w:cs="Times New Roman"/>
      <w:b/>
      <w:sz w:val="28"/>
      <w:szCs w:val="20"/>
      <w:u w:val="single"/>
      <w:lang w:val="uk-UA"/>
    </w:rPr>
  </w:style>
  <w:style w:type="character" w:customStyle="1" w:styleId="af2">
    <w:name w:val="Название Знак"/>
    <w:aliases w:val="Номер таблиці Знак"/>
    <w:basedOn w:val="a0"/>
    <w:link w:val="af1"/>
    <w:rsid w:val="004D0C2C"/>
    <w:rPr>
      <w:rFonts w:ascii="Times New Roman" w:eastAsia="Times New Roman" w:hAnsi="Times New Roman" w:cs="Times New Roman"/>
      <w:b/>
      <w:sz w:val="28"/>
      <w:szCs w:val="20"/>
      <w:u w:val="single"/>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E6C"/>
    <w:pPr>
      <w:ind w:left="720"/>
      <w:contextualSpacing/>
    </w:pPr>
  </w:style>
  <w:style w:type="paragraph" w:styleId="a4">
    <w:name w:val="Normal (Web)"/>
    <w:basedOn w:val="a"/>
    <w:uiPriority w:val="99"/>
    <w:unhideWhenUsed/>
    <w:rsid w:val="000A313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nhideWhenUsed/>
    <w:rsid w:val="006938F9"/>
    <w:pPr>
      <w:tabs>
        <w:tab w:val="center" w:pos="4677"/>
        <w:tab w:val="right" w:pos="9355"/>
      </w:tabs>
      <w:spacing w:after="0" w:line="240" w:lineRule="auto"/>
    </w:pPr>
  </w:style>
  <w:style w:type="character" w:customStyle="1" w:styleId="a6">
    <w:name w:val="Верхний колонтитул Знак"/>
    <w:basedOn w:val="a0"/>
    <w:link w:val="a5"/>
    <w:rsid w:val="006938F9"/>
  </w:style>
  <w:style w:type="paragraph" w:styleId="a7">
    <w:name w:val="footer"/>
    <w:basedOn w:val="a"/>
    <w:link w:val="a8"/>
    <w:uiPriority w:val="99"/>
    <w:unhideWhenUsed/>
    <w:rsid w:val="006938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38F9"/>
  </w:style>
  <w:style w:type="table" w:styleId="a9">
    <w:name w:val="Table Grid"/>
    <w:basedOn w:val="a1"/>
    <w:uiPriority w:val="59"/>
    <w:rsid w:val="007A78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201D71"/>
    <w:rPr>
      <w:color w:val="0000FF"/>
      <w:u w:val="single"/>
    </w:rPr>
  </w:style>
  <w:style w:type="paragraph" w:styleId="ab">
    <w:name w:val="No Spacing"/>
    <w:link w:val="ac"/>
    <w:qFormat/>
    <w:rsid w:val="00E904BA"/>
    <w:pPr>
      <w:spacing w:after="0" w:line="240" w:lineRule="auto"/>
    </w:pPr>
    <w:rPr>
      <w:rFonts w:ascii="Times New Roman" w:eastAsia="Times New Roman" w:hAnsi="Times New Roman" w:cs="Times New Roman"/>
      <w:sz w:val="24"/>
      <w:szCs w:val="24"/>
    </w:rPr>
  </w:style>
  <w:style w:type="character" w:customStyle="1" w:styleId="ac">
    <w:name w:val="Без интервала Знак"/>
    <w:basedOn w:val="a0"/>
    <w:link w:val="ab"/>
    <w:rsid w:val="00E904BA"/>
    <w:rPr>
      <w:rFonts w:ascii="Times New Roman" w:eastAsia="Times New Roman" w:hAnsi="Times New Roman" w:cs="Times New Roman"/>
      <w:sz w:val="24"/>
      <w:szCs w:val="24"/>
    </w:rPr>
  </w:style>
  <w:style w:type="paragraph" w:styleId="ad">
    <w:name w:val="Body Text"/>
    <w:basedOn w:val="a"/>
    <w:link w:val="ae"/>
    <w:rsid w:val="00E904BA"/>
    <w:pPr>
      <w:overflowPunct w:val="0"/>
      <w:autoSpaceDE w:val="0"/>
      <w:autoSpaceDN w:val="0"/>
      <w:adjustRightInd w:val="0"/>
      <w:spacing w:after="120" w:line="240" w:lineRule="auto"/>
      <w:textAlignment w:val="baseline"/>
    </w:pPr>
    <w:rPr>
      <w:rFonts w:ascii="Antiqua" w:eastAsia="Times New Roman" w:hAnsi="Antiqua" w:cs="Times New Roman"/>
      <w:sz w:val="28"/>
      <w:szCs w:val="20"/>
      <w:lang w:val="hr-HR"/>
    </w:rPr>
  </w:style>
  <w:style w:type="character" w:customStyle="1" w:styleId="ae">
    <w:name w:val="Основной текст Знак"/>
    <w:basedOn w:val="a0"/>
    <w:link w:val="ad"/>
    <w:rsid w:val="00E904BA"/>
    <w:rPr>
      <w:rFonts w:ascii="Antiqua" w:eastAsia="Times New Roman" w:hAnsi="Antiqua" w:cs="Times New Roman"/>
      <w:sz w:val="28"/>
      <w:szCs w:val="20"/>
      <w:lang w:val="hr-HR"/>
    </w:rPr>
  </w:style>
  <w:style w:type="paragraph" w:styleId="af">
    <w:name w:val="Balloon Text"/>
    <w:basedOn w:val="a"/>
    <w:link w:val="af0"/>
    <w:uiPriority w:val="99"/>
    <w:semiHidden/>
    <w:unhideWhenUsed/>
    <w:rsid w:val="000F5D9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F5D91"/>
    <w:rPr>
      <w:rFonts w:ascii="Tahoma" w:hAnsi="Tahoma" w:cs="Tahoma"/>
      <w:sz w:val="16"/>
      <w:szCs w:val="16"/>
    </w:rPr>
  </w:style>
  <w:style w:type="paragraph" w:styleId="af1">
    <w:name w:val="Title"/>
    <w:aliases w:val="Номер таблиці"/>
    <w:basedOn w:val="a"/>
    <w:link w:val="af2"/>
    <w:qFormat/>
    <w:rsid w:val="004D0C2C"/>
    <w:pPr>
      <w:spacing w:after="0" w:line="240" w:lineRule="auto"/>
      <w:jc w:val="center"/>
    </w:pPr>
    <w:rPr>
      <w:rFonts w:ascii="Times New Roman" w:eastAsia="Times New Roman" w:hAnsi="Times New Roman" w:cs="Times New Roman"/>
      <w:b/>
      <w:sz w:val="28"/>
      <w:szCs w:val="20"/>
      <w:u w:val="single"/>
      <w:lang w:val="uk-UA"/>
    </w:rPr>
  </w:style>
  <w:style w:type="character" w:customStyle="1" w:styleId="af2">
    <w:name w:val="Название Знак"/>
    <w:aliases w:val="Номер таблиці Знак"/>
    <w:basedOn w:val="a0"/>
    <w:link w:val="af1"/>
    <w:rsid w:val="004D0C2C"/>
    <w:rPr>
      <w:rFonts w:ascii="Times New Roman" w:eastAsia="Times New Roman" w:hAnsi="Times New Roman" w:cs="Times New Roman"/>
      <w:b/>
      <w:sz w:val="28"/>
      <w:szCs w:val="20"/>
      <w:u w:val="singl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channel/UCV-h5nmYC-r21v5b4YB2WSQ/feed" TargetMode="External"/><Relationship Id="rId18" Type="http://schemas.openxmlformats.org/officeDocument/2006/relationships/image" Target="media/image1.jpe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berezan-rada.gov.ua" TargetMode="External"/><Relationship Id="rId17" Type="http://schemas.openxmlformats.org/officeDocument/2006/relationships/hyperlink" Target="https://www.facebook.com/berezan.rada/"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facebook.com/berezan.rada/"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94%D0%BD%D1%96%D0%BF%D1%80%D0%BE_(%D1%80%D1%96%D1%87%D0%BA%D0%B0)" TargetMode="Externa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yperlink" Target="https://www.facebook.com/groups/berezan/"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uk.wikipedia.org/wiki/%D0%A2%D1%80%D1%83%D0%B1%D1%96%D0%B6"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uk.wikipedia.org/wiki/%D0%9D%D0%B5%D0%B4%D1%80%D0%B0_(%D1%80%D1%96%D1%87%D0%BA%D0%B0)" TargetMode="External"/><Relationship Id="rId14" Type="http://schemas.openxmlformats.org/officeDocument/2006/relationships/hyperlink" Target="https://uk-&#1075;a.facebook.com/people/&#1041;&#1077;&#1088;&#1077;&#1079;&#1072;&#1085;&#1089;&#1100;&#1082;&#1080;&#1081;-&#1052;&#1077;&#1076;&#1110;&#1072;&#1094;&#1077;&#1085;&#1090;&#1088;" TargetMode="External"/><Relationship Id="rId22" Type="http://schemas.openxmlformats.org/officeDocument/2006/relationships/image" Target="media/image5.jpeg"/><Relationship Id="rId27"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5AD4-DF87-47AF-8FDF-B3BCD426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8642</Words>
  <Characters>49260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2019-04-04T13:25:00Z</cp:lastPrinted>
  <dcterms:created xsi:type="dcterms:W3CDTF">2019-06-03T11:01:00Z</dcterms:created>
  <dcterms:modified xsi:type="dcterms:W3CDTF">2019-06-03T11:02:00Z</dcterms:modified>
</cp:coreProperties>
</file>